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AF8" w:rsidRPr="00B75AF8" w:rsidRDefault="00B75AF8" w:rsidP="00B75AF8">
      <w:pPr>
        <w:jc w:val="center"/>
        <w:rPr>
          <w:rFonts w:ascii="方正小标宋简体" w:eastAsia="方正小标宋简体"/>
          <w:sz w:val="40"/>
          <w:szCs w:val="40"/>
        </w:rPr>
      </w:pPr>
      <w:r w:rsidRPr="00B75AF8">
        <w:rPr>
          <w:rFonts w:ascii="方正小标宋简体" w:eastAsia="方正小标宋简体" w:hint="eastAsia"/>
          <w:sz w:val="40"/>
          <w:szCs w:val="40"/>
        </w:rPr>
        <w:t>办事指南</w:t>
      </w:r>
    </w:p>
    <w:p w:rsidR="008C5054" w:rsidRDefault="00932C8E" w:rsidP="00BA21E8">
      <w:pPr>
        <w:ind w:firstLineChars="200" w:firstLine="560"/>
        <w:rPr>
          <w:sz w:val="28"/>
          <w:szCs w:val="28"/>
        </w:rPr>
      </w:pPr>
      <w:r>
        <w:rPr>
          <w:rFonts w:ascii="方正黑体简体" w:eastAsia="方正黑体简体" w:hint="eastAsia"/>
          <w:sz w:val="28"/>
          <w:szCs w:val="28"/>
        </w:rPr>
        <w:t>监管</w:t>
      </w:r>
      <w:r w:rsidR="008C5054" w:rsidRPr="000C5635">
        <w:rPr>
          <w:rFonts w:ascii="方正黑体简体" w:eastAsia="方正黑体简体" w:hint="eastAsia"/>
          <w:sz w:val="28"/>
          <w:szCs w:val="28"/>
        </w:rPr>
        <w:t>事项</w:t>
      </w:r>
      <w:r w:rsidR="008C5054">
        <w:rPr>
          <w:rFonts w:hint="eastAsia"/>
          <w:sz w:val="28"/>
          <w:szCs w:val="28"/>
        </w:rPr>
        <w:t>：</w:t>
      </w:r>
      <w:r w:rsidRPr="00932C8E">
        <w:rPr>
          <w:sz w:val="28"/>
          <w:szCs w:val="28"/>
        </w:rPr>
        <w:t>对林场种苗的监管</w:t>
      </w:r>
      <w:bookmarkStart w:id="0" w:name="_GoBack"/>
      <w:bookmarkEnd w:id="0"/>
    </w:p>
    <w:p w:rsidR="008C5054" w:rsidRDefault="00932C8E" w:rsidP="00BA21E8">
      <w:pPr>
        <w:ind w:firstLineChars="200" w:firstLine="560"/>
        <w:rPr>
          <w:sz w:val="28"/>
          <w:szCs w:val="28"/>
        </w:rPr>
      </w:pPr>
      <w:r>
        <w:rPr>
          <w:rFonts w:ascii="方正黑体简体" w:eastAsia="方正黑体简体" w:hint="eastAsia"/>
          <w:sz w:val="28"/>
          <w:szCs w:val="28"/>
        </w:rPr>
        <w:t>监管部门</w:t>
      </w:r>
      <w:r w:rsidR="008C5054">
        <w:rPr>
          <w:rFonts w:hint="eastAsia"/>
          <w:sz w:val="28"/>
          <w:szCs w:val="28"/>
        </w:rPr>
        <w:t>：</w:t>
      </w:r>
      <w:r w:rsidR="008C5054" w:rsidRPr="008C5054">
        <w:rPr>
          <w:rFonts w:hint="eastAsia"/>
          <w:sz w:val="28"/>
          <w:szCs w:val="28"/>
        </w:rPr>
        <w:t>乐亭县自然资源和规划局</w:t>
      </w:r>
    </w:p>
    <w:p w:rsidR="001D379C" w:rsidRDefault="008C5054" w:rsidP="00BA21E8">
      <w:pPr>
        <w:ind w:firstLineChars="200" w:firstLine="560"/>
        <w:rPr>
          <w:sz w:val="28"/>
          <w:szCs w:val="28"/>
        </w:rPr>
      </w:pPr>
      <w:r w:rsidRPr="008B712D">
        <w:rPr>
          <w:rFonts w:ascii="方正黑体简体" w:eastAsia="方正黑体简体" w:hint="eastAsia"/>
          <w:sz w:val="28"/>
          <w:szCs w:val="28"/>
        </w:rPr>
        <w:t>事项类型</w:t>
      </w:r>
      <w:r>
        <w:rPr>
          <w:rFonts w:hint="eastAsia"/>
          <w:sz w:val="28"/>
          <w:szCs w:val="28"/>
        </w:rPr>
        <w:t>：行政</w:t>
      </w:r>
      <w:r w:rsidR="00932C8E">
        <w:rPr>
          <w:rFonts w:hint="eastAsia"/>
          <w:sz w:val="28"/>
          <w:szCs w:val="28"/>
        </w:rPr>
        <w:t>检查</w:t>
      </w:r>
    </w:p>
    <w:p w:rsidR="00C75DE1" w:rsidRDefault="00932C8E" w:rsidP="00BA21E8">
      <w:pPr>
        <w:ind w:firstLineChars="200" w:firstLine="560"/>
        <w:rPr>
          <w:rFonts w:hint="eastAsia"/>
          <w:sz w:val="28"/>
          <w:szCs w:val="28"/>
        </w:rPr>
      </w:pPr>
      <w:r>
        <w:rPr>
          <w:rFonts w:ascii="方正黑体简体" w:eastAsia="方正黑体简体" w:hint="eastAsia"/>
          <w:sz w:val="28"/>
          <w:szCs w:val="28"/>
        </w:rPr>
        <w:t>监管</w:t>
      </w:r>
      <w:r w:rsidR="001D379C" w:rsidRPr="008B712D">
        <w:rPr>
          <w:rFonts w:ascii="方正黑体简体" w:eastAsia="方正黑体简体" w:hint="eastAsia"/>
          <w:sz w:val="28"/>
          <w:szCs w:val="28"/>
        </w:rPr>
        <w:t>对象</w:t>
      </w:r>
      <w:r w:rsidR="001D379C" w:rsidRPr="008C5054">
        <w:rPr>
          <w:rFonts w:hint="eastAsia"/>
          <w:sz w:val="28"/>
          <w:szCs w:val="28"/>
        </w:rPr>
        <w:t>：</w:t>
      </w:r>
      <w:r w:rsidRPr="00932C8E">
        <w:rPr>
          <w:sz w:val="28"/>
          <w:szCs w:val="28"/>
        </w:rPr>
        <w:t>林木种子生产经营者、林木种子所有者</w:t>
      </w:r>
    </w:p>
    <w:p w:rsidR="00A72763" w:rsidRPr="008C5054" w:rsidRDefault="00932C8E" w:rsidP="00BA21E8">
      <w:pPr>
        <w:ind w:firstLineChars="200" w:firstLine="560"/>
        <w:rPr>
          <w:sz w:val="28"/>
          <w:szCs w:val="28"/>
        </w:rPr>
      </w:pPr>
      <w:r>
        <w:rPr>
          <w:rFonts w:ascii="方正黑体简体" w:eastAsia="方正黑体简体" w:hint="eastAsia"/>
          <w:sz w:val="28"/>
          <w:szCs w:val="28"/>
        </w:rPr>
        <w:t>监管方式</w:t>
      </w:r>
      <w:r w:rsidR="00B75AF8" w:rsidRPr="008C5054">
        <w:rPr>
          <w:rFonts w:hint="eastAsia"/>
          <w:sz w:val="28"/>
          <w:szCs w:val="28"/>
        </w:rPr>
        <w:t>：</w:t>
      </w:r>
      <w:r w:rsidRPr="00932C8E">
        <w:rPr>
          <w:sz w:val="28"/>
          <w:szCs w:val="28"/>
        </w:rPr>
        <w:t>1.“</w:t>
      </w:r>
      <w:r w:rsidRPr="00932C8E">
        <w:rPr>
          <w:sz w:val="28"/>
          <w:szCs w:val="28"/>
        </w:rPr>
        <w:t>双随机、</w:t>
      </w:r>
      <w:proofErr w:type="gramStart"/>
      <w:r w:rsidRPr="00932C8E">
        <w:rPr>
          <w:sz w:val="28"/>
          <w:szCs w:val="28"/>
        </w:rPr>
        <w:t>一</w:t>
      </w:r>
      <w:proofErr w:type="gramEnd"/>
      <w:r w:rsidRPr="00932C8E">
        <w:rPr>
          <w:sz w:val="28"/>
          <w:szCs w:val="28"/>
        </w:rPr>
        <w:t>公开</w:t>
      </w:r>
      <w:r w:rsidRPr="00932C8E">
        <w:rPr>
          <w:sz w:val="28"/>
          <w:szCs w:val="28"/>
        </w:rPr>
        <w:t>”</w:t>
      </w:r>
      <w:r w:rsidRPr="00932C8E">
        <w:rPr>
          <w:sz w:val="28"/>
          <w:szCs w:val="28"/>
        </w:rPr>
        <w:t>监管；</w:t>
      </w:r>
      <w:r w:rsidRPr="00932C8E">
        <w:rPr>
          <w:sz w:val="28"/>
          <w:szCs w:val="28"/>
        </w:rPr>
        <w:t>2.</w:t>
      </w:r>
      <w:r w:rsidRPr="00932C8E">
        <w:rPr>
          <w:sz w:val="28"/>
          <w:szCs w:val="28"/>
        </w:rPr>
        <w:t>信用监管。</w:t>
      </w:r>
    </w:p>
    <w:p w:rsidR="00B75AF8" w:rsidRDefault="00932C8E" w:rsidP="00932C8E">
      <w:pPr>
        <w:ind w:firstLineChars="200" w:firstLine="560"/>
        <w:rPr>
          <w:sz w:val="28"/>
          <w:szCs w:val="28"/>
        </w:rPr>
      </w:pPr>
      <w:r>
        <w:rPr>
          <w:rFonts w:ascii="方正黑体简体" w:eastAsia="方正黑体简体" w:hint="eastAsia"/>
          <w:sz w:val="28"/>
          <w:szCs w:val="28"/>
        </w:rPr>
        <w:t>设定依据</w:t>
      </w:r>
      <w:r w:rsidR="00B75AF8" w:rsidRPr="008C5054">
        <w:rPr>
          <w:rFonts w:hint="eastAsia"/>
          <w:sz w:val="28"/>
          <w:szCs w:val="28"/>
        </w:rPr>
        <w:t>：</w:t>
      </w:r>
      <w:r w:rsidRPr="00932C8E">
        <w:rPr>
          <w:sz w:val="28"/>
          <w:szCs w:val="28"/>
        </w:rPr>
        <w:t>《林木种子生产经营许可证管理办法》第十九条：县级以上人民政府林业主管部门应当按照公开、公平、公正的原则，开展对生产经营者林木种子生产经营活动的监督检查，并将监督检查情况立卷、归档，实行动态监督管理。监督检查的主要内容包括：（一）开展林木种子生产经营活动情况。（二）林木种子生产经营档案制度执行情况。（三）生产经营的林木种子质量情况。对监督检查中发现的问题，应当按照《中华人民共和国种子法》等规定予以处理。《国家级森林公园设立、撤销、合并、改变经营范围或者变更隶属关系审批管理办法》第十七条：国家林业局应当依法对被许可人保护利用森林风景资源的情况进行监督检查。《种子法》第三条、第七十二条、第七十五至八十四条、第八十七条</w:t>
      </w:r>
    </w:p>
    <w:p w:rsidR="00932C8E" w:rsidRPr="008C5054" w:rsidRDefault="00932C8E" w:rsidP="00932C8E">
      <w:pPr>
        <w:ind w:firstLineChars="200" w:firstLine="560"/>
        <w:rPr>
          <w:sz w:val="28"/>
          <w:szCs w:val="28"/>
        </w:rPr>
      </w:pPr>
      <w:r w:rsidRPr="00932C8E">
        <w:rPr>
          <w:rFonts w:ascii="方正黑体简体" w:eastAsia="方正黑体简体" w:hint="eastAsia"/>
          <w:sz w:val="28"/>
          <w:szCs w:val="28"/>
        </w:rPr>
        <w:t>监管结果</w:t>
      </w:r>
      <w:r>
        <w:rPr>
          <w:rFonts w:hint="eastAsia"/>
          <w:sz w:val="28"/>
          <w:szCs w:val="28"/>
        </w:rPr>
        <w:t>：</w:t>
      </w:r>
      <w:r w:rsidRPr="00932C8E">
        <w:rPr>
          <w:sz w:val="28"/>
          <w:szCs w:val="28"/>
        </w:rPr>
        <w:t>1.</w:t>
      </w:r>
      <w:r w:rsidRPr="00932C8E">
        <w:rPr>
          <w:sz w:val="28"/>
          <w:szCs w:val="28"/>
        </w:rPr>
        <w:t>未发现问题终止检查并告知检查结果；</w:t>
      </w:r>
      <w:r w:rsidRPr="00932C8E">
        <w:rPr>
          <w:sz w:val="28"/>
          <w:szCs w:val="28"/>
        </w:rPr>
        <w:t>2.</w:t>
      </w:r>
      <w:r w:rsidRPr="00932C8E">
        <w:rPr>
          <w:sz w:val="28"/>
          <w:szCs w:val="28"/>
        </w:rPr>
        <w:t>发现问题</w:t>
      </w:r>
      <w:proofErr w:type="gramStart"/>
      <w:r w:rsidRPr="00932C8E">
        <w:rPr>
          <w:sz w:val="28"/>
          <w:szCs w:val="28"/>
        </w:rPr>
        <w:t>作出</w:t>
      </w:r>
      <w:proofErr w:type="gramEnd"/>
      <w:r w:rsidRPr="00932C8E">
        <w:rPr>
          <w:sz w:val="28"/>
          <w:szCs w:val="28"/>
        </w:rPr>
        <w:t>责令改正等行政命令；</w:t>
      </w:r>
      <w:r w:rsidRPr="00932C8E">
        <w:rPr>
          <w:sz w:val="28"/>
          <w:szCs w:val="28"/>
        </w:rPr>
        <w:t>3.</w:t>
      </w:r>
      <w:r w:rsidRPr="00932C8E">
        <w:rPr>
          <w:sz w:val="28"/>
          <w:szCs w:val="28"/>
        </w:rPr>
        <w:t>发现问题</w:t>
      </w:r>
      <w:proofErr w:type="gramStart"/>
      <w:r w:rsidRPr="00932C8E">
        <w:rPr>
          <w:sz w:val="28"/>
          <w:szCs w:val="28"/>
        </w:rPr>
        <w:t>作出</w:t>
      </w:r>
      <w:proofErr w:type="gramEnd"/>
      <w:r w:rsidRPr="00932C8E">
        <w:rPr>
          <w:sz w:val="28"/>
          <w:szCs w:val="28"/>
        </w:rPr>
        <w:t>行政指导；</w:t>
      </w:r>
      <w:r w:rsidR="00C75DE1" w:rsidRPr="008C5054">
        <w:rPr>
          <w:sz w:val="28"/>
          <w:szCs w:val="28"/>
        </w:rPr>
        <w:t xml:space="preserve"> </w:t>
      </w:r>
    </w:p>
    <w:p w:rsidR="008C5054" w:rsidRPr="008C5054" w:rsidRDefault="008C5054" w:rsidP="00BA21E8">
      <w:pPr>
        <w:ind w:firstLineChars="200" w:firstLine="560"/>
        <w:rPr>
          <w:sz w:val="28"/>
          <w:szCs w:val="28"/>
        </w:rPr>
      </w:pPr>
      <w:r w:rsidRPr="008B712D">
        <w:rPr>
          <w:rFonts w:ascii="方正黑体简体" w:eastAsia="方正黑体简体" w:hint="eastAsia"/>
          <w:sz w:val="28"/>
          <w:szCs w:val="28"/>
        </w:rPr>
        <w:t>地址</w:t>
      </w:r>
      <w:r w:rsidRPr="008C5054">
        <w:rPr>
          <w:rFonts w:hint="eastAsia"/>
          <w:sz w:val="28"/>
          <w:szCs w:val="28"/>
        </w:rPr>
        <w:t>：金融大街</w:t>
      </w:r>
      <w:r w:rsidRPr="008C5054">
        <w:rPr>
          <w:rFonts w:hint="eastAsia"/>
          <w:sz w:val="28"/>
          <w:szCs w:val="28"/>
        </w:rPr>
        <w:t>16</w:t>
      </w:r>
      <w:r w:rsidRPr="008C5054">
        <w:rPr>
          <w:rFonts w:hint="eastAsia"/>
          <w:sz w:val="28"/>
          <w:szCs w:val="28"/>
        </w:rPr>
        <w:t>号</w:t>
      </w:r>
    </w:p>
    <w:p w:rsidR="008C5054" w:rsidRPr="008C5054" w:rsidRDefault="008C5054" w:rsidP="00BA21E8">
      <w:pPr>
        <w:ind w:firstLineChars="200" w:firstLine="560"/>
        <w:rPr>
          <w:sz w:val="28"/>
          <w:szCs w:val="28"/>
        </w:rPr>
      </w:pPr>
      <w:r w:rsidRPr="008B712D">
        <w:rPr>
          <w:rFonts w:ascii="方正黑体简体" w:eastAsia="方正黑体简体" w:hint="eastAsia"/>
          <w:sz w:val="28"/>
          <w:szCs w:val="28"/>
        </w:rPr>
        <w:t>咨询电话</w:t>
      </w:r>
      <w:r w:rsidRPr="008C5054">
        <w:rPr>
          <w:rFonts w:hint="eastAsia"/>
          <w:sz w:val="28"/>
          <w:szCs w:val="28"/>
        </w:rPr>
        <w:t>：</w:t>
      </w:r>
      <w:r w:rsidRPr="008C5054">
        <w:rPr>
          <w:rFonts w:hint="eastAsia"/>
          <w:sz w:val="28"/>
          <w:szCs w:val="28"/>
        </w:rPr>
        <w:t>4623125</w:t>
      </w:r>
    </w:p>
    <w:p w:rsidR="00B75AF8" w:rsidRPr="00BA21E8" w:rsidRDefault="00B75AF8" w:rsidP="00B75AF8">
      <w:pPr>
        <w:rPr>
          <w:sz w:val="28"/>
          <w:szCs w:val="28"/>
        </w:rPr>
      </w:pPr>
    </w:p>
    <w:sectPr w:rsidR="00B75AF8" w:rsidRPr="00BA21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AF8"/>
    <w:rsid w:val="000C5635"/>
    <w:rsid w:val="001D379C"/>
    <w:rsid w:val="002953E7"/>
    <w:rsid w:val="004F316C"/>
    <w:rsid w:val="008B712D"/>
    <w:rsid w:val="008C5054"/>
    <w:rsid w:val="008C598C"/>
    <w:rsid w:val="00932C8E"/>
    <w:rsid w:val="00967093"/>
    <w:rsid w:val="00A72763"/>
    <w:rsid w:val="00AC2A44"/>
    <w:rsid w:val="00B75AF8"/>
    <w:rsid w:val="00BA21E8"/>
    <w:rsid w:val="00C75DE1"/>
    <w:rsid w:val="00D1405F"/>
    <w:rsid w:val="00F30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395467">
      <w:bodyDiv w:val="1"/>
      <w:marLeft w:val="0"/>
      <w:marRight w:val="0"/>
      <w:marTop w:val="0"/>
      <w:marBottom w:val="0"/>
      <w:divBdr>
        <w:top w:val="none" w:sz="0" w:space="0" w:color="auto"/>
        <w:left w:val="none" w:sz="0" w:space="0" w:color="auto"/>
        <w:bottom w:val="none" w:sz="0" w:space="0" w:color="auto"/>
        <w:right w:val="none" w:sz="0" w:space="0" w:color="auto"/>
      </w:divBdr>
      <w:divsChild>
        <w:div w:id="1232304002">
          <w:marLeft w:val="0"/>
          <w:marRight w:val="0"/>
          <w:marTop w:val="0"/>
          <w:marBottom w:val="0"/>
          <w:divBdr>
            <w:top w:val="none" w:sz="0" w:space="0" w:color="auto"/>
            <w:left w:val="none" w:sz="0" w:space="0" w:color="auto"/>
            <w:bottom w:val="none" w:sz="0" w:space="0" w:color="auto"/>
            <w:right w:val="none" w:sz="0" w:space="0" w:color="auto"/>
          </w:divBdr>
          <w:divsChild>
            <w:div w:id="1046176079">
              <w:marLeft w:val="0"/>
              <w:marRight w:val="0"/>
              <w:marTop w:val="315"/>
              <w:marBottom w:val="315"/>
              <w:divBdr>
                <w:top w:val="none" w:sz="0" w:space="0" w:color="auto"/>
                <w:left w:val="none" w:sz="0" w:space="0" w:color="auto"/>
                <w:bottom w:val="none" w:sz="0" w:space="0" w:color="auto"/>
                <w:right w:val="none" w:sz="0" w:space="0" w:color="auto"/>
              </w:divBdr>
              <w:divsChild>
                <w:div w:id="1831015397">
                  <w:marLeft w:val="0"/>
                  <w:marRight w:val="0"/>
                  <w:marTop w:val="0"/>
                  <w:marBottom w:val="0"/>
                  <w:divBdr>
                    <w:top w:val="none" w:sz="0" w:space="0" w:color="auto"/>
                    <w:left w:val="none" w:sz="0" w:space="0" w:color="auto"/>
                    <w:bottom w:val="none" w:sz="0" w:space="0" w:color="auto"/>
                    <w:right w:val="none" w:sz="0" w:space="0" w:color="auto"/>
                  </w:divBdr>
                  <w:divsChild>
                    <w:div w:id="1807354373">
                      <w:marLeft w:val="0"/>
                      <w:marRight w:val="0"/>
                      <w:marTop w:val="0"/>
                      <w:marBottom w:val="0"/>
                      <w:divBdr>
                        <w:top w:val="none" w:sz="0" w:space="0" w:color="auto"/>
                        <w:left w:val="none" w:sz="0" w:space="0" w:color="auto"/>
                        <w:bottom w:val="none" w:sz="0" w:space="0" w:color="auto"/>
                        <w:right w:val="none" w:sz="0" w:space="0" w:color="auto"/>
                      </w:divBdr>
                      <w:divsChild>
                        <w:div w:id="649216407">
                          <w:marLeft w:val="0"/>
                          <w:marRight w:val="0"/>
                          <w:marTop w:val="0"/>
                          <w:marBottom w:val="0"/>
                          <w:divBdr>
                            <w:top w:val="none" w:sz="0" w:space="0" w:color="auto"/>
                            <w:left w:val="none" w:sz="0" w:space="0" w:color="auto"/>
                            <w:bottom w:val="none" w:sz="0" w:space="0" w:color="auto"/>
                            <w:right w:val="none" w:sz="0" w:space="0" w:color="auto"/>
                          </w:divBdr>
                          <w:divsChild>
                            <w:div w:id="527645688">
                              <w:marLeft w:val="0"/>
                              <w:marRight w:val="0"/>
                              <w:marTop w:val="0"/>
                              <w:marBottom w:val="0"/>
                              <w:divBdr>
                                <w:top w:val="none" w:sz="0" w:space="0" w:color="auto"/>
                                <w:left w:val="none" w:sz="0" w:space="0" w:color="auto"/>
                                <w:bottom w:val="none" w:sz="0" w:space="0" w:color="auto"/>
                                <w:right w:val="none" w:sz="0" w:space="0" w:color="auto"/>
                              </w:divBdr>
                              <w:divsChild>
                                <w:div w:id="1515726759">
                                  <w:marLeft w:val="0"/>
                                  <w:marRight w:val="0"/>
                                  <w:marTop w:val="0"/>
                                  <w:marBottom w:val="0"/>
                                  <w:divBdr>
                                    <w:top w:val="none" w:sz="0" w:space="0" w:color="auto"/>
                                    <w:left w:val="none" w:sz="0" w:space="0" w:color="auto"/>
                                    <w:bottom w:val="none" w:sz="0" w:space="0" w:color="auto"/>
                                    <w:right w:val="none" w:sz="0" w:space="0" w:color="auto"/>
                                  </w:divBdr>
                                </w:div>
                                <w:div w:id="1337810346">
                                  <w:marLeft w:val="0"/>
                                  <w:marRight w:val="0"/>
                                  <w:marTop w:val="0"/>
                                  <w:marBottom w:val="0"/>
                                  <w:divBdr>
                                    <w:top w:val="none" w:sz="0" w:space="0" w:color="auto"/>
                                    <w:left w:val="none" w:sz="0" w:space="0" w:color="auto"/>
                                    <w:bottom w:val="none" w:sz="0" w:space="0" w:color="auto"/>
                                    <w:right w:val="none" w:sz="0" w:space="0" w:color="auto"/>
                                  </w:divBdr>
                                </w:div>
                                <w:div w:id="1847986365">
                                  <w:marLeft w:val="0"/>
                                  <w:marRight w:val="0"/>
                                  <w:marTop w:val="0"/>
                                  <w:marBottom w:val="0"/>
                                  <w:divBdr>
                                    <w:top w:val="none" w:sz="0" w:space="0" w:color="auto"/>
                                    <w:left w:val="none" w:sz="0" w:space="0" w:color="auto"/>
                                    <w:bottom w:val="none" w:sz="0" w:space="0" w:color="auto"/>
                                    <w:right w:val="none" w:sz="0" w:space="0" w:color="auto"/>
                                  </w:divBdr>
                                </w:div>
                                <w:div w:id="878323995">
                                  <w:marLeft w:val="0"/>
                                  <w:marRight w:val="0"/>
                                  <w:marTop w:val="0"/>
                                  <w:marBottom w:val="0"/>
                                  <w:divBdr>
                                    <w:top w:val="none" w:sz="0" w:space="0" w:color="auto"/>
                                    <w:left w:val="none" w:sz="0" w:space="0" w:color="auto"/>
                                    <w:bottom w:val="none" w:sz="0" w:space="0" w:color="auto"/>
                                    <w:right w:val="none" w:sz="0" w:space="0" w:color="auto"/>
                                  </w:divBdr>
                                </w:div>
                                <w:div w:id="84498926">
                                  <w:marLeft w:val="0"/>
                                  <w:marRight w:val="0"/>
                                  <w:marTop w:val="0"/>
                                  <w:marBottom w:val="0"/>
                                  <w:divBdr>
                                    <w:top w:val="none" w:sz="0" w:space="0" w:color="auto"/>
                                    <w:left w:val="none" w:sz="0" w:space="0" w:color="auto"/>
                                    <w:bottom w:val="none" w:sz="0" w:space="0" w:color="auto"/>
                                    <w:right w:val="none" w:sz="0" w:space="0" w:color="auto"/>
                                  </w:divBdr>
                                </w:div>
                                <w:div w:id="44442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73</Words>
  <Characters>420</Characters>
  <Application>Microsoft Office Word</Application>
  <DocSecurity>0</DocSecurity>
  <Lines>3</Lines>
  <Paragraphs>1</Paragraphs>
  <ScaleCrop>false</ScaleCrop>
  <Company/>
  <LinksUpToDate>false</LinksUpToDate>
  <CharactersWithSpaces>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qwer</dc:creator>
  <cp:lastModifiedBy>qwer</cp:lastModifiedBy>
  <cp:revision>6</cp:revision>
  <dcterms:created xsi:type="dcterms:W3CDTF">2022-05-11T01:09:00Z</dcterms:created>
  <dcterms:modified xsi:type="dcterms:W3CDTF">2022-05-11T02:09:00Z</dcterms:modified>
</cp:coreProperties>
</file>