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  <w:t>乐亭县自然资源和规划局</w:t>
      </w:r>
    </w:p>
    <w:p>
      <w:pPr>
        <w:jc w:val="center"/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  <w:lang w:val="en-US" w:eastAsia="zh-CN"/>
        </w:rPr>
        <w:t>建设工程批后管理</w:t>
      </w: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  <w:t>办事指南</w:t>
      </w:r>
    </w:p>
    <w:p>
      <w:pPr>
        <w:jc w:val="center"/>
        <w:rPr>
          <w:rFonts w:cs="宋体" w:asciiTheme="minorEastAsia" w:hAnsiTheme="minorEastAsia"/>
          <w:b/>
          <w:color w:val="000000"/>
          <w:kern w:val="0"/>
          <w:sz w:val="48"/>
          <w:szCs w:val="52"/>
        </w:rPr>
      </w:pPr>
    </w:p>
    <w:p>
      <w:pPr>
        <w:jc w:val="left"/>
        <w:rPr>
          <w:rFonts w:hint="eastAsia"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  <w:t>办事流程：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受理→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现场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审核→办结</w:t>
      </w:r>
      <w:bookmarkStart w:id="0" w:name="_GoBack"/>
      <w:bookmarkEnd w:id="0"/>
    </w:p>
    <w:p>
      <w:pPr>
        <w:jc w:val="left"/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</w:pPr>
      <w:r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  <w:t>申请材料：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1、提交申请；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2、建设工程规划许可证复印件；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3、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建设单位、施工单位、设计单元</w:t>
      </w:r>
      <w:r>
        <w:rPr>
          <w:rFonts w:hint="eastAsia" w:ascii="仿宋_GB2312" w:eastAsia="仿宋_GB2312" w:hAnsiTheme="minorEastAsia"/>
          <w:sz w:val="32"/>
          <w:szCs w:val="32"/>
        </w:rPr>
        <w:t>具有相应资质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复印件</w:t>
      </w:r>
      <w:r>
        <w:rPr>
          <w:rFonts w:hint="eastAsia" w:ascii="仿宋_GB2312" w:eastAsia="仿宋_GB2312" w:hAnsiTheme="minorEastAsia"/>
          <w:sz w:val="32"/>
          <w:szCs w:val="32"/>
        </w:rPr>
        <w:t>；</w:t>
      </w:r>
    </w:p>
    <w:p>
      <w:pPr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4、建设工程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设计总平面及施工</w:t>
      </w:r>
      <w:r>
        <w:rPr>
          <w:rFonts w:hint="eastAsia" w:ascii="仿宋_GB2312" w:eastAsia="仿宋_GB2312" w:hAnsiTheme="minorEastAsia"/>
          <w:sz w:val="32"/>
          <w:szCs w:val="32"/>
        </w:rPr>
        <w:t>图纸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、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放线、验线坐标</w:t>
      </w:r>
      <w:r>
        <w:rPr>
          <w:rFonts w:hint="eastAsia" w:ascii="仿宋_GB2312" w:eastAsia="仿宋_GB2312" w:hAnsiTheme="minorEastAsia"/>
          <w:sz w:val="32"/>
          <w:szCs w:val="32"/>
        </w:rPr>
        <w:t>；</w:t>
      </w:r>
    </w:p>
    <w:p>
      <w:pPr>
        <w:ind w:firstLine="640" w:firstLineChars="2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5、项目外立面材质、色彩效果图；</w:t>
      </w:r>
    </w:p>
    <w:p>
      <w:pPr>
        <w:ind w:firstLine="640" w:firstLineChars="200"/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hAnsiTheme="minorEastAsia"/>
          <w:sz w:val="32"/>
          <w:szCs w:val="32"/>
        </w:rPr>
        <w:t>、绿化、路网、管线规划位置图。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ZjQzOGFiMmE3NWM1MjU1ZjBhZDhhMDZkOWFlMzUifQ=="/>
  </w:docVars>
  <w:rsids>
    <w:rsidRoot w:val="0009781B"/>
    <w:rsid w:val="0009781B"/>
    <w:rsid w:val="00325659"/>
    <w:rsid w:val="00AA05E2"/>
    <w:rsid w:val="0A793CC4"/>
    <w:rsid w:val="1550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139</Characters>
  <Lines>1</Lines>
  <Paragraphs>1</Paragraphs>
  <TotalTime>26</TotalTime>
  <ScaleCrop>false</ScaleCrop>
  <LinksUpToDate>false</LinksUpToDate>
  <CharactersWithSpaces>140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2019-03-01T03:26:00Z</dcterms:created>
  <dc:creator>admin</dc:creator>
  <cp:lastModifiedBy>admin</cp:lastModifiedBy>
  <dcterms:modified xsi:type="dcterms:W3CDTF">2022-05-26T08:15:38Z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22C9C3F6770149B882636FE2DF81FF6C</vt:lpwstr>
  </property>
</Properties>
</file>