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</w:rPr>
        <w:t>计划生育手术并发症鉴定</w:t>
      </w:r>
      <w:r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  <w:lang w:eastAsia="zh-CN"/>
        </w:rPr>
        <w:t>办事指南</w:t>
      </w:r>
    </w:p>
    <w:p>
      <w:pPr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 xml:space="preserve">    </w:t>
      </w:r>
    </w:p>
    <w:p>
      <w:pPr>
        <w:ind w:firstLine="640" w:firstLineChars="200"/>
        <w:jc w:val="both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一、</w:t>
      </w: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事项名称：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计划生育手术并发症鉴定</w:t>
      </w:r>
    </w:p>
    <w:p>
      <w:pPr>
        <w:ind w:firstLine="64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二、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实施机构：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唐山市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乐亭县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卫生健康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局</w:t>
      </w:r>
    </w:p>
    <w:p>
      <w:pPr>
        <w:ind w:firstLine="640" w:firstLineChars="200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、设定依据</w:t>
      </w:r>
    </w:p>
    <w:p>
      <w:pPr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《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河北省人口计生委关于印发《河北省计划生育手术并发症鉴定管理办法实施细则（试行）》的通知。</w:t>
      </w:r>
    </w:p>
    <w:p>
      <w:pPr>
        <w:pStyle w:val="5"/>
        <w:spacing w:line="560" w:lineRule="exact"/>
        <w:ind w:left="720" w:firstLine="0" w:firstLineChars="0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、申请条件</w:t>
      </w:r>
    </w:p>
    <w:p>
      <w:pPr>
        <w:ind w:firstLine="643" w:firstLineChars="200"/>
        <w:rPr>
          <w:rFonts w:hint="eastAsia" w:ascii="楷体" w:hAnsi="楷体" w:eastAsia="楷体" w:cs="楷体"/>
          <w:b/>
          <w:bCs/>
          <w:color w:val="auto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auto"/>
          <w:sz w:val="32"/>
          <w:szCs w:val="32"/>
        </w:rPr>
        <w:t>（一）申请条件的设定依据</w:t>
      </w:r>
    </w:p>
    <w:p>
      <w:pPr>
        <w:ind w:firstLine="640" w:firstLineChars="200"/>
        <w:rPr>
          <w:rFonts w:hint="eastAsia" w:ascii="仿宋" w:hAnsi="仿宋" w:eastAsia="仿宋" w:cs="仿宋"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Cs/>
          <w:color w:val="auto"/>
          <w:sz w:val="32"/>
          <w:szCs w:val="32"/>
          <w:lang w:eastAsia="zh-CN"/>
        </w:rPr>
        <w:t>河北省人口计生委关于印发《河北省计划生育手术并发症鉴定管理办法实施细则（试行）》的通知第二十三条。</w:t>
      </w:r>
      <w:r>
        <w:rPr>
          <w:rFonts w:hint="eastAsia" w:ascii="仿宋" w:hAnsi="仿宋" w:eastAsia="仿宋" w:cs="仿宋"/>
          <w:bCs/>
          <w:color w:val="auto"/>
          <w:sz w:val="32"/>
          <w:szCs w:val="32"/>
        </w:rPr>
        <w:t>　</w:t>
      </w:r>
    </w:p>
    <w:p>
      <w:pPr>
        <w:ind w:firstLine="643" w:firstLineChars="200"/>
        <w:rPr>
          <w:rFonts w:hint="eastAsia" w:ascii="楷体" w:hAnsi="楷体" w:eastAsia="楷体" w:cs="楷体"/>
          <w:b/>
          <w:bCs/>
          <w:color w:val="auto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auto"/>
          <w:sz w:val="32"/>
          <w:szCs w:val="32"/>
        </w:rPr>
        <w:t>（二）具体条件要求</w:t>
      </w:r>
    </w:p>
    <w:p>
      <w:pPr>
        <w:ind w:firstLine="640" w:firstLineChars="200"/>
        <w:rPr>
          <w:rFonts w:hint="eastAsia" w:ascii="仿宋" w:hAnsi="仿宋" w:eastAsia="仿宋" w:cs="仿宋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Cs/>
          <w:color w:val="auto"/>
          <w:sz w:val="32"/>
          <w:szCs w:val="32"/>
          <w:lang w:val="en-US" w:eastAsia="zh-CN"/>
        </w:rPr>
        <w:t xml:space="preserve"> 申请人</w:t>
      </w:r>
    </w:p>
    <w:p>
      <w:pPr>
        <w:ind w:firstLine="640" w:firstLineChars="200"/>
        <w:rPr>
          <w:rFonts w:hint="eastAsia" w:ascii="仿宋" w:hAnsi="仿宋" w:eastAsia="仿宋" w:cs="仿宋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Cs/>
          <w:color w:val="auto"/>
          <w:sz w:val="32"/>
          <w:szCs w:val="32"/>
          <w:lang w:val="en-US" w:eastAsia="zh-CN"/>
        </w:rPr>
        <w:t>（1）手术者本人；</w:t>
      </w:r>
    </w:p>
    <w:p>
      <w:pPr>
        <w:ind w:firstLine="640" w:firstLineChars="200"/>
        <w:rPr>
          <w:rFonts w:hint="eastAsia" w:ascii="仿宋" w:hAnsi="仿宋" w:eastAsia="仿宋" w:cs="仿宋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Cs/>
          <w:color w:val="auto"/>
          <w:sz w:val="32"/>
          <w:szCs w:val="32"/>
          <w:lang w:val="en-US" w:eastAsia="zh-CN"/>
        </w:rPr>
        <w:t>（2）手术者的法定代理人或监护人；</w:t>
      </w:r>
    </w:p>
    <w:p>
      <w:pPr>
        <w:ind w:firstLine="640" w:firstLineChars="200"/>
        <w:rPr>
          <w:rFonts w:hint="eastAsia" w:ascii="仿宋" w:hAnsi="仿宋" w:eastAsia="仿宋" w:cs="仿宋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Cs/>
          <w:color w:val="auto"/>
          <w:sz w:val="32"/>
          <w:szCs w:val="32"/>
          <w:lang w:val="en-US" w:eastAsia="zh-CN"/>
        </w:rPr>
        <w:t>（3）施术机构</w:t>
      </w:r>
    </w:p>
    <w:p>
      <w:pPr>
        <w:ind w:firstLine="640" w:firstLineChars="200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、申请</w:t>
      </w: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材料</w:t>
      </w:r>
    </w:p>
    <w:p>
      <w:pPr>
        <w:ind w:firstLine="643" w:firstLineChars="200"/>
        <w:rPr>
          <w:rFonts w:hint="eastAsia" w:ascii="楷体" w:hAnsi="楷体" w:eastAsia="楷体" w:cs="楷体"/>
          <w:b/>
          <w:bCs/>
          <w:color w:val="auto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auto"/>
          <w:sz w:val="32"/>
          <w:szCs w:val="32"/>
        </w:rPr>
        <w:t>（一）申请要件的设定依据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河北省人口计生委关于印发《河北省计划生育手术并发症鉴定管理办法实施细则（试行）》的通知第二十二条。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firstLine="643" w:firstLineChars="200"/>
        <w:textAlignment w:val="auto"/>
        <w:rPr>
          <w:rFonts w:hint="eastAsia" w:ascii="楷体" w:hAnsi="楷体" w:eastAsia="楷体" w:cs="楷体"/>
          <w:b/>
          <w:bCs/>
          <w:color w:val="auto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auto"/>
          <w:sz w:val="32"/>
          <w:szCs w:val="32"/>
        </w:rPr>
        <w:t>需提交的具体</w:t>
      </w:r>
      <w:r>
        <w:rPr>
          <w:rFonts w:hint="eastAsia" w:ascii="楷体" w:hAnsi="楷体" w:eastAsia="楷体" w:cs="楷体"/>
          <w:b/>
          <w:bCs/>
          <w:color w:val="auto"/>
          <w:sz w:val="32"/>
          <w:szCs w:val="32"/>
          <w:lang w:eastAsia="zh-CN"/>
        </w:rPr>
        <w:t>材料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户籍人口和流动人口申请并发症鉴定的，向施术机构所在地的县级人口计生部门提出并发症鉴定书面申请。受术者申请并发症鉴定的应当提供身份证明、婚姻证明、接受计划生育手术的证明，并填写《计划生育手术并发症首次鉴定申请表》。施术机构申请并发症鉴定，应当提供机构执业许可证明、施术人员资质证明，并填写《计划生育手术并发症首次鉴定申请表》。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640" w:firstLineChars="200"/>
        <w:textAlignment w:val="auto"/>
        <w:rPr>
          <w:rFonts w:hint="eastAsia" w:eastAsia="黑体"/>
          <w:sz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六</w:t>
      </w:r>
      <w:r>
        <w:rPr>
          <w:rFonts w:hint="eastAsia" w:ascii="黑体" w:hAnsi="黑体" w:eastAsia="黑体" w:cs="黑体"/>
          <w:color w:val="auto"/>
          <w:sz w:val="32"/>
          <w:szCs w:val="32"/>
        </w:rPr>
        <w:t xml:space="preserve">、事项办理流程图   </w:t>
      </w:r>
    </w:p>
    <w:p>
      <w:pPr>
        <w:rPr>
          <w:rFonts w:hint="eastAsia" w:ascii="仿宋_GB2312" w:eastAsia="仿宋_GB2312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9525</wp:posOffset>
                </wp:positionV>
                <wp:extent cx="4000500" cy="485775"/>
                <wp:effectExtent l="4445" t="5080" r="14605" b="4445"/>
                <wp:wrapNone/>
                <wp:docPr id="12" name="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ind w:firstLine="420" w:firstLineChars="200"/>
                              <w:rPr>
                                <w:rFonts w:hint="eastAsia" w:ascii="仿宋_GB2312" w:eastAsia="仿宋_GB2312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</w:rPr>
                              <w:t>本人提出书面申请，包括理由、施术时间、地点、单位、术后不适症状、临床诊断证明、本人要求。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5pt;margin-top:0.75pt;height:38.25pt;width:315pt;z-index:251659264;mso-width-relative:page;mso-height-relative:page;" fillcolor="#FFFFFF" filled="t" stroked="t" coordsize="21600,21600" o:gfxdata="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Zq3BoNQAAAAHAQAADwAAAAAAAAABACAAAAAiAAAAZHJzL2Rvd25y&#10;ZXYueG1sUEsBAhQAFAAAAAgAh07iQLMN31ECAgAAKwQAAA4AAAAAAAAAAQAgAAAAIwEAAGRycy9l&#10;Mm9Eb2MueG1sUEsFBgAAAAAGAAYAWQEAAJc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420" w:firstLineChars="200"/>
                        <w:rPr>
                          <w:rFonts w:hint="eastAsia" w:ascii="仿宋_GB2312" w:eastAsia="仿宋_GB2312"/>
                        </w:rPr>
                      </w:pPr>
                      <w:r>
                        <w:rPr>
                          <w:rFonts w:hint="eastAsia" w:ascii="仿宋_GB2312" w:eastAsia="仿宋_GB2312"/>
                        </w:rPr>
                        <w:t>本人提出书面申请，包括理由、施术时间、地点、单位、术后不适症状、临床诊断证明、本人要求。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w:t xml:space="preserve">                                                            </w:t>
      </w:r>
      <w:r>
        <w:rPr>
          <w:rFonts w:hint="eastAsia" w:ascii="仿宋_GB2312" w:eastAsia="仿宋_GB2312"/>
        </w:rPr>
        <w:t xml:space="preserve"> </w:t>
      </w:r>
    </w:p>
    <w:p/>
    <w:p>
      <w:r>
        <w:rPr>
          <w:sz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99060</wp:posOffset>
                </wp:positionV>
                <wp:extent cx="0" cy="297180"/>
                <wp:effectExtent l="38100" t="0" r="38100" b="7620"/>
                <wp:wrapNone/>
                <wp:docPr id="16" name="直接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7pt;margin-top:7.8pt;height:23.4pt;width:0pt;z-index:251664384;mso-width-relative:page;mso-height-relative:page;" filled="f" stroked="t" coordsize="21600,21600" o:gfxdata="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ARAGU62AAAAAkBAAAPAAAAAAAAAAEAIAAAACIAAABkcnMvZG93bnJl&#10;di54bWxQSwECFAAUAAAACACHTuJAgEZbrP0BAADpAwAADgAAAAAAAAABACAAAAAnAQAAZHJzL2Uy&#10;b0RvYy54bWxQSwUGAAAAAAYABgBZAQAAl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/>
    <w:p>
      <w:r>
        <w:rPr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99060</wp:posOffset>
                </wp:positionV>
                <wp:extent cx="4000500" cy="396240"/>
                <wp:effectExtent l="4445" t="5080" r="14605" b="17780"/>
                <wp:wrapNone/>
                <wp:docPr id="13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eastAsia="仿宋_GB2312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</w:rPr>
                              <w:t>乡级</w:t>
                            </w:r>
                            <w:r>
                              <w:rPr>
                                <w:rFonts w:hint="eastAsia" w:ascii="仿宋_GB2312" w:eastAsia="仿宋_GB2312"/>
                                <w:lang w:eastAsia="zh-CN"/>
                              </w:rPr>
                              <w:t>卫生健康</w:t>
                            </w:r>
                            <w:r>
                              <w:rPr>
                                <w:rFonts w:hint="eastAsia" w:ascii="仿宋_GB2312" w:eastAsia="仿宋_GB2312"/>
                              </w:rPr>
                              <w:t>行政部门核实情况并在申请表上签署意见。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5pt;margin-top:7.8pt;height:31.2pt;width:315pt;z-index:251660288;mso-width-relative:page;mso-height-relative:page;" fillcolor="#FFFFFF" filled="t" stroked="t" coordsize="21600,21600" o:gfxdata="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GEfRM9YAAAAIAQAADwAAAAAAAAABACAAAAAiAAAAZHJz&#10;L2Rvd25yZXYueG1sUEsBAhQAFAAAAAgAh07iQIzV0qwGAgAAKwQAAA4AAAAAAAAAAQAgAAAAJQ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eastAsia="仿宋_GB2312"/>
                        </w:rPr>
                      </w:pPr>
                      <w:r>
                        <w:rPr>
                          <w:rFonts w:hint="eastAsia" w:ascii="仿宋_GB2312" w:eastAsia="仿宋_GB2312"/>
                        </w:rPr>
                        <w:t>乡级</w:t>
                      </w:r>
                      <w:r>
                        <w:rPr>
                          <w:rFonts w:hint="eastAsia" w:ascii="仿宋_GB2312" w:eastAsia="仿宋_GB2312"/>
                          <w:lang w:eastAsia="zh-CN"/>
                        </w:rPr>
                        <w:t>卫生健康</w:t>
                      </w:r>
                      <w:r>
                        <w:rPr>
                          <w:rFonts w:hint="eastAsia" w:ascii="仿宋_GB2312" w:eastAsia="仿宋_GB2312"/>
                        </w:rPr>
                        <w:t>行政部门核实情况并在申请表上签署意见。</w:t>
                      </w:r>
                    </w:p>
                  </w:txbxContent>
                </v:textbox>
              </v:rect>
            </w:pict>
          </mc:Fallback>
        </mc:AlternateContent>
      </w:r>
    </w:p>
    <w:p/>
    <w:p/>
    <w:p>
      <w:r>
        <w:rPr>
          <w:sz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0</wp:posOffset>
                </wp:positionV>
                <wp:extent cx="0" cy="198120"/>
                <wp:effectExtent l="38100" t="0" r="38100" b="11430"/>
                <wp:wrapNone/>
                <wp:docPr id="14" name="直接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81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7pt;margin-top:0pt;height:15.6pt;width:0pt;z-index:251665408;mso-width-relative:page;mso-height-relative:page;" filled="f" stroked="t" coordsize="21600,21600" o:gfxdata="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OCn4ldcAAAAHAQAADwAAAAAAAAABACAAAAAiAAAAZHJzL2Rvd25yZXYu&#10;eG1sUEsBAhQAFAAAAAgAh07iQFsez4r8AQAA6QMAAA4AAAAAAAAAAQAgAAAAJgEAAGRycy9lMm9E&#10;b2MueG1sUEsFBgAAAAAGAAYAWQEAAJQ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/>
    <w:p>
      <w:r>
        <w:rPr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0</wp:posOffset>
                </wp:positionV>
                <wp:extent cx="4000500" cy="495300"/>
                <wp:effectExtent l="4445" t="5080" r="14605" b="13970"/>
                <wp:wrapNone/>
                <wp:docPr id="15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ind w:firstLine="420" w:firstLineChars="200"/>
                              <w:rPr>
                                <w:rFonts w:hint="eastAsia" w:ascii="仿宋_GB2312" w:eastAsia="仿宋_GB2312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lang w:eastAsia="zh-CN"/>
                              </w:rPr>
                              <w:t>县</w:t>
                            </w:r>
                            <w:r>
                              <w:rPr>
                                <w:rFonts w:hint="eastAsia" w:ascii="仿宋_GB2312" w:eastAsia="仿宋_GB2312"/>
                              </w:rPr>
                              <w:t>级组织鉴定，出具</w:t>
                            </w:r>
                            <w:r>
                              <w:rPr>
                                <w:rFonts w:hint="eastAsia" w:ascii="仿宋_GB2312" w:eastAsia="仿宋_GB2312"/>
                                <w:lang w:eastAsia="zh-CN"/>
                              </w:rPr>
                              <w:t>县级</w:t>
                            </w:r>
                            <w:r>
                              <w:rPr>
                                <w:rFonts w:hint="eastAsia" w:ascii="仿宋_GB2312" w:eastAsia="仿宋_GB2312"/>
                              </w:rPr>
                              <w:t>《计划生育手术并发症鉴定结</w:t>
                            </w:r>
                            <w:r>
                              <w:rPr>
                                <w:rFonts w:hint="eastAsia" w:ascii="仿宋_GB2312" w:eastAsia="仿宋_GB2312"/>
                                <w:lang w:eastAsia="zh-CN"/>
                              </w:rPr>
                              <w:t>论</w:t>
                            </w:r>
                            <w:r>
                              <w:rPr>
                                <w:rFonts w:hint="eastAsia" w:ascii="仿宋_GB2312" w:eastAsia="仿宋_GB2312"/>
                              </w:rPr>
                              <w:t>通知书》，鉴定结果送达当事人。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5pt;margin-top:0pt;height:39pt;width:315pt;z-index:251661312;mso-width-relative:page;mso-height-relative:page;" fillcolor="#FFFFFF" filled="t" stroked="t" coordsize="21600,21600" o:gfxdata="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Gekd6fUAAAABgEAAA8AAAAAAAAAAQAgAAAAIgAAAGRycy9kb3ducmV2&#10;LnhtbFBLAQIUABQAAAAIAIdO4kDrrv1kAAIAACsEAAAOAAAAAAAAAAEAIAAAACMBAABkcnMvZTJv&#10;RG9jLnhtbFBLBQYAAAAABgAGAFkBAACV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420" w:firstLineChars="200"/>
                        <w:rPr>
                          <w:rFonts w:hint="eastAsia" w:ascii="仿宋_GB2312" w:eastAsia="仿宋_GB2312"/>
                        </w:rPr>
                      </w:pPr>
                      <w:r>
                        <w:rPr>
                          <w:rFonts w:hint="eastAsia" w:ascii="仿宋_GB2312" w:eastAsia="仿宋_GB2312"/>
                          <w:lang w:eastAsia="zh-CN"/>
                        </w:rPr>
                        <w:t>县</w:t>
                      </w:r>
                      <w:r>
                        <w:rPr>
                          <w:rFonts w:hint="eastAsia" w:ascii="仿宋_GB2312" w:eastAsia="仿宋_GB2312"/>
                        </w:rPr>
                        <w:t>级组织鉴定，出具</w:t>
                      </w:r>
                      <w:r>
                        <w:rPr>
                          <w:rFonts w:hint="eastAsia" w:ascii="仿宋_GB2312" w:eastAsia="仿宋_GB2312"/>
                          <w:lang w:eastAsia="zh-CN"/>
                        </w:rPr>
                        <w:t>县级</w:t>
                      </w:r>
                      <w:r>
                        <w:rPr>
                          <w:rFonts w:hint="eastAsia" w:ascii="仿宋_GB2312" w:eastAsia="仿宋_GB2312"/>
                        </w:rPr>
                        <w:t>《计划生育手术并发症鉴定结</w:t>
                      </w:r>
                      <w:r>
                        <w:rPr>
                          <w:rFonts w:hint="eastAsia" w:ascii="仿宋_GB2312" w:eastAsia="仿宋_GB2312"/>
                          <w:lang w:eastAsia="zh-CN"/>
                        </w:rPr>
                        <w:t>论</w:t>
                      </w:r>
                      <w:r>
                        <w:rPr>
                          <w:rFonts w:hint="eastAsia" w:ascii="仿宋_GB2312" w:eastAsia="仿宋_GB2312"/>
                        </w:rPr>
                        <w:t>通知书》，鉴定结果送达当事人。</w:t>
                      </w:r>
                    </w:p>
                  </w:txbxContent>
                </v:textbox>
              </v:rect>
            </w:pict>
          </mc:Fallback>
        </mc:AlternateContent>
      </w:r>
    </w:p>
    <w:p/>
    <w:p>
      <w:pPr>
        <w:jc w:val="right"/>
        <w:rPr>
          <w:rFonts w:hint="eastAsia" w:ascii="仿宋_GB2312" w:eastAsia="仿宋_GB2312"/>
        </w:rPr>
      </w:pPr>
    </w:p>
    <w:p>
      <w:pPr>
        <w:jc w:val="right"/>
        <w:rPr>
          <w:rFonts w:hint="eastAsia" w:ascii="仿宋_GB2312" w:eastAsia="仿宋_GB2312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0</wp:posOffset>
                </wp:positionV>
                <wp:extent cx="0" cy="297180"/>
                <wp:effectExtent l="38100" t="0" r="38100" b="762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7pt;margin-top:0pt;height:23.4pt;width:0pt;z-index:251666432;mso-width-relative:page;mso-height-relative:page;" filled="f" stroked="t" coordsize="21600,21600" o:gfxdata="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IcSTmDWAAAABwEAAA8AAAAAAAAAAQAgAAAAIgAAAGRycy9kb3ducmV2Lnht&#10;bFBLAQIUABQAAAAIAIdO4kDK7zxa+wEAAOcDAAAOAAAAAAAAAAEAIAAAACUBAABkcnMvZTJvRG9j&#10;LnhtbFBLBQYAAAAABgAGAFkBAACS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jc w:val="right"/>
        <w:rPr>
          <w:rFonts w:hint="eastAsia" w:ascii="仿宋_GB2312" w:eastAsia="仿宋_GB2312"/>
        </w:rPr>
      </w:pPr>
    </w:p>
    <w:p>
      <w:pPr>
        <w:jc w:val="right"/>
        <w:rPr>
          <w:rFonts w:hint="eastAsia" w:ascii="仿宋_GB2312" w:eastAsia="仿宋_GB2312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0</wp:posOffset>
                </wp:positionV>
                <wp:extent cx="4123690" cy="581025"/>
                <wp:effectExtent l="4445" t="4445" r="5715" b="5080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23690" cy="581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ind w:firstLine="420" w:firstLineChars="200"/>
                              <w:rPr>
                                <w:rFonts w:hint="eastAsia" w:ascii="仿宋_GB2312" w:eastAsia="仿宋_GB2312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</w:rPr>
                              <w:t>当事人对</w:t>
                            </w:r>
                            <w:r>
                              <w:rPr>
                                <w:rFonts w:hint="eastAsia" w:ascii="仿宋_GB2312" w:eastAsia="仿宋_GB2312"/>
                                <w:lang w:eastAsia="zh-CN"/>
                              </w:rPr>
                              <w:t>县</w:t>
                            </w:r>
                            <w:r>
                              <w:rPr>
                                <w:rFonts w:hint="eastAsia" w:ascii="仿宋_GB2312" w:eastAsia="仿宋_GB2312"/>
                              </w:rPr>
                              <w:t>级鉴定结果有异议的，</w:t>
                            </w:r>
                            <w:r>
                              <w:rPr>
                                <w:rFonts w:hint="eastAsia" w:ascii="仿宋_GB2312" w:eastAsia="仿宋_GB2312"/>
                                <w:lang w:val="en-US" w:eastAsia="zh-CN"/>
                              </w:rPr>
                              <w:t>20个工作日</w:t>
                            </w:r>
                            <w:r>
                              <w:rPr>
                                <w:rFonts w:hint="eastAsia" w:ascii="仿宋_GB2312" w:eastAsia="仿宋_GB2312"/>
                              </w:rPr>
                              <w:t>内向同级</w:t>
                            </w:r>
                            <w:r>
                              <w:rPr>
                                <w:rFonts w:hint="eastAsia" w:ascii="仿宋_GB2312" w:eastAsia="仿宋_GB2312"/>
                                <w:lang w:eastAsia="zh-CN"/>
                              </w:rPr>
                              <w:t>卫生健康</w:t>
                            </w:r>
                            <w:r>
                              <w:rPr>
                                <w:rFonts w:hint="eastAsia" w:ascii="仿宋_GB2312" w:eastAsia="仿宋_GB2312"/>
                              </w:rPr>
                              <w:t>行政部门申请市级鉴定。并提供</w:t>
                            </w:r>
                            <w:r>
                              <w:rPr>
                                <w:rFonts w:hint="eastAsia" w:ascii="仿宋_GB2312" w:eastAsia="仿宋_GB2312"/>
                                <w:lang w:eastAsia="zh-CN"/>
                              </w:rPr>
                              <w:t>县</w:t>
                            </w:r>
                            <w:r>
                              <w:rPr>
                                <w:rFonts w:hint="eastAsia" w:ascii="仿宋_GB2312" w:eastAsia="仿宋_GB2312"/>
                              </w:rPr>
                              <w:t>级鉴定结果及相关证件、资料。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5pt;margin-top:0pt;height:45.75pt;width:324.7pt;z-index:251662336;mso-width-relative:page;mso-height-relative:page;" fillcolor="#FFFFFF" filled="t" stroked="t" coordsize="21600,21600" o:gfxdata="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DW/SvNYAAAAGAQAADwAAAAAAAAABACAAAAAiAAAAZHJzL2Rvd25y&#10;ZXYueG1sUEsBAhQAFAAAAAgAh07iQLOsjHEAAgAAKQQAAA4AAAAAAAAAAQAgAAAAJQEAAGRycy9l&#10;Mm9Eb2MueG1sUEsFBgAAAAAGAAYAWQEAAJc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420" w:firstLineChars="200"/>
                        <w:rPr>
                          <w:rFonts w:hint="eastAsia" w:ascii="仿宋_GB2312" w:eastAsia="仿宋_GB2312"/>
                        </w:rPr>
                      </w:pPr>
                      <w:r>
                        <w:rPr>
                          <w:rFonts w:hint="eastAsia" w:ascii="仿宋_GB2312" w:eastAsia="仿宋_GB2312"/>
                        </w:rPr>
                        <w:t>当事人对</w:t>
                      </w:r>
                      <w:r>
                        <w:rPr>
                          <w:rFonts w:hint="eastAsia" w:ascii="仿宋_GB2312" w:eastAsia="仿宋_GB2312"/>
                          <w:lang w:eastAsia="zh-CN"/>
                        </w:rPr>
                        <w:t>县</w:t>
                      </w:r>
                      <w:r>
                        <w:rPr>
                          <w:rFonts w:hint="eastAsia" w:ascii="仿宋_GB2312" w:eastAsia="仿宋_GB2312"/>
                        </w:rPr>
                        <w:t>级鉴定结果有异议的，</w:t>
                      </w:r>
                      <w:r>
                        <w:rPr>
                          <w:rFonts w:hint="eastAsia" w:ascii="仿宋_GB2312" w:eastAsia="仿宋_GB2312"/>
                          <w:lang w:val="en-US" w:eastAsia="zh-CN"/>
                        </w:rPr>
                        <w:t>20个工作日</w:t>
                      </w:r>
                      <w:r>
                        <w:rPr>
                          <w:rFonts w:hint="eastAsia" w:ascii="仿宋_GB2312" w:eastAsia="仿宋_GB2312"/>
                        </w:rPr>
                        <w:t>内向同级</w:t>
                      </w:r>
                      <w:r>
                        <w:rPr>
                          <w:rFonts w:hint="eastAsia" w:ascii="仿宋_GB2312" w:eastAsia="仿宋_GB2312"/>
                          <w:lang w:eastAsia="zh-CN"/>
                        </w:rPr>
                        <w:t>卫生健康</w:t>
                      </w:r>
                      <w:r>
                        <w:rPr>
                          <w:rFonts w:hint="eastAsia" w:ascii="仿宋_GB2312" w:eastAsia="仿宋_GB2312"/>
                        </w:rPr>
                        <w:t>行政部门申请市级鉴定。并提供</w:t>
                      </w:r>
                      <w:r>
                        <w:rPr>
                          <w:rFonts w:hint="eastAsia" w:ascii="仿宋_GB2312" w:eastAsia="仿宋_GB2312"/>
                          <w:lang w:eastAsia="zh-CN"/>
                        </w:rPr>
                        <w:t>县</w:t>
                      </w:r>
                      <w:r>
                        <w:rPr>
                          <w:rFonts w:hint="eastAsia" w:ascii="仿宋_GB2312" w:eastAsia="仿宋_GB2312"/>
                        </w:rPr>
                        <w:t>级鉴定结果及相关证件、资料。</w:t>
                      </w:r>
                    </w:p>
                  </w:txbxContent>
                </v:textbox>
              </v:rect>
            </w:pict>
          </mc:Fallback>
        </mc:AlternateContent>
      </w:r>
    </w:p>
    <w:p/>
    <w:p/>
    <w:p>
      <w:r>
        <w:rPr>
          <w:sz w:val="2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0</wp:posOffset>
                </wp:positionV>
                <wp:extent cx="0" cy="297180"/>
                <wp:effectExtent l="38100" t="0" r="38100" b="7620"/>
                <wp:wrapNone/>
                <wp:docPr id="9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7pt;margin-top:0pt;height:23.4pt;width:0pt;z-index:251667456;mso-width-relative:page;mso-height-relative:page;" filled="f" stroked="t" coordsize="21600,21600" o:gfxdata="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IcSTmDWAAAABwEAAA8AAAAAAAAAAQAgAAAAIgAAAGRycy9kb3ducmV2Lnht&#10;bFBLAQIUABQAAAAIAIdO4kApdDaX+wEAAOcDAAAOAAAAAAAAAAEAIAAAACUBAABkcnMvZTJvRG9j&#10;LnhtbFBLBQYAAAAABgAGAFkBAACS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/>
    <w:p>
      <w:r>
        <w:rPr>
          <w:sz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0</wp:posOffset>
                </wp:positionV>
                <wp:extent cx="4180840" cy="495300"/>
                <wp:effectExtent l="4445" t="4445" r="5715" b="14605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8084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ind w:firstLine="420" w:firstLineChars="200"/>
                              <w:rPr>
                                <w:rFonts w:hint="eastAsia" w:ascii="仿宋_GB2312" w:eastAsia="仿宋_GB2312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</w:rPr>
                              <w:t>市级组织鉴定，出具</w:t>
                            </w:r>
                            <w:r>
                              <w:rPr>
                                <w:rFonts w:hint="eastAsia" w:ascii="仿宋_GB2312" w:eastAsia="仿宋_GB2312"/>
                                <w:lang w:eastAsia="zh-CN"/>
                              </w:rPr>
                              <w:t>市级</w:t>
                            </w:r>
                            <w:r>
                              <w:rPr>
                                <w:rFonts w:hint="eastAsia" w:ascii="仿宋_GB2312" w:eastAsia="仿宋_GB2312"/>
                              </w:rPr>
                              <w:t>《计划生育手术并发症鉴定结</w:t>
                            </w:r>
                            <w:r>
                              <w:rPr>
                                <w:rFonts w:hint="eastAsia" w:ascii="仿宋_GB2312" w:eastAsia="仿宋_GB2312"/>
                                <w:lang w:eastAsia="zh-CN"/>
                              </w:rPr>
                              <w:t>论</w:t>
                            </w:r>
                            <w:r>
                              <w:rPr>
                                <w:rFonts w:hint="eastAsia" w:ascii="仿宋_GB2312" w:eastAsia="仿宋_GB2312"/>
                              </w:rPr>
                              <w:t>通知书》，鉴定结果逐级送达当事人。</w:t>
                            </w:r>
                          </w:p>
                          <w:p>
                            <w:pPr>
                              <w:rPr>
                                <w:rFonts w:hint="eastAsia" w:ascii="仿宋_GB2312" w:eastAsia="仿宋_GB2312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5pt;margin-top:0pt;height:39pt;width:329.2pt;z-index:251663360;mso-width-relative:page;mso-height-relative:page;" fillcolor="#FFFFFF" filled="t" stroked="t" coordsize="21600,21600" o:gfxdata="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T9/ha1QAAAAYBAAAPAAAAAAAAAAEAIAAAACIAAABkcnMvZG93&#10;bnJldi54bWxQSwECFAAUAAAACACHTuJApu6F8AMCAAApBAAADgAAAAAAAAABACAAAAAk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420" w:firstLineChars="200"/>
                        <w:rPr>
                          <w:rFonts w:hint="eastAsia" w:ascii="仿宋_GB2312" w:eastAsia="仿宋_GB2312"/>
                        </w:rPr>
                      </w:pPr>
                      <w:r>
                        <w:rPr>
                          <w:rFonts w:hint="eastAsia" w:ascii="仿宋_GB2312" w:eastAsia="仿宋_GB2312"/>
                        </w:rPr>
                        <w:t>市级组织鉴定，出具</w:t>
                      </w:r>
                      <w:r>
                        <w:rPr>
                          <w:rFonts w:hint="eastAsia" w:ascii="仿宋_GB2312" w:eastAsia="仿宋_GB2312"/>
                          <w:lang w:eastAsia="zh-CN"/>
                        </w:rPr>
                        <w:t>市级</w:t>
                      </w:r>
                      <w:r>
                        <w:rPr>
                          <w:rFonts w:hint="eastAsia" w:ascii="仿宋_GB2312" w:eastAsia="仿宋_GB2312"/>
                        </w:rPr>
                        <w:t>《计划生育手术并发症鉴定结</w:t>
                      </w:r>
                      <w:r>
                        <w:rPr>
                          <w:rFonts w:hint="eastAsia" w:ascii="仿宋_GB2312" w:eastAsia="仿宋_GB2312"/>
                          <w:lang w:eastAsia="zh-CN"/>
                        </w:rPr>
                        <w:t>论</w:t>
                      </w:r>
                      <w:r>
                        <w:rPr>
                          <w:rFonts w:hint="eastAsia" w:ascii="仿宋_GB2312" w:eastAsia="仿宋_GB2312"/>
                        </w:rPr>
                        <w:t>通知书》，鉴定结果逐级送达当事人。</w:t>
                      </w:r>
                    </w:p>
                    <w:p>
                      <w:pPr>
                        <w:rPr>
                          <w:rFonts w:hint="eastAsia" w:ascii="仿宋_GB2312" w:eastAsia="仿宋_GB231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/>
    <w:p/>
    <w:p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0</wp:posOffset>
                </wp:positionV>
                <wp:extent cx="0" cy="297180"/>
                <wp:effectExtent l="38100" t="0" r="38100" b="7620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7pt;margin-top:0pt;height:23.4pt;width:0pt;z-index:251668480;mso-width-relative:page;mso-height-relative:page;" filled="f" stroked="t" coordsize="21600,21600" o:gfxdata="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IcSTmDWAAAABwEAAA8AAAAAAAAAAQAgAAAAIgAAAGRycy9kb3ducmV2Lnht&#10;bFBLAQIUABQAAAAIAIdO4kCCixry+wEAAOcDAAAOAAAAAAAAAAEAIAAAACUBAABkcnMvZTJvRG9j&#10;LnhtbFBLBQYAAAAABgAGAFkBAACS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148590</wp:posOffset>
                </wp:positionV>
                <wp:extent cx="4238625" cy="544830"/>
                <wp:effectExtent l="5080" t="5080" r="4445" b="21590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38625" cy="544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ind w:firstLine="420" w:firstLineChars="200"/>
                              <w:rPr>
                                <w:rFonts w:hint="eastAsia" w:ascii="仿宋_GB2312" w:eastAsia="仿宋_GB2312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</w:rPr>
                              <w:t>当事人对</w:t>
                            </w:r>
                            <w:r>
                              <w:rPr>
                                <w:rFonts w:hint="eastAsia" w:ascii="仿宋_GB2312" w:eastAsia="仿宋_GB2312"/>
                                <w:lang w:eastAsia="zh-CN"/>
                              </w:rPr>
                              <w:t>市</w:t>
                            </w:r>
                            <w:r>
                              <w:rPr>
                                <w:rFonts w:hint="eastAsia" w:ascii="仿宋_GB2312" w:eastAsia="仿宋_GB2312"/>
                              </w:rPr>
                              <w:t>级鉴定结果有异议的，</w:t>
                            </w:r>
                            <w:r>
                              <w:rPr>
                                <w:rFonts w:hint="eastAsia" w:ascii="仿宋_GB2312" w:eastAsia="仿宋_GB2312"/>
                                <w:lang w:val="en-US" w:eastAsia="zh-CN"/>
                              </w:rPr>
                              <w:t>20个工作日</w:t>
                            </w:r>
                            <w:r>
                              <w:rPr>
                                <w:rFonts w:hint="eastAsia" w:ascii="仿宋_GB2312" w:eastAsia="仿宋_GB2312"/>
                              </w:rPr>
                              <w:t>内向同级</w:t>
                            </w:r>
                            <w:r>
                              <w:rPr>
                                <w:rFonts w:hint="eastAsia" w:ascii="仿宋_GB2312" w:eastAsia="仿宋_GB2312"/>
                                <w:lang w:eastAsia="zh-CN"/>
                              </w:rPr>
                              <w:t>卫生健康</w:t>
                            </w:r>
                            <w:r>
                              <w:rPr>
                                <w:rFonts w:hint="eastAsia" w:ascii="仿宋_GB2312" w:eastAsia="仿宋_GB2312"/>
                              </w:rPr>
                              <w:t>行政部门申请</w:t>
                            </w:r>
                            <w:r>
                              <w:rPr>
                                <w:rFonts w:hint="eastAsia" w:ascii="仿宋_GB2312" w:eastAsia="仿宋_GB2312"/>
                                <w:lang w:eastAsia="zh-CN"/>
                              </w:rPr>
                              <w:t>省</w:t>
                            </w:r>
                            <w:r>
                              <w:rPr>
                                <w:rFonts w:hint="eastAsia" w:ascii="仿宋_GB2312" w:eastAsia="仿宋_GB2312"/>
                              </w:rPr>
                              <w:t>级鉴定。并提供</w:t>
                            </w:r>
                            <w:r>
                              <w:rPr>
                                <w:rFonts w:hint="eastAsia" w:ascii="仿宋_GB2312" w:eastAsia="仿宋_GB2312"/>
                                <w:lang w:eastAsia="zh-CN"/>
                              </w:rPr>
                              <w:t>县</w:t>
                            </w:r>
                            <w:r>
                              <w:rPr>
                                <w:rFonts w:hint="eastAsia" w:ascii="仿宋_GB2312" w:eastAsia="仿宋_GB2312"/>
                              </w:rPr>
                              <w:t>、市级鉴定结果及相关证件、资料。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5pt;margin-top:11.7pt;height:42.9pt;width:333.75pt;z-index:251669504;mso-width-relative:page;mso-height-relative:page;" fillcolor="#FFFFFF" filled="t" stroked="t" coordsize="21600,21600" o:gfxdata="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KB34VtkAAAAJAQAADwAAAAAAAAABACAA&#10;AAAiAAAAZHJzL2Rvd25yZXYueG1sUEsBAhQAFAAAAAgAh07iQArM3ocMAgAAOAQAAA4AAAAAAAAA&#10;AQAgAAAAKAEAAGRycy9lMm9Eb2MueG1sUEsFBgAAAAAGAAYAWQEAAKY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420" w:firstLineChars="200"/>
                        <w:rPr>
                          <w:rFonts w:hint="eastAsia" w:ascii="仿宋_GB2312" w:eastAsia="仿宋_GB2312"/>
                        </w:rPr>
                      </w:pPr>
                      <w:r>
                        <w:rPr>
                          <w:rFonts w:hint="eastAsia" w:ascii="仿宋_GB2312" w:eastAsia="仿宋_GB2312"/>
                        </w:rPr>
                        <w:t>当事人对</w:t>
                      </w:r>
                      <w:r>
                        <w:rPr>
                          <w:rFonts w:hint="eastAsia" w:ascii="仿宋_GB2312" w:eastAsia="仿宋_GB2312"/>
                          <w:lang w:eastAsia="zh-CN"/>
                        </w:rPr>
                        <w:t>市</w:t>
                      </w:r>
                      <w:r>
                        <w:rPr>
                          <w:rFonts w:hint="eastAsia" w:ascii="仿宋_GB2312" w:eastAsia="仿宋_GB2312"/>
                        </w:rPr>
                        <w:t>级鉴定结果有异议的，</w:t>
                      </w:r>
                      <w:r>
                        <w:rPr>
                          <w:rFonts w:hint="eastAsia" w:ascii="仿宋_GB2312" w:eastAsia="仿宋_GB2312"/>
                          <w:lang w:val="en-US" w:eastAsia="zh-CN"/>
                        </w:rPr>
                        <w:t>20个工作日</w:t>
                      </w:r>
                      <w:r>
                        <w:rPr>
                          <w:rFonts w:hint="eastAsia" w:ascii="仿宋_GB2312" w:eastAsia="仿宋_GB2312"/>
                        </w:rPr>
                        <w:t>内向同级</w:t>
                      </w:r>
                      <w:r>
                        <w:rPr>
                          <w:rFonts w:hint="eastAsia" w:ascii="仿宋_GB2312" w:eastAsia="仿宋_GB2312"/>
                          <w:lang w:eastAsia="zh-CN"/>
                        </w:rPr>
                        <w:t>卫生健康</w:t>
                      </w:r>
                      <w:r>
                        <w:rPr>
                          <w:rFonts w:hint="eastAsia" w:ascii="仿宋_GB2312" w:eastAsia="仿宋_GB2312"/>
                        </w:rPr>
                        <w:t>行政部门申请</w:t>
                      </w:r>
                      <w:r>
                        <w:rPr>
                          <w:rFonts w:hint="eastAsia" w:ascii="仿宋_GB2312" w:eastAsia="仿宋_GB2312"/>
                          <w:lang w:eastAsia="zh-CN"/>
                        </w:rPr>
                        <w:t>省</w:t>
                      </w:r>
                      <w:r>
                        <w:rPr>
                          <w:rFonts w:hint="eastAsia" w:ascii="仿宋_GB2312" w:eastAsia="仿宋_GB2312"/>
                        </w:rPr>
                        <w:t>级鉴定。并提供</w:t>
                      </w:r>
                      <w:r>
                        <w:rPr>
                          <w:rFonts w:hint="eastAsia" w:ascii="仿宋_GB2312" w:eastAsia="仿宋_GB2312"/>
                          <w:lang w:eastAsia="zh-CN"/>
                        </w:rPr>
                        <w:t>县</w:t>
                      </w:r>
                      <w:r>
                        <w:rPr>
                          <w:rFonts w:hint="eastAsia" w:ascii="仿宋_GB2312" w:eastAsia="仿宋_GB2312"/>
                        </w:rPr>
                        <w:t>、市级鉴定结果及相关证件、资料。</w:t>
                      </w:r>
                    </w:p>
                    <w:p/>
                  </w:txbxContent>
                </v:textbox>
              </v:shape>
            </w:pict>
          </mc:Fallback>
        </mc:AlternateContent>
      </w:r>
    </w:p>
    <w:p/>
    <w:p/>
    <w:p/>
    <w:p>
      <w:pPr>
        <w:rPr>
          <w:rFonts w:hint="eastAsia" w:ascii="黑体" w:hAnsi="黑体" w:eastAsia="黑体" w:cs="黑体"/>
          <w:color w:val="auto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0</wp:posOffset>
                </wp:positionV>
                <wp:extent cx="0" cy="297180"/>
                <wp:effectExtent l="38100" t="0" r="38100" b="7620"/>
                <wp:wrapNone/>
                <wp:docPr id="11" name="直接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7pt;margin-top:0pt;height:23.4pt;width:0pt;z-index:251670528;mso-width-relative:page;mso-height-relative:page;" filled="f" stroked="t" coordsize="21600,21600" o:gfxdata="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IcSTmDWAAAABwEAAA8AAAAAAAAAAQAgAAAAIgAAAGRycy9kb3ducmV2Lnht&#10;bFBLAQIUABQAAAAIAIdO4kCgFl9l+wEAAOkDAAAOAAAAAAAAAAEAIAAAACUBAABkcnMvZTJvRG9j&#10;LnhtbFBLBQYAAAAABgAGAFkBAACS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396240</wp:posOffset>
                </wp:positionV>
                <wp:extent cx="4238625" cy="495300"/>
                <wp:effectExtent l="4445" t="5080" r="5080" b="1397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3862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</w:t>
                            </w:r>
                            <w:r>
                              <w:rPr>
                                <w:rFonts w:hint="eastAsia" w:ascii="仿宋_GB2312" w:eastAsia="仿宋_GB2312"/>
                              </w:rPr>
                              <w:t xml:space="preserve"> 省级组织鉴定，出具</w:t>
                            </w:r>
                            <w:r>
                              <w:rPr>
                                <w:rFonts w:hint="eastAsia" w:ascii="仿宋_GB2312" w:eastAsia="仿宋_GB2312"/>
                                <w:lang w:eastAsia="zh-CN"/>
                              </w:rPr>
                              <w:t>省级</w:t>
                            </w:r>
                            <w:r>
                              <w:rPr>
                                <w:rFonts w:hint="eastAsia" w:ascii="仿宋_GB2312" w:eastAsia="仿宋_GB2312"/>
                              </w:rPr>
                              <w:t>《计划生育手术并发症鉴定结</w:t>
                            </w:r>
                            <w:r>
                              <w:rPr>
                                <w:rFonts w:hint="eastAsia" w:ascii="仿宋_GB2312" w:eastAsia="仿宋_GB2312"/>
                                <w:lang w:eastAsia="zh-CN"/>
                              </w:rPr>
                              <w:t>论</w:t>
                            </w:r>
                            <w:r>
                              <w:rPr>
                                <w:rFonts w:hint="eastAsia" w:ascii="仿宋_GB2312" w:eastAsia="仿宋_GB2312"/>
                              </w:rPr>
                              <w:t>通知书》，鉴定结果逐级送达当事人。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5pt;margin-top:31.2pt;height:39pt;width:333.75pt;z-index:251671552;mso-width-relative:page;mso-height-relative:page;" fillcolor="#FFFFFF" filled="t" stroked="t" coordsize="21600,21600" o:gfxdata="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cyq8TdgAAAAJAQAADwAAAAAAAAABACAA&#10;AAAiAAAAZHJzL2Rvd25yZXYueG1sUEsBAhQAFAAAAAgAh07iQF8XdpMNAgAANgQAAA4AAAAAAAAA&#10;AQAgAAAAJwEAAGRycy9lMm9Eb2MueG1sUEsFBgAAAAAGAAYAWQEAAKY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 xml:space="preserve">   </w:t>
                      </w:r>
                      <w:r>
                        <w:rPr>
                          <w:rFonts w:hint="eastAsia" w:ascii="仿宋_GB2312" w:eastAsia="仿宋_GB2312"/>
                        </w:rPr>
                        <w:t xml:space="preserve"> 省级组织鉴定，出具</w:t>
                      </w:r>
                      <w:r>
                        <w:rPr>
                          <w:rFonts w:hint="eastAsia" w:ascii="仿宋_GB2312" w:eastAsia="仿宋_GB2312"/>
                          <w:lang w:eastAsia="zh-CN"/>
                        </w:rPr>
                        <w:t>省级</w:t>
                      </w:r>
                      <w:r>
                        <w:rPr>
                          <w:rFonts w:hint="eastAsia" w:ascii="仿宋_GB2312" w:eastAsia="仿宋_GB2312"/>
                        </w:rPr>
                        <w:t>《计划生育手术并发症鉴定结</w:t>
                      </w:r>
                      <w:r>
                        <w:rPr>
                          <w:rFonts w:hint="eastAsia" w:ascii="仿宋_GB2312" w:eastAsia="仿宋_GB2312"/>
                          <w:lang w:eastAsia="zh-CN"/>
                        </w:rPr>
                        <w:t>论</w:t>
                      </w:r>
                      <w:r>
                        <w:rPr>
                          <w:rFonts w:hint="eastAsia" w:ascii="仿宋_GB2312" w:eastAsia="仿宋_GB2312"/>
                        </w:rPr>
                        <w:t>通知书》，鉴定结果逐级送达当事人。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ind w:firstLine="640" w:firstLineChars="200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</w:p>
    <w:p>
      <w:pPr>
        <w:ind w:firstLine="640" w:firstLineChars="200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</w:p>
    <w:p>
      <w:pPr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七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、办理时限：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110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个工作日</w:t>
      </w:r>
    </w:p>
    <w:p>
      <w:pPr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 xml:space="preserve">    </w:t>
      </w: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八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、收费情况：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不收费</w:t>
      </w:r>
    </w:p>
    <w:p>
      <w:pPr>
        <w:rPr>
          <w:rFonts w:hint="eastAsia"/>
          <w:color w:val="auto"/>
          <w:sz w:val="32"/>
          <w:szCs w:val="32"/>
        </w:rPr>
      </w:pPr>
      <w:r>
        <w:rPr>
          <w:rFonts w:hint="eastAsia"/>
          <w:color w:val="auto"/>
          <w:sz w:val="32"/>
          <w:szCs w:val="32"/>
        </w:rPr>
        <w:t xml:space="preserve">    </w:t>
      </w: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九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、办公时间和地点</w:t>
      </w:r>
    </w:p>
    <w:p>
      <w:pPr>
        <w:ind w:firstLine="64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val="en-US" w:eastAsia="zh-CN"/>
        </w:rPr>
        <w:t>（一）办公时间：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星期一至星期五：（9月1日至5月31日）上午8：30－12：00，下午13：30－17：30；（6月1日至8月31日）上午8：30－12：00，下午14：30－17：30</w:t>
      </w:r>
    </w:p>
    <w:p>
      <w:pPr>
        <w:ind w:firstLine="643" w:firstLineChars="200"/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val="en-US" w:eastAsia="zh-CN"/>
        </w:rPr>
        <w:t>（二）办理地址</w:t>
      </w:r>
    </w:p>
    <w:p>
      <w:pPr>
        <w:snapToGrid w:val="0"/>
        <w:spacing w:line="560" w:lineRule="exact"/>
        <w:ind w:firstLine="645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线下办理地址：乐亭县乐亭城区工业聚集区创业街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18号乐亭县行政服务中心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二楼卫健窗口</w:t>
      </w:r>
    </w:p>
    <w:p>
      <w:pPr>
        <w:numPr>
          <w:ilvl w:val="0"/>
          <w:numId w:val="0"/>
        </w:numPr>
        <w:ind w:firstLine="640" w:firstLineChars="200"/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十、咨询预约方式</w:t>
      </w:r>
    </w:p>
    <w:p>
      <w:pPr>
        <w:numPr>
          <w:ilvl w:val="0"/>
          <w:numId w:val="0"/>
        </w:numPr>
        <w:ind w:firstLine="640" w:firstLineChars="200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咨询预约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电话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 xml:space="preserve">0315-4620955 </w:t>
      </w:r>
    </w:p>
    <w:p>
      <w:pPr>
        <w:rPr>
          <w:rFonts w:hint="default"/>
          <w:lang w:val="en-US"/>
        </w:rPr>
      </w:pPr>
      <w:r>
        <w:rPr>
          <w:rFonts w:hint="eastAsia"/>
          <w:color w:val="auto"/>
          <w:sz w:val="32"/>
          <w:szCs w:val="32"/>
        </w:rPr>
        <w:t xml:space="preserve">  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CB921A7"/>
    <w:multiLevelType w:val="singleLevel"/>
    <w:tmpl w:val="8CB921A7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BhM2M0Mjg0MWNiOTYwMzkzZDJhYWExYjRkODkyOTkifQ=="/>
  </w:docVars>
  <w:rsids>
    <w:rsidRoot w:val="3E713CD6"/>
    <w:rsid w:val="07DB1131"/>
    <w:rsid w:val="0CC41080"/>
    <w:rsid w:val="20874ED9"/>
    <w:rsid w:val="20B34554"/>
    <w:rsid w:val="249D676E"/>
    <w:rsid w:val="2E9F567D"/>
    <w:rsid w:val="3664177C"/>
    <w:rsid w:val="37473FD5"/>
    <w:rsid w:val="3B995F67"/>
    <w:rsid w:val="3E713CD6"/>
    <w:rsid w:val="40D46423"/>
    <w:rsid w:val="5F4D3720"/>
    <w:rsid w:val="6FC30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List Paragraph"/>
    <w:basedOn w:val="1"/>
    <w:qFormat/>
    <w:uiPriority w:val="34"/>
    <w:pPr>
      <w:widowControl/>
      <w:adjustRightInd w:val="0"/>
      <w:snapToGrid w:val="0"/>
      <w:spacing w:after="200" w:afterLines="0"/>
      <w:ind w:firstLine="420" w:firstLineChars="200"/>
      <w:jc w:val="left"/>
    </w:pPr>
    <w:rPr>
      <w:rFonts w:ascii="Tahoma" w:hAnsi="Tahoma" w:eastAsia="微软雅黑" w:cs="Times New Roman"/>
      <w:kern w:val="0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641</Words>
  <Characters>682</Characters>
  <Lines>0</Lines>
  <Paragraphs>0</Paragraphs>
  <TotalTime>2</TotalTime>
  <ScaleCrop>false</ScaleCrop>
  <LinksUpToDate>false</LinksUpToDate>
  <CharactersWithSpaces>769</CharactersWithSpaces>
  <Application>WPS Office_11.8.2.11542_F1E327BC-269C-435d-A152-05C5408002CA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2023-06-20T07:01:00Z</dcterms:created>
  <dc:creator>lenovo</dc:creator>
  <cp:lastModifiedBy>Administrator</cp:lastModifiedBy>
  <dcterms:modified xsi:type="dcterms:W3CDTF">2025-03-07T07:10:08Z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2052-11.8.2.11542</vt:lpwstr>
  </property>
  <property fmtid="{D5CDD505-2E9C-101B-9397-08002B2CF9AE}" pid="3" name="ICV">
    <vt:lpwstr>4553900E696E442EB6C8F490653F46EA_13</vt:lpwstr>
  </property>
</Properties>
</file>