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52" w:rsidRDefault="005014B0">
      <w:pPr>
        <w:jc w:val="center"/>
      </w:pPr>
      <w:r>
        <w:rPr>
          <w:rFonts w:ascii="方正小标宋_GBK" w:eastAsia="方正小标宋_GBK" w:hAnsi="方正小标宋_GBK" w:cs="方正小标宋_GBK"/>
          <w:color w:val="000000"/>
          <w:sz w:val="52"/>
        </w:rPr>
        <w:t xml:space="preserve"> </w:t>
      </w:r>
    </w:p>
    <w:p w:rsidR="00EE1F52" w:rsidRDefault="005014B0">
      <w:pPr>
        <w:jc w:val="center"/>
      </w:pPr>
      <w:r>
        <w:rPr>
          <w:rFonts w:ascii="方正小标宋_GBK" w:eastAsia="方正小标宋_GBK" w:hAnsi="方正小标宋_GBK" w:cs="方正小标宋_GBK"/>
          <w:color w:val="000000"/>
          <w:sz w:val="52"/>
        </w:rPr>
        <w:t xml:space="preserve"> </w:t>
      </w:r>
    </w:p>
    <w:p w:rsidR="00EE1F52" w:rsidRDefault="005014B0">
      <w:pPr>
        <w:jc w:val="center"/>
      </w:pPr>
      <w:r>
        <w:rPr>
          <w:rFonts w:ascii="方正小标宋_GBK" w:eastAsia="方正小标宋_GBK" w:hAnsi="方正小标宋_GBK" w:cs="方正小标宋_GBK"/>
          <w:color w:val="000000"/>
          <w:sz w:val="52"/>
        </w:rPr>
        <w:t xml:space="preserve"> </w:t>
      </w:r>
    </w:p>
    <w:p w:rsidR="00EE1F52" w:rsidRDefault="005014B0">
      <w:pPr>
        <w:jc w:val="center"/>
      </w:pPr>
      <w:r>
        <w:rPr>
          <w:rFonts w:ascii="方正小标宋_GBK" w:eastAsia="方正小标宋_GBK" w:hAnsi="方正小标宋_GBK" w:cs="方正小标宋_GBK"/>
          <w:color w:val="000000"/>
          <w:sz w:val="72"/>
        </w:rPr>
        <w:t>乐亭县工商业联合会</w:t>
      </w:r>
    </w:p>
    <w:p w:rsidR="00EE1F52" w:rsidRDefault="005014B0">
      <w:pPr>
        <w:jc w:val="cente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color w:val="000000"/>
          <w:sz w:val="72"/>
        </w:rPr>
        <w:t>年部门预算绩效文本</w:t>
      </w:r>
    </w:p>
    <w:p w:rsidR="00EE1F52" w:rsidRDefault="005014B0">
      <w:pPr>
        <w:jc w:val="center"/>
      </w:pPr>
      <w:r>
        <w:rPr>
          <w:rFonts w:ascii="方正小标宋_GBK" w:eastAsia="方正小标宋_GBK" w:hAnsi="方正小标宋_GBK" w:cs="方正小标宋_GBK"/>
          <w:color w:val="000000"/>
          <w:sz w:val="52"/>
        </w:rPr>
        <w:t>（草案）</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宋体" w:eastAsia="宋体" w:hAnsi="宋体" w:cs="宋体"/>
          <w:color w:val="000000"/>
          <w:sz w:val="21"/>
        </w:rPr>
        <w:t xml:space="preserve"> </w:t>
      </w:r>
    </w:p>
    <w:p w:rsidR="00EE1F52" w:rsidRDefault="005014B0">
      <w:pPr>
        <w:jc w:val="center"/>
      </w:pPr>
      <w:r>
        <w:rPr>
          <w:rFonts w:ascii="方正楷体_GBK" w:eastAsia="方正楷体_GBK" w:hAnsi="方正楷体_GBK" w:cs="方正楷体_GBK"/>
          <w:b/>
          <w:color w:val="000000"/>
          <w:sz w:val="32"/>
        </w:rPr>
        <w:t>乐亭县工商业联合会编制</w:t>
      </w:r>
    </w:p>
    <w:p w:rsidR="00EE1F52" w:rsidRDefault="005014B0">
      <w:pPr>
        <w:jc w:val="center"/>
        <w:rPr>
          <w:rFonts w:hint="eastAsia"/>
          <w:lang w:eastAsia="zh-CN"/>
        </w:rPr>
        <w:sectPr w:rsidR="00EE1F52">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唐山市乐亭县财政局审</w:t>
      </w:r>
    </w:p>
    <w:p w:rsidR="00EE1F52" w:rsidRDefault="005014B0" w:rsidP="00C057A5">
      <w:r>
        <w:rPr>
          <w:rFonts w:ascii="方正小标宋_GBK" w:eastAsia="方正小标宋_GBK" w:hAnsi="方正小标宋_GBK" w:cs="方正小标宋_GBK"/>
          <w:color w:val="000000"/>
          <w:sz w:val="36"/>
        </w:rPr>
        <w:lastRenderedPageBreak/>
        <w:t xml:space="preserve"> </w:t>
      </w:r>
    </w:p>
    <w:p w:rsidR="00EE1F52" w:rsidRDefault="005014B0">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EE1F52" w:rsidRDefault="005014B0">
      <w:pPr>
        <w:jc w:val="center"/>
      </w:pPr>
      <w:r>
        <w:rPr>
          <w:rFonts w:ascii="方正小标宋_GBK" w:eastAsia="方正小标宋_GBK" w:hAnsi="方正小标宋_GBK" w:cs="方正小标宋_GBK"/>
          <w:color w:val="000000"/>
          <w:sz w:val="30"/>
        </w:rPr>
        <w:t xml:space="preserve"> </w:t>
      </w:r>
    </w:p>
    <w:p w:rsidR="00EE1F52" w:rsidRDefault="005014B0">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EE1F52" w:rsidRDefault="00EE1F52">
      <w:pPr>
        <w:pStyle w:val="TOC1"/>
        <w:tabs>
          <w:tab w:val="right" w:leader="dot" w:pos="9282"/>
        </w:tabs>
      </w:pPr>
      <w:r w:rsidRPr="00EE1F52">
        <w:fldChar w:fldCharType="begin"/>
      </w:r>
      <w:r w:rsidR="005014B0">
        <w:instrText>TOC \o "2-2" \h \z \u</w:instrText>
      </w:r>
      <w:r w:rsidRPr="00EE1F52">
        <w:fldChar w:fldCharType="separate"/>
      </w:r>
      <w:hyperlink w:anchor="_Toc_2_2_0000000001" w:history="1">
        <w:r w:rsidR="005014B0">
          <w:t>一、总体绩效目标</w:t>
        </w:r>
        <w:r w:rsidR="005014B0">
          <w:tab/>
        </w:r>
        <w:r>
          <w:fldChar w:fldCharType="begin"/>
        </w:r>
        <w:r w:rsidR="005014B0">
          <w:instrText>PAGEREF _Toc_2_2_0000000001 \h</w:instrText>
        </w:r>
        <w:r>
          <w:fldChar w:fldCharType="separate"/>
        </w:r>
        <w:r w:rsidR="005014B0">
          <w:t>1</w:t>
        </w:r>
        <w:r>
          <w:fldChar w:fldCharType="end"/>
        </w:r>
      </w:hyperlink>
    </w:p>
    <w:p w:rsidR="00EE1F52" w:rsidRDefault="00EE1F52">
      <w:pPr>
        <w:pStyle w:val="TOC1"/>
        <w:tabs>
          <w:tab w:val="right" w:leader="dot" w:pos="9282"/>
        </w:tabs>
      </w:pPr>
      <w:hyperlink w:anchor="_Toc_2_2_0000000002" w:history="1">
        <w:r w:rsidR="005014B0">
          <w:t>二、分项绩效目标</w:t>
        </w:r>
        <w:r w:rsidR="005014B0">
          <w:tab/>
        </w:r>
        <w:r>
          <w:fldChar w:fldCharType="begin"/>
        </w:r>
        <w:r w:rsidR="005014B0">
          <w:instrText>PAGEREF _Toc_2_2_0000000002 \h</w:instrText>
        </w:r>
        <w:r>
          <w:fldChar w:fldCharType="separate"/>
        </w:r>
        <w:r w:rsidR="005014B0">
          <w:t>1</w:t>
        </w:r>
        <w:r>
          <w:fldChar w:fldCharType="end"/>
        </w:r>
      </w:hyperlink>
    </w:p>
    <w:p w:rsidR="00EE1F52" w:rsidRDefault="00EE1F52">
      <w:pPr>
        <w:pStyle w:val="TOC1"/>
        <w:tabs>
          <w:tab w:val="right" w:leader="dot" w:pos="9282"/>
        </w:tabs>
      </w:pPr>
      <w:hyperlink w:anchor="_Toc_2_2_0000000003" w:history="1">
        <w:r w:rsidR="005014B0">
          <w:t>三、工作保障措施</w:t>
        </w:r>
        <w:r w:rsidR="005014B0">
          <w:tab/>
        </w:r>
        <w:r>
          <w:fldChar w:fldCharType="begin"/>
        </w:r>
        <w:r w:rsidR="005014B0">
          <w:instrText>PAGEREF _Toc_2_2_0000000003 \h</w:instrText>
        </w:r>
        <w:r>
          <w:fldChar w:fldCharType="separate"/>
        </w:r>
        <w:r w:rsidR="005014B0">
          <w:t>1</w:t>
        </w:r>
        <w:r>
          <w:fldChar w:fldCharType="end"/>
        </w:r>
      </w:hyperlink>
    </w:p>
    <w:p w:rsidR="00EE1F52" w:rsidRDefault="00EE1F52">
      <w:r>
        <w:fldChar w:fldCharType="end"/>
      </w:r>
    </w:p>
    <w:p w:rsidR="00EE1F52" w:rsidRDefault="005014B0">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EE1F52" w:rsidRDefault="00EE1F52">
      <w:pPr>
        <w:pStyle w:val="TOC1"/>
        <w:tabs>
          <w:tab w:val="right" w:leader="dot" w:pos="9282"/>
        </w:tabs>
      </w:pPr>
      <w:r w:rsidRPr="00EE1F52">
        <w:fldChar w:fldCharType="begin"/>
      </w:r>
      <w:r w:rsidR="005014B0">
        <w:instrText>TOC \o "4-4" \h \z \u</w:instrText>
      </w:r>
      <w:r w:rsidRPr="00EE1F52">
        <w:fldChar w:fldCharType="separate"/>
      </w:r>
      <w:hyperlink w:anchor="_Toc_4_4_0000000004" w:history="1">
        <w:r w:rsidR="005014B0">
          <w:t>1.</w:t>
        </w:r>
        <w:r w:rsidR="005014B0">
          <w:t>服务企业绩效目标表</w:t>
        </w:r>
        <w:r w:rsidR="005014B0">
          <w:tab/>
        </w:r>
        <w:r>
          <w:fldChar w:fldCharType="begin"/>
        </w:r>
        <w:r w:rsidR="005014B0">
          <w:instrText>PAGEREF _Toc_4_4_0000000004 \h</w:instrText>
        </w:r>
        <w:r>
          <w:fldChar w:fldCharType="separate"/>
        </w:r>
        <w:r w:rsidR="005014B0">
          <w:t>4</w:t>
        </w:r>
        <w:r>
          <w:fldChar w:fldCharType="end"/>
        </w:r>
      </w:hyperlink>
    </w:p>
    <w:p w:rsidR="00EE1F52" w:rsidRDefault="00EE1F52">
      <w:r>
        <w:fldChar w:fldCharType="end"/>
      </w:r>
    </w:p>
    <w:p w:rsidR="00EE1F52" w:rsidRDefault="005014B0" w:rsidP="00C057A5">
      <w:r>
        <w:br w:type="page"/>
      </w:r>
      <w:r>
        <w:lastRenderedPageBreak/>
        <w:br/>
      </w:r>
      <w:r>
        <w:rPr>
          <w:rFonts w:ascii="方正小标宋_GBK" w:eastAsia="方正小标宋_GBK" w:hAnsi="方正小标宋_GBK" w:cs="方正小标宋_GBK"/>
          <w:color w:val="000000"/>
          <w:sz w:val="44"/>
        </w:rPr>
        <w:t xml:space="preserve"> </w:t>
      </w:r>
    </w:p>
    <w:p w:rsidR="00EE1F52" w:rsidRDefault="005014B0">
      <w:pPr>
        <w:jc w:val="center"/>
      </w:pPr>
      <w:r>
        <w:rPr>
          <w:rFonts w:ascii="方正小标宋_GBK" w:eastAsia="方正小标宋_GBK" w:hAnsi="方正小标宋_GBK" w:cs="方正小标宋_GBK"/>
          <w:color w:val="000000"/>
          <w:sz w:val="44"/>
        </w:rPr>
        <w:t>第一部分</w:t>
      </w:r>
    </w:p>
    <w:p w:rsidR="00EE1F52" w:rsidRDefault="005014B0">
      <w:pPr>
        <w:jc w:val="center"/>
        <w:outlineLvl w:val="0"/>
      </w:pPr>
      <w:r>
        <w:rPr>
          <w:rFonts w:ascii="方正小标宋_GBK" w:eastAsia="方正小标宋_GBK" w:hAnsi="方正小标宋_GBK" w:cs="方正小标宋_GBK"/>
          <w:color w:val="000000"/>
          <w:sz w:val="44"/>
        </w:rPr>
        <w:t>部门整体绩效目标</w:t>
      </w:r>
    </w:p>
    <w:p w:rsidR="00EE1F52" w:rsidRDefault="005014B0">
      <w:pPr>
        <w:jc w:val="center"/>
      </w:pPr>
      <w:r>
        <w:rPr>
          <w:rFonts w:ascii="方正小标宋_GBK" w:eastAsia="方正小标宋_GBK" w:hAnsi="方正小标宋_GBK" w:cs="方正小标宋_GBK"/>
          <w:color w:val="000000"/>
          <w:sz w:val="44"/>
        </w:rPr>
        <w:t xml:space="preserve"> </w:t>
      </w:r>
    </w:p>
    <w:p w:rsidR="00EE1F52" w:rsidRDefault="005014B0" w:rsidP="001F0641">
      <w:pPr>
        <w:spacing w:before="10" w:after="10"/>
        <w:ind w:firstLine="560"/>
        <w:outlineLvl w:val="1"/>
        <w:rPr>
          <w:rFonts w:hint="eastAsia"/>
          <w:lang w:eastAsia="zh-CN"/>
        </w:rPr>
      </w:pPr>
      <w:bookmarkStart w:id="0" w:name="_Toc_2_2_0000000001"/>
      <w:r>
        <w:rPr>
          <w:rFonts w:ascii="方正黑体_GBK" w:eastAsia="方正黑体_GBK" w:hAnsi="方正黑体_GBK" w:cs="方正黑体_GBK"/>
          <w:color w:val="000000"/>
          <w:sz w:val="28"/>
        </w:rPr>
        <w:t>一、总体绩效目标</w:t>
      </w:r>
      <w:bookmarkEnd w:id="0"/>
    </w:p>
    <w:p w:rsidR="00EE1F52" w:rsidRDefault="005014B0" w:rsidP="00657B57">
      <w:pPr>
        <w:pStyle w:val="-"/>
        <w:rPr>
          <w:rFonts w:hint="eastAsia"/>
          <w:lang w:eastAsia="zh-CN"/>
        </w:rPr>
      </w:pPr>
      <w:r>
        <w:t>完成县工商联换届工作，积极搭建服务平台，民企入县活动及法律维权、科技进民企活动，加强与国内知名企业、海外工商社团的合作交流。组织会员企业参与脱贫攻坚、社会扶贫和公益事业。组织建设及宣传教育：贯彻全国工商联组织建设方针，提升民营企业家素质</w:t>
      </w:r>
      <w:r w:rsidR="00657B57">
        <w:rPr>
          <w:rFonts w:hint="eastAsia"/>
          <w:lang w:eastAsia="zh-CN"/>
        </w:rPr>
        <w:t>。</w:t>
      </w:r>
    </w:p>
    <w:p w:rsidR="00EE1F52" w:rsidRDefault="005014B0">
      <w:pPr>
        <w:pStyle w:val="-0"/>
      </w:pPr>
      <w:r>
        <w:t>二、分项绩效目标</w:t>
      </w:r>
    </w:p>
    <w:p w:rsidR="00EE1F52" w:rsidRDefault="005014B0">
      <w:pPr>
        <w:pStyle w:val="-0"/>
      </w:pPr>
      <w:r>
        <w:t>1</w:t>
      </w:r>
      <w:r>
        <w:t>、增强组织凝聚力和社会影响力，提升参政议政水平。组织经贸洽谈、招商引资等经济活动，助力县域经济发展。通过提升参政议政水平，为社会发展建言献策。</w:t>
      </w:r>
    </w:p>
    <w:p w:rsidR="00EE1F52" w:rsidRDefault="005014B0" w:rsidP="009317C0">
      <w:pPr>
        <w:pStyle w:val="-0"/>
        <w:rPr>
          <w:rFonts w:hint="eastAsia"/>
          <w:lang w:eastAsia="zh-CN"/>
        </w:rPr>
      </w:pPr>
      <w:r>
        <w:t>2</w:t>
      </w:r>
      <w:r>
        <w:t>、发展工商联会员、指导基层工商联组织建设；组织培训、思想政治教育，对非公有制经济优秀事</w:t>
      </w:r>
      <w:r>
        <w:t>迹进行宣传等事项。指导全县各级组织建设。提升民营企业家素质，推进民营企业文化建设，提升工商联工作影响力。</w:t>
      </w:r>
    </w:p>
    <w:p w:rsidR="009317C0" w:rsidRDefault="005014B0" w:rsidP="009317C0">
      <w:pPr>
        <w:spacing w:before="10" w:after="10"/>
        <w:ind w:firstLine="560"/>
        <w:outlineLvl w:val="1"/>
        <w:rPr>
          <w:rFonts w:ascii="方正黑体_GBK" w:eastAsia="方正黑体_GBK" w:hAnsi="方正黑体_GBK" w:cs="方正黑体_GBK" w:hint="eastAsia"/>
          <w:color w:val="000000"/>
          <w:sz w:val="28"/>
          <w:lang w:eastAsia="zh-CN"/>
        </w:rPr>
      </w:pPr>
      <w:bookmarkStart w:id="1" w:name="_Toc_2_2_0000000003"/>
      <w:r>
        <w:rPr>
          <w:rFonts w:ascii="方正黑体_GBK" w:eastAsia="方正黑体_GBK" w:hAnsi="方正黑体_GBK" w:cs="方正黑体_GBK"/>
          <w:color w:val="000000"/>
          <w:sz w:val="28"/>
        </w:rPr>
        <w:t>三、工作保障措施</w:t>
      </w:r>
      <w:bookmarkEnd w:id="1"/>
    </w:p>
    <w:p w:rsidR="00EE1F52" w:rsidRDefault="005014B0" w:rsidP="009317C0">
      <w:pPr>
        <w:spacing w:before="10" w:after="10"/>
        <w:ind w:firstLine="560"/>
        <w:outlineLvl w:val="1"/>
      </w:pPr>
      <w:r>
        <w:rPr>
          <w:rFonts w:ascii="宋体" w:eastAsia="宋体" w:hAnsi="宋体" w:cs="宋体" w:hint="eastAsia"/>
        </w:rPr>
        <w:t>引导会员积极承担社会责任，热心公益事业发挥工商联在政府管理和服务非公有制经济中的助手作用，助力县域经济发展。</w:t>
      </w:r>
    </w:p>
    <w:p w:rsidR="00EE1F52" w:rsidRDefault="005014B0" w:rsidP="009317C0">
      <w:pPr>
        <w:pStyle w:val="-1"/>
        <w:rPr>
          <w:rFonts w:hint="eastAsia"/>
          <w:lang w:eastAsia="zh-CN"/>
        </w:rPr>
        <w:sectPr w:rsidR="00EE1F52">
          <w:footerReference w:type="even" r:id="rId6"/>
          <w:footerReference w:type="default" r:id="rId7"/>
          <w:pgSz w:w="11900" w:h="16840"/>
          <w:pgMar w:top="1984" w:right="1304" w:bottom="1134" w:left="1304" w:header="720" w:footer="720" w:gutter="0"/>
          <w:pgNumType w:start="1"/>
          <w:cols w:space="720"/>
        </w:sectPr>
      </w:pPr>
      <w:r>
        <w:t>保证工商联日常工作顺利开展，</w:t>
      </w:r>
      <w:r w:rsidR="009317C0">
        <w:rPr>
          <w:rFonts w:hint="eastAsia"/>
          <w:lang w:eastAsia="zh-CN"/>
        </w:rPr>
        <w:t>正常运转。</w:t>
      </w:r>
    </w:p>
    <w:p w:rsidR="00EE1F52" w:rsidRPr="009317C0" w:rsidRDefault="00EE1F52" w:rsidP="009317C0">
      <w:pPr>
        <w:rPr>
          <w:rFonts w:eastAsiaTheme="minorEastAsia" w:hint="eastAsia"/>
          <w:lang w:eastAsia="zh-CN"/>
        </w:rPr>
      </w:pPr>
    </w:p>
    <w:p w:rsidR="00EE1F52" w:rsidRDefault="005014B0">
      <w:pPr>
        <w:jc w:val="center"/>
      </w:pPr>
      <w:r>
        <w:rPr>
          <w:rFonts w:ascii="方正小标宋_GBK" w:eastAsia="方正小标宋_GBK" w:hAnsi="方正小标宋_GBK" w:cs="方正小标宋_GBK"/>
          <w:color w:val="000000"/>
          <w:sz w:val="52"/>
        </w:rPr>
        <w:t xml:space="preserve"> </w:t>
      </w:r>
    </w:p>
    <w:p w:rsidR="00EE1F52" w:rsidRDefault="005014B0">
      <w:pPr>
        <w:jc w:val="center"/>
      </w:pPr>
      <w:r>
        <w:rPr>
          <w:rFonts w:ascii="方正小标宋_GBK" w:eastAsia="方正小标宋_GBK" w:hAnsi="方正小标宋_GBK" w:cs="方正小标宋_GBK"/>
          <w:color w:val="000000"/>
          <w:sz w:val="52"/>
        </w:rPr>
        <w:t xml:space="preserve"> </w:t>
      </w:r>
    </w:p>
    <w:p w:rsidR="00EE1F52" w:rsidRDefault="005014B0">
      <w:pPr>
        <w:jc w:val="center"/>
      </w:pPr>
      <w:r>
        <w:rPr>
          <w:rFonts w:ascii="方正小标宋_GBK" w:eastAsia="方正小标宋_GBK" w:hAnsi="方正小标宋_GBK" w:cs="方正小标宋_GBK"/>
          <w:color w:val="000000"/>
          <w:sz w:val="44"/>
        </w:rPr>
        <w:t>第二部分</w:t>
      </w:r>
    </w:p>
    <w:p w:rsidR="00EE1F52" w:rsidRDefault="005014B0">
      <w:pPr>
        <w:jc w:val="center"/>
      </w:pPr>
      <w:r>
        <w:rPr>
          <w:rFonts w:ascii="方正小标宋_GBK" w:eastAsia="方正小标宋_GBK" w:hAnsi="方正小标宋_GBK" w:cs="方正小标宋_GBK"/>
          <w:color w:val="000000"/>
          <w:sz w:val="44"/>
        </w:rPr>
        <w:t xml:space="preserve"> </w:t>
      </w:r>
    </w:p>
    <w:p w:rsidR="00EE1F52" w:rsidRDefault="005014B0">
      <w:pPr>
        <w:jc w:val="center"/>
        <w:outlineLvl w:val="0"/>
      </w:pPr>
      <w:r>
        <w:rPr>
          <w:rFonts w:ascii="方正小标宋_GBK" w:eastAsia="方正小标宋_GBK" w:hAnsi="方正小标宋_GBK" w:cs="方正小标宋_GBK"/>
          <w:color w:val="000000"/>
          <w:sz w:val="44"/>
        </w:rPr>
        <w:t>预算项目绩效目标</w:t>
      </w:r>
    </w:p>
    <w:p w:rsidR="00EE1F52" w:rsidRDefault="005014B0">
      <w:pPr>
        <w:jc w:val="center"/>
        <w:sectPr w:rsidR="00EE1F52">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EE1F52" w:rsidRDefault="005014B0">
      <w:pPr>
        <w:jc w:val="center"/>
      </w:pPr>
      <w:r>
        <w:rPr>
          <w:rFonts w:ascii="方正仿宋_GBK" w:eastAsia="方正仿宋_GBK" w:hAnsi="方正仿宋_GBK" w:cs="方正仿宋_GBK"/>
          <w:color w:val="000000"/>
          <w:sz w:val="28"/>
        </w:rPr>
        <w:lastRenderedPageBreak/>
        <w:t xml:space="preserve"> </w:t>
      </w:r>
    </w:p>
    <w:p w:rsidR="00EE1F52" w:rsidRDefault="005014B0">
      <w:pPr>
        <w:ind w:firstLine="560"/>
        <w:outlineLvl w:val="3"/>
      </w:pPr>
      <w:bookmarkStart w:id="2"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服务企业绩效目标表</w:t>
      </w:r>
      <w:bookmarkEnd w:id="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EE1F5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E1F52" w:rsidRDefault="005014B0">
            <w:pPr>
              <w:pStyle w:val="5"/>
            </w:pPr>
            <w:r>
              <w:t>714001</w:t>
            </w:r>
            <w:r>
              <w:t>乐亭县工商业联合会本级</w:t>
            </w:r>
          </w:p>
        </w:tc>
        <w:tc>
          <w:tcPr>
            <w:tcW w:w="1843" w:type="dxa"/>
            <w:tcBorders>
              <w:top w:val="single" w:sz="6" w:space="0" w:color="FFFFFF"/>
              <w:left w:val="single" w:sz="6" w:space="0" w:color="FFFFFF"/>
              <w:right w:val="single" w:sz="6" w:space="0" w:color="FFFFFF"/>
            </w:tcBorders>
            <w:vAlign w:val="center"/>
          </w:tcPr>
          <w:p w:rsidR="00EE1F52" w:rsidRDefault="005014B0">
            <w:pPr>
              <w:pStyle w:val="4"/>
            </w:pPr>
            <w:r>
              <w:t>单位：万元</w:t>
            </w:r>
          </w:p>
        </w:tc>
      </w:tr>
      <w:tr w:rsidR="00EE1F52">
        <w:trPr>
          <w:trHeight w:val="369"/>
          <w:jc w:val="center"/>
        </w:trPr>
        <w:tc>
          <w:tcPr>
            <w:tcW w:w="1276" w:type="dxa"/>
            <w:vAlign w:val="center"/>
          </w:tcPr>
          <w:p w:rsidR="00EE1F52" w:rsidRDefault="005014B0">
            <w:pPr>
              <w:pStyle w:val="1"/>
            </w:pPr>
            <w:r>
              <w:t>项目编码</w:t>
            </w:r>
          </w:p>
        </w:tc>
        <w:tc>
          <w:tcPr>
            <w:tcW w:w="2608" w:type="dxa"/>
            <w:gridSpan w:val="2"/>
            <w:vAlign w:val="center"/>
          </w:tcPr>
          <w:p w:rsidR="00EE1F52" w:rsidRDefault="005014B0">
            <w:pPr>
              <w:pStyle w:val="2"/>
            </w:pPr>
            <w:r>
              <w:t>13022525P002T6N10014X</w:t>
            </w:r>
          </w:p>
        </w:tc>
        <w:tc>
          <w:tcPr>
            <w:tcW w:w="1587" w:type="dxa"/>
            <w:vAlign w:val="center"/>
          </w:tcPr>
          <w:p w:rsidR="00EE1F52" w:rsidRDefault="005014B0">
            <w:pPr>
              <w:pStyle w:val="1"/>
            </w:pPr>
            <w:r>
              <w:t>项目名称</w:t>
            </w:r>
          </w:p>
        </w:tc>
        <w:tc>
          <w:tcPr>
            <w:tcW w:w="4423" w:type="dxa"/>
            <w:gridSpan w:val="3"/>
            <w:vAlign w:val="center"/>
          </w:tcPr>
          <w:p w:rsidR="00EE1F52" w:rsidRDefault="005014B0">
            <w:pPr>
              <w:pStyle w:val="2"/>
            </w:pPr>
            <w:r>
              <w:t>服务企业</w:t>
            </w:r>
          </w:p>
        </w:tc>
      </w:tr>
      <w:tr w:rsidR="00EE1F52">
        <w:trPr>
          <w:trHeight w:val="369"/>
          <w:jc w:val="center"/>
        </w:trPr>
        <w:tc>
          <w:tcPr>
            <w:tcW w:w="1276" w:type="dxa"/>
            <w:vMerge w:val="restart"/>
            <w:vAlign w:val="center"/>
          </w:tcPr>
          <w:p w:rsidR="00EE1F52" w:rsidRDefault="005014B0">
            <w:pPr>
              <w:pStyle w:val="1"/>
            </w:pPr>
            <w:r>
              <w:t>预算规模及资金用途</w:t>
            </w:r>
          </w:p>
        </w:tc>
        <w:tc>
          <w:tcPr>
            <w:tcW w:w="1276" w:type="dxa"/>
            <w:vAlign w:val="center"/>
          </w:tcPr>
          <w:p w:rsidR="00EE1F52" w:rsidRDefault="005014B0">
            <w:pPr>
              <w:pStyle w:val="1"/>
            </w:pPr>
            <w:r>
              <w:t>预算数</w:t>
            </w:r>
          </w:p>
        </w:tc>
        <w:tc>
          <w:tcPr>
            <w:tcW w:w="1332" w:type="dxa"/>
            <w:vAlign w:val="center"/>
          </w:tcPr>
          <w:p w:rsidR="00EE1F52" w:rsidRDefault="005014B0">
            <w:pPr>
              <w:pStyle w:val="2"/>
            </w:pPr>
            <w:r>
              <w:t>7.00</w:t>
            </w:r>
          </w:p>
        </w:tc>
        <w:tc>
          <w:tcPr>
            <w:tcW w:w="1587" w:type="dxa"/>
            <w:vAlign w:val="center"/>
          </w:tcPr>
          <w:p w:rsidR="00EE1F52" w:rsidRDefault="005014B0">
            <w:pPr>
              <w:pStyle w:val="1"/>
            </w:pPr>
            <w:r>
              <w:t>其中：财政</w:t>
            </w:r>
            <w:r>
              <w:t xml:space="preserve">    </w:t>
            </w:r>
            <w:r>
              <w:t>资金</w:t>
            </w:r>
          </w:p>
        </w:tc>
        <w:tc>
          <w:tcPr>
            <w:tcW w:w="1304" w:type="dxa"/>
            <w:vAlign w:val="center"/>
          </w:tcPr>
          <w:p w:rsidR="00EE1F52" w:rsidRDefault="005014B0">
            <w:pPr>
              <w:pStyle w:val="2"/>
            </w:pPr>
            <w:r>
              <w:t>7.00</w:t>
            </w:r>
          </w:p>
        </w:tc>
        <w:tc>
          <w:tcPr>
            <w:tcW w:w="1276" w:type="dxa"/>
            <w:vAlign w:val="center"/>
          </w:tcPr>
          <w:p w:rsidR="00EE1F52" w:rsidRDefault="005014B0">
            <w:pPr>
              <w:pStyle w:val="1"/>
            </w:pPr>
            <w:r>
              <w:t>其他资金</w:t>
            </w:r>
          </w:p>
        </w:tc>
        <w:tc>
          <w:tcPr>
            <w:tcW w:w="1843" w:type="dxa"/>
            <w:vAlign w:val="center"/>
          </w:tcPr>
          <w:p w:rsidR="00EE1F52" w:rsidRDefault="005014B0">
            <w:pPr>
              <w:pStyle w:val="2"/>
            </w:pPr>
            <w:r>
              <w:t xml:space="preserve"> </w:t>
            </w:r>
          </w:p>
        </w:tc>
      </w:tr>
      <w:tr w:rsidR="00EE1F52">
        <w:trPr>
          <w:trHeight w:val="369"/>
          <w:jc w:val="center"/>
        </w:trPr>
        <w:tc>
          <w:tcPr>
            <w:tcW w:w="1276" w:type="dxa"/>
            <w:vMerge/>
          </w:tcPr>
          <w:p w:rsidR="00EE1F52" w:rsidRDefault="00EE1F52"/>
        </w:tc>
        <w:tc>
          <w:tcPr>
            <w:tcW w:w="8618" w:type="dxa"/>
            <w:gridSpan w:val="6"/>
            <w:vAlign w:val="center"/>
          </w:tcPr>
          <w:p w:rsidR="00EE1F52" w:rsidRDefault="005014B0">
            <w:pPr>
              <w:pStyle w:val="2"/>
            </w:pPr>
            <w:r>
              <w:t>服务企业</w:t>
            </w:r>
          </w:p>
        </w:tc>
      </w:tr>
      <w:tr w:rsidR="00EE1F52">
        <w:trPr>
          <w:trHeight w:val="369"/>
          <w:jc w:val="center"/>
        </w:trPr>
        <w:tc>
          <w:tcPr>
            <w:tcW w:w="1276" w:type="dxa"/>
            <w:vMerge w:val="restart"/>
            <w:vAlign w:val="center"/>
          </w:tcPr>
          <w:p w:rsidR="00EE1F52" w:rsidRDefault="005014B0">
            <w:pPr>
              <w:pStyle w:val="1"/>
            </w:pPr>
            <w:r>
              <w:t>资金支出计划（</w:t>
            </w:r>
            <w:r>
              <w:t>%</w:t>
            </w:r>
            <w:r>
              <w:t>）</w:t>
            </w:r>
          </w:p>
        </w:tc>
        <w:tc>
          <w:tcPr>
            <w:tcW w:w="2608" w:type="dxa"/>
            <w:gridSpan w:val="2"/>
            <w:vAlign w:val="center"/>
          </w:tcPr>
          <w:p w:rsidR="00EE1F52" w:rsidRDefault="005014B0">
            <w:pPr>
              <w:pStyle w:val="1"/>
            </w:pPr>
            <w:r>
              <w:t>3</w:t>
            </w:r>
            <w:r>
              <w:t>月底</w:t>
            </w:r>
          </w:p>
        </w:tc>
        <w:tc>
          <w:tcPr>
            <w:tcW w:w="1587" w:type="dxa"/>
            <w:vAlign w:val="center"/>
          </w:tcPr>
          <w:p w:rsidR="00EE1F52" w:rsidRDefault="005014B0">
            <w:pPr>
              <w:pStyle w:val="1"/>
            </w:pPr>
            <w:r>
              <w:t>6</w:t>
            </w:r>
            <w:r>
              <w:t>月底</w:t>
            </w:r>
          </w:p>
        </w:tc>
        <w:tc>
          <w:tcPr>
            <w:tcW w:w="1304" w:type="dxa"/>
            <w:vAlign w:val="center"/>
          </w:tcPr>
          <w:p w:rsidR="00EE1F52" w:rsidRDefault="005014B0">
            <w:pPr>
              <w:pStyle w:val="1"/>
            </w:pPr>
            <w:r>
              <w:t>10</w:t>
            </w:r>
            <w:r>
              <w:t>月底</w:t>
            </w:r>
          </w:p>
        </w:tc>
        <w:tc>
          <w:tcPr>
            <w:tcW w:w="3119" w:type="dxa"/>
            <w:gridSpan w:val="2"/>
            <w:vAlign w:val="center"/>
          </w:tcPr>
          <w:p w:rsidR="00EE1F52" w:rsidRDefault="005014B0">
            <w:pPr>
              <w:pStyle w:val="1"/>
            </w:pPr>
            <w:r>
              <w:t>12</w:t>
            </w:r>
            <w:r>
              <w:t>月底</w:t>
            </w:r>
          </w:p>
        </w:tc>
      </w:tr>
      <w:tr w:rsidR="00EE1F52">
        <w:trPr>
          <w:trHeight w:val="369"/>
          <w:jc w:val="center"/>
        </w:trPr>
        <w:tc>
          <w:tcPr>
            <w:tcW w:w="1276" w:type="dxa"/>
            <w:vMerge/>
          </w:tcPr>
          <w:p w:rsidR="00EE1F52" w:rsidRDefault="00EE1F52"/>
        </w:tc>
        <w:tc>
          <w:tcPr>
            <w:tcW w:w="2608" w:type="dxa"/>
            <w:gridSpan w:val="2"/>
            <w:vAlign w:val="center"/>
          </w:tcPr>
          <w:p w:rsidR="00EE1F52" w:rsidRDefault="005014B0">
            <w:pPr>
              <w:pStyle w:val="3"/>
            </w:pPr>
            <w:r>
              <w:t>25%</w:t>
            </w:r>
          </w:p>
        </w:tc>
        <w:tc>
          <w:tcPr>
            <w:tcW w:w="1587" w:type="dxa"/>
            <w:vAlign w:val="center"/>
          </w:tcPr>
          <w:p w:rsidR="00EE1F52" w:rsidRDefault="005014B0">
            <w:pPr>
              <w:pStyle w:val="3"/>
            </w:pPr>
            <w:r>
              <w:t>50%</w:t>
            </w:r>
          </w:p>
        </w:tc>
        <w:tc>
          <w:tcPr>
            <w:tcW w:w="1304" w:type="dxa"/>
            <w:vAlign w:val="center"/>
          </w:tcPr>
          <w:p w:rsidR="00EE1F52" w:rsidRDefault="005014B0">
            <w:pPr>
              <w:pStyle w:val="3"/>
            </w:pPr>
            <w:r>
              <w:t>75%</w:t>
            </w:r>
          </w:p>
        </w:tc>
        <w:tc>
          <w:tcPr>
            <w:tcW w:w="3119" w:type="dxa"/>
            <w:gridSpan w:val="2"/>
            <w:vAlign w:val="center"/>
          </w:tcPr>
          <w:p w:rsidR="00EE1F52" w:rsidRDefault="005014B0">
            <w:pPr>
              <w:pStyle w:val="3"/>
            </w:pPr>
            <w:r>
              <w:t>100%</w:t>
            </w:r>
          </w:p>
        </w:tc>
      </w:tr>
      <w:tr w:rsidR="00EE1F52">
        <w:trPr>
          <w:trHeight w:val="369"/>
          <w:jc w:val="center"/>
        </w:trPr>
        <w:tc>
          <w:tcPr>
            <w:tcW w:w="1276" w:type="dxa"/>
            <w:vAlign w:val="center"/>
          </w:tcPr>
          <w:p w:rsidR="00EE1F52" w:rsidRDefault="005014B0">
            <w:pPr>
              <w:pStyle w:val="1"/>
            </w:pPr>
            <w:r>
              <w:t>绩效目标</w:t>
            </w:r>
          </w:p>
        </w:tc>
        <w:tc>
          <w:tcPr>
            <w:tcW w:w="8618" w:type="dxa"/>
            <w:gridSpan w:val="6"/>
            <w:vAlign w:val="center"/>
          </w:tcPr>
          <w:p w:rsidR="00EE1F52" w:rsidRDefault="005014B0">
            <w:pPr>
              <w:pStyle w:val="2"/>
            </w:pPr>
            <w:r>
              <w:t>1.</w:t>
            </w:r>
            <w:r>
              <w:t>加强民营经济人士思想建设，支持民营经济高质量发展，加强工商联组织建设。</w:t>
            </w:r>
          </w:p>
        </w:tc>
      </w:tr>
    </w:tbl>
    <w:p w:rsidR="00EE1F52" w:rsidRDefault="005014B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EE1F52">
        <w:trPr>
          <w:trHeight w:val="397"/>
          <w:tblHeader/>
          <w:jc w:val="center"/>
        </w:trPr>
        <w:tc>
          <w:tcPr>
            <w:tcW w:w="1276" w:type="dxa"/>
            <w:vAlign w:val="center"/>
          </w:tcPr>
          <w:p w:rsidR="00EE1F52" w:rsidRDefault="005014B0">
            <w:pPr>
              <w:pStyle w:val="1"/>
            </w:pPr>
            <w:r>
              <w:t>一级指标</w:t>
            </w:r>
          </w:p>
        </w:tc>
        <w:tc>
          <w:tcPr>
            <w:tcW w:w="1276" w:type="dxa"/>
            <w:vAlign w:val="center"/>
          </w:tcPr>
          <w:p w:rsidR="00EE1F52" w:rsidRDefault="005014B0">
            <w:pPr>
              <w:pStyle w:val="1"/>
            </w:pPr>
            <w:r>
              <w:t>二级指标</w:t>
            </w:r>
          </w:p>
        </w:tc>
        <w:tc>
          <w:tcPr>
            <w:tcW w:w="1332" w:type="dxa"/>
            <w:vAlign w:val="center"/>
          </w:tcPr>
          <w:p w:rsidR="00EE1F52" w:rsidRDefault="005014B0">
            <w:pPr>
              <w:pStyle w:val="1"/>
            </w:pPr>
            <w:r>
              <w:t>三级指标</w:t>
            </w:r>
          </w:p>
        </w:tc>
        <w:tc>
          <w:tcPr>
            <w:tcW w:w="2891" w:type="dxa"/>
            <w:vAlign w:val="center"/>
          </w:tcPr>
          <w:p w:rsidR="00EE1F52" w:rsidRDefault="005014B0">
            <w:pPr>
              <w:pStyle w:val="1"/>
            </w:pPr>
            <w:r>
              <w:t>绩效指标描述</w:t>
            </w:r>
          </w:p>
        </w:tc>
        <w:tc>
          <w:tcPr>
            <w:tcW w:w="1276" w:type="dxa"/>
            <w:vAlign w:val="center"/>
          </w:tcPr>
          <w:p w:rsidR="00EE1F52" w:rsidRDefault="005014B0">
            <w:pPr>
              <w:pStyle w:val="1"/>
            </w:pPr>
            <w:r>
              <w:t>指标值</w:t>
            </w:r>
          </w:p>
        </w:tc>
        <w:tc>
          <w:tcPr>
            <w:tcW w:w="1843" w:type="dxa"/>
            <w:vAlign w:val="center"/>
          </w:tcPr>
          <w:p w:rsidR="00EE1F52" w:rsidRDefault="005014B0">
            <w:pPr>
              <w:pStyle w:val="1"/>
            </w:pPr>
            <w:r>
              <w:t>指标值确定依据</w:t>
            </w:r>
          </w:p>
        </w:tc>
      </w:tr>
      <w:tr w:rsidR="00EE1F52">
        <w:trPr>
          <w:trHeight w:val="369"/>
          <w:jc w:val="center"/>
        </w:trPr>
        <w:tc>
          <w:tcPr>
            <w:tcW w:w="1276" w:type="dxa"/>
            <w:vMerge w:val="restart"/>
            <w:vAlign w:val="center"/>
          </w:tcPr>
          <w:p w:rsidR="00EE1F52" w:rsidRDefault="005014B0">
            <w:pPr>
              <w:pStyle w:val="3"/>
            </w:pPr>
            <w:r>
              <w:t>产出指标</w:t>
            </w:r>
          </w:p>
        </w:tc>
        <w:tc>
          <w:tcPr>
            <w:tcW w:w="1276" w:type="dxa"/>
            <w:vAlign w:val="center"/>
          </w:tcPr>
          <w:p w:rsidR="00EE1F52" w:rsidRDefault="005014B0">
            <w:pPr>
              <w:pStyle w:val="2"/>
            </w:pPr>
            <w:r>
              <w:t>数量指标</w:t>
            </w:r>
          </w:p>
        </w:tc>
        <w:tc>
          <w:tcPr>
            <w:tcW w:w="1332" w:type="dxa"/>
            <w:vAlign w:val="center"/>
          </w:tcPr>
          <w:p w:rsidR="00EE1F52" w:rsidRDefault="005014B0">
            <w:pPr>
              <w:pStyle w:val="2"/>
            </w:pPr>
            <w:r>
              <w:t>培训人数</w:t>
            </w:r>
          </w:p>
        </w:tc>
        <w:tc>
          <w:tcPr>
            <w:tcW w:w="2891" w:type="dxa"/>
            <w:vAlign w:val="center"/>
          </w:tcPr>
          <w:p w:rsidR="00EE1F52" w:rsidRDefault="005014B0">
            <w:pPr>
              <w:pStyle w:val="2"/>
            </w:pPr>
            <w:r>
              <w:t>培训人数</w:t>
            </w:r>
          </w:p>
        </w:tc>
        <w:tc>
          <w:tcPr>
            <w:tcW w:w="1276" w:type="dxa"/>
            <w:vAlign w:val="center"/>
          </w:tcPr>
          <w:p w:rsidR="00EE1F52" w:rsidRDefault="005014B0">
            <w:pPr>
              <w:pStyle w:val="2"/>
            </w:pPr>
            <w:r>
              <w:t>≥120</w:t>
            </w:r>
          </w:p>
        </w:tc>
        <w:tc>
          <w:tcPr>
            <w:tcW w:w="1843" w:type="dxa"/>
            <w:vAlign w:val="center"/>
          </w:tcPr>
          <w:p w:rsidR="00EE1F52" w:rsidRDefault="005014B0">
            <w:pPr>
              <w:pStyle w:val="2"/>
            </w:pPr>
            <w:r>
              <w:t>企业数量及人数</w:t>
            </w:r>
          </w:p>
        </w:tc>
      </w:tr>
      <w:tr w:rsidR="00EE1F52">
        <w:trPr>
          <w:trHeight w:val="369"/>
          <w:jc w:val="center"/>
        </w:trPr>
        <w:tc>
          <w:tcPr>
            <w:tcW w:w="1276" w:type="dxa"/>
            <w:vMerge/>
            <w:vAlign w:val="center"/>
          </w:tcPr>
          <w:p w:rsidR="00EE1F52" w:rsidRDefault="00EE1F52"/>
        </w:tc>
        <w:tc>
          <w:tcPr>
            <w:tcW w:w="1276" w:type="dxa"/>
            <w:vAlign w:val="center"/>
          </w:tcPr>
          <w:p w:rsidR="00EE1F52" w:rsidRDefault="005014B0">
            <w:pPr>
              <w:pStyle w:val="2"/>
            </w:pPr>
            <w:r>
              <w:t>质量指标</w:t>
            </w:r>
          </w:p>
        </w:tc>
        <w:tc>
          <w:tcPr>
            <w:tcW w:w="1332" w:type="dxa"/>
            <w:vAlign w:val="center"/>
          </w:tcPr>
          <w:p w:rsidR="00EE1F52" w:rsidRDefault="005014B0">
            <w:pPr>
              <w:pStyle w:val="2"/>
            </w:pPr>
            <w:r>
              <w:t>培训出勤率（</w:t>
            </w:r>
            <w:r>
              <w:t>%</w:t>
            </w:r>
            <w:r>
              <w:t>）</w:t>
            </w:r>
          </w:p>
        </w:tc>
        <w:tc>
          <w:tcPr>
            <w:tcW w:w="2891" w:type="dxa"/>
            <w:vAlign w:val="center"/>
          </w:tcPr>
          <w:p w:rsidR="00EE1F52" w:rsidRDefault="005014B0">
            <w:pPr>
              <w:pStyle w:val="2"/>
            </w:pPr>
            <w:r>
              <w:t>培训出勤率（</w:t>
            </w:r>
            <w:r>
              <w:t>%</w:t>
            </w:r>
            <w:r>
              <w:t>）</w:t>
            </w:r>
          </w:p>
        </w:tc>
        <w:tc>
          <w:tcPr>
            <w:tcW w:w="1276" w:type="dxa"/>
            <w:vAlign w:val="center"/>
          </w:tcPr>
          <w:p w:rsidR="00EE1F52" w:rsidRDefault="005014B0">
            <w:pPr>
              <w:pStyle w:val="2"/>
            </w:pPr>
            <w:r>
              <w:t>≥100</w:t>
            </w:r>
          </w:p>
        </w:tc>
        <w:tc>
          <w:tcPr>
            <w:tcW w:w="1843" w:type="dxa"/>
            <w:vAlign w:val="center"/>
          </w:tcPr>
          <w:p w:rsidR="00EE1F52" w:rsidRDefault="005014B0">
            <w:pPr>
              <w:pStyle w:val="2"/>
            </w:pPr>
            <w:r>
              <w:t>参会人数</w:t>
            </w:r>
          </w:p>
        </w:tc>
      </w:tr>
      <w:tr w:rsidR="00EE1F52">
        <w:trPr>
          <w:trHeight w:val="369"/>
          <w:jc w:val="center"/>
        </w:trPr>
        <w:tc>
          <w:tcPr>
            <w:tcW w:w="1276" w:type="dxa"/>
            <w:vMerge/>
            <w:vAlign w:val="center"/>
          </w:tcPr>
          <w:p w:rsidR="00EE1F52" w:rsidRDefault="00EE1F52"/>
        </w:tc>
        <w:tc>
          <w:tcPr>
            <w:tcW w:w="1276" w:type="dxa"/>
            <w:vAlign w:val="center"/>
          </w:tcPr>
          <w:p w:rsidR="00EE1F52" w:rsidRDefault="005014B0">
            <w:pPr>
              <w:pStyle w:val="2"/>
            </w:pPr>
            <w:r>
              <w:t>时效指标</w:t>
            </w:r>
          </w:p>
        </w:tc>
        <w:tc>
          <w:tcPr>
            <w:tcW w:w="1332" w:type="dxa"/>
            <w:vAlign w:val="center"/>
          </w:tcPr>
          <w:p w:rsidR="00EE1F52" w:rsidRDefault="005014B0">
            <w:pPr>
              <w:pStyle w:val="2"/>
            </w:pPr>
            <w:r>
              <w:t>完成时限</w:t>
            </w:r>
          </w:p>
        </w:tc>
        <w:tc>
          <w:tcPr>
            <w:tcW w:w="2891" w:type="dxa"/>
            <w:vAlign w:val="center"/>
          </w:tcPr>
          <w:p w:rsidR="00EE1F52" w:rsidRDefault="005014B0">
            <w:pPr>
              <w:pStyle w:val="2"/>
            </w:pPr>
            <w:r>
              <w:t>完成时限</w:t>
            </w:r>
          </w:p>
        </w:tc>
        <w:tc>
          <w:tcPr>
            <w:tcW w:w="1276" w:type="dxa"/>
            <w:vAlign w:val="center"/>
          </w:tcPr>
          <w:p w:rsidR="00EE1F52" w:rsidRDefault="005014B0">
            <w:pPr>
              <w:pStyle w:val="2"/>
            </w:pPr>
            <w:r>
              <w:t>年底前</w:t>
            </w:r>
          </w:p>
        </w:tc>
        <w:tc>
          <w:tcPr>
            <w:tcW w:w="1843" w:type="dxa"/>
            <w:vAlign w:val="center"/>
          </w:tcPr>
          <w:p w:rsidR="00EE1F52" w:rsidRDefault="005014B0">
            <w:pPr>
              <w:pStyle w:val="2"/>
            </w:pPr>
            <w:r>
              <w:t>培训次数及人数</w:t>
            </w:r>
          </w:p>
        </w:tc>
      </w:tr>
      <w:tr w:rsidR="00EE1F52">
        <w:trPr>
          <w:trHeight w:val="369"/>
          <w:jc w:val="center"/>
        </w:trPr>
        <w:tc>
          <w:tcPr>
            <w:tcW w:w="1276" w:type="dxa"/>
            <w:vMerge/>
            <w:vAlign w:val="center"/>
          </w:tcPr>
          <w:p w:rsidR="00EE1F52" w:rsidRDefault="00EE1F52"/>
        </w:tc>
        <w:tc>
          <w:tcPr>
            <w:tcW w:w="1276" w:type="dxa"/>
            <w:vAlign w:val="center"/>
          </w:tcPr>
          <w:p w:rsidR="00EE1F52" w:rsidRDefault="005014B0">
            <w:pPr>
              <w:pStyle w:val="2"/>
            </w:pPr>
            <w:r>
              <w:t>成本指标</w:t>
            </w:r>
          </w:p>
        </w:tc>
        <w:tc>
          <w:tcPr>
            <w:tcW w:w="1332" w:type="dxa"/>
            <w:vAlign w:val="center"/>
          </w:tcPr>
          <w:p w:rsidR="00EE1F52" w:rsidRDefault="005014B0">
            <w:pPr>
              <w:pStyle w:val="2"/>
            </w:pPr>
            <w:r>
              <w:t>总成本</w:t>
            </w:r>
          </w:p>
        </w:tc>
        <w:tc>
          <w:tcPr>
            <w:tcW w:w="2891" w:type="dxa"/>
            <w:vAlign w:val="center"/>
          </w:tcPr>
          <w:p w:rsidR="00EE1F52" w:rsidRDefault="005014B0">
            <w:pPr>
              <w:pStyle w:val="2"/>
            </w:pPr>
            <w:r>
              <w:t>总成本</w:t>
            </w:r>
          </w:p>
        </w:tc>
        <w:tc>
          <w:tcPr>
            <w:tcW w:w="1276" w:type="dxa"/>
            <w:vAlign w:val="center"/>
          </w:tcPr>
          <w:p w:rsidR="00EE1F52" w:rsidRDefault="005014B0">
            <w:pPr>
              <w:pStyle w:val="2"/>
            </w:pPr>
            <w:r>
              <w:t>不超年初预算</w:t>
            </w:r>
          </w:p>
        </w:tc>
        <w:tc>
          <w:tcPr>
            <w:tcW w:w="1843" w:type="dxa"/>
            <w:vAlign w:val="center"/>
          </w:tcPr>
          <w:p w:rsidR="00EE1F52" w:rsidRDefault="005014B0">
            <w:pPr>
              <w:pStyle w:val="2"/>
            </w:pPr>
            <w:r>
              <w:t>年初预算安排</w:t>
            </w:r>
          </w:p>
        </w:tc>
      </w:tr>
      <w:tr w:rsidR="00EE1F52">
        <w:trPr>
          <w:trHeight w:val="369"/>
          <w:jc w:val="center"/>
        </w:trPr>
        <w:tc>
          <w:tcPr>
            <w:tcW w:w="1276" w:type="dxa"/>
            <w:vMerge w:val="restart"/>
            <w:vAlign w:val="center"/>
          </w:tcPr>
          <w:p w:rsidR="00EE1F52" w:rsidRDefault="005014B0">
            <w:pPr>
              <w:pStyle w:val="3"/>
            </w:pPr>
            <w:r>
              <w:t>效益指标</w:t>
            </w:r>
          </w:p>
        </w:tc>
        <w:tc>
          <w:tcPr>
            <w:tcW w:w="1276" w:type="dxa"/>
            <w:vAlign w:val="center"/>
          </w:tcPr>
          <w:p w:rsidR="00EE1F52" w:rsidRDefault="005014B0">
            <w:pPr>
              <w:pStyle w:val="2"/>
            </w:pPr>
            <w:r>
              <w:t>经济效益指标</w:t>
            </w:r>
          </w:p>
        </w:tc>
        <w:tc>
          <w:tcPr>
            <w:tcW w:w="1332" w:type="dxa"/>
            <w:vAlign w:val="center"/>
          </w:tcPr>
          <w:p w:rsidR="00EE1F52" w:rsidRDefault="005014B0">
            <w:pPr>
              <w:pStyle w:val="2"/>
            </w:pPr>
            <w:r>
              <w:t>经济发展</w:t>
            </w:r>
          </w:p>
        </w:tc>
        <w:tc>
          <w:tcPr>
            <w:tcW w:w="2891" w:type="dxa"/>
            <w:vAlign w:val="center"/>
          </w:tcPr>
          <w:p w:rsidR="00EE1F52" w:rsidRDefault="005014B0">
            <w:pPr>
              <w:pStyle w:val="2"/>
            </w:pPr>
            <w:r>
              <w:t>经济发展</w:t>
            </w:r>
          </w:p>
        </w:tc>
        <w:tc>
          <w:tcPr>
            <w:tcW w:w="1276" w:type="dxa"/>
            <w:vAlign w:val="center"/>
          </w:tcPr>
          <w:p w:rsidR="00EE1F52" w:rsidRDefault="005014B0">
            <w:pPr>
              <w:pStyle w:val="2"/>
            </w:pPr>
            <w:r>
              <w:t>促进企业经济发展</w:t>
            </w:r>
          </w:p>
        </w:tc>
        <w:tc>
          <w:tcPr>
            <w:tcW w:w="1843" w:type="dxa"/>
            <w:vAlign w:val="center"/>
          </w:tcPr>
          <w:p w:rsidR="00EE1F52" w:rsidRDefault="005014B0">
            <w:pPr>
              <w:pStyle w:val="2"/>
            </w:pPr>
            <w:r>
              <w:t>企业发展效益</w:t>
            </w:r>
          </w:p>
        </w:tc>
      </w:tr>
      <w:tr w:rsidR="00EE1F52">
        <w:trPr>
          <w:trHeight w:val="369"/>
          <w:jc w:val="center"/>
        </w:trPr>
        <w:tc>
          <w:tcPr>
            <w:tcW w:w="1276" w:type="dxa"/>
            <w:vMerge/>
            <w:vAlign w:val="center"/>
          </w:tcPr>
          <w:p w:rsidR="00EE1F52" w:rsidRDefault="00EE1F52"/>
        </w:tc>
        <w:tc>
          <w:tcPr>
            <w:tcW w:w="1276" w:type="dxa"/>
            <w:vAlign w:val="center"/>
          </w:tcPr>
          <w:p w:rsidR="00EE1F52" w:rsidRDefault="005014B0">
            <w:pPr>
              <w:pStyle w:val="2"/>
            </w:pPr>
            <w:r>
              <w:t>社会效益指标</w:t>
            </w:r>
          </w:p>
        </w:tc>
        <w:tc>
          <w:tcPr>
            <w:tcW w:w="1332" w:type="dxa"/>
            <w:vAlign w:val="center"/>
          </w:tcPr>
          <w:p w:rsidR="00EE1F52" w:rsidRDefault="005014B0">
            <w:pPr>
              <w:pStyle w:val="2"/>
            </w:pPr>
            <w:r>
              <w:t>社会影响度</w:t>
            </w:r>
          </w:p>
        </w:tc>
        <w:tc>
          <w:tcPr>
            <w:tcW w:w="2891" w:type="dxa"/>
            <w:vAlign w:val="center"/>
          </w:tcPr>
          <w:p w:rsidR="00EE1F52" w:rsidRDefault="005014B0">
            <w:pPr>
              <w:pStyle w:val="2"/>
            </w:pPr>
            <w:r>
              <w:t>社会影响度</w:t>
            </w:r>
          </w:p>
        </w:tc>
        <w:tc>
          <w:tcPr>
            <w:tcW w:w="1276" w:type="dxa"/>
            <w:vAlign w:val="center"/>
          </w:tcPr>
          <w:p w:rsidR="00EE1F52" w:rsidRDefault="005014B0">
            <w:pPr>
              <w:pStyle w:val="2"/>
            </w:pPr>
            <w:r>
              <w:t>社会影响度</w:t>
            </w:r>
          </w:p>
        </w:tc>
        <w:tc>
          <w:tcPr>
            <w:tcW w:w="1843" w:type="dxa"/>
            <w:vAlign w:val="center"/>
          </w:tcPr>
          <w:p w:rsidR="00EE1F52" w:rsidRDefault="005014B0">
            <w:pPr>
              <w:pStyle w:val="2"/>
            </w:pPr>
            <w:r>
              <w:t>企业影响度</w:t>
            </w:r>
          </w:p>
        </w:tc>
      </w:tr>
      <w:tr w:rsidR="00EE1F52">
        <w:trPr>
          <w:trHeight w:val="369"/>
          <w:jc w:val="center"/>
        </w:trPr>
        <w:tc>
          <w:tcPr>
            <w:tcW w:w="1276" w:type="dxa"/>
            <w:vMerge/>
            <w:vAlign w:val="center"/>
          </w:tcPr>
          <w:p w:rsidR="00EE1F52" w:rsidRDefault="00EE1F52"/>
        </w:tc>
        <w:tc>
          <w:tcPr>
            <w:tcW w:w="1276" w:type="dxa"/>
            <w:vAlign w:val="center"/>
          </w:tcPr>
          <w:p w:rsidR="00EE1F52" w:rsidRDefault="005014B0">
            <w:pPr>
              <w:pStyle w:val="2"/>
            </w:pPr>
            <w:r>
              <w:t>生态效益指标</w:t>
            </w:r>
          </w:p>
        </w:tc>
        <w:tc>
          <w:tcPr>
            <w:tcW w:w="1332" w:type="dxa"/>
            <w:vAlign w:val="center"/>
          </w:tcPr>
          <w:p w:rsidR="00EE1F52" w:rsidRDefault="005014B0">
            <w:pPr>
              <w:pStyle w:val="2"/>
            </w:pPr>
            <w:r>
              <w:t>改善生态环境质量</w:t>
            </w:r>
          </w:p>
        </w:tc>
        <w:tc>
          <w:tcPr>
            <w:tcW w:w="2891" w:type="dxa"/>
            <w:vAlign w:val="center"/>
          </w:tcPr>
          <w:p w:rsidR="00EE1F52" w:rsidRDefault="005014B0">
            <w:pPr>
              <w:pStyle w:val="2"/>
            </w:pPr>
            <w:r>
              <w:t>改善生态环境质量</w:t>
            </w:r>
          </w:p>
        </w:tc>
        <w:tc>
          <w:tcPr>
            <w:tcW w:w="1276" w:type="dxa"/>
            <w:vAlign w:val="center"/>
          </w:tcPr>
          <w:p w:rsidR="00EE1F52" w:rsidRDefault="005014B0">
            <w:pPr>
              <w:pStyle w:val="2"/>
            </w:pPr>
            <w:r>
              <w:t>改善生态环境质量</w:t>
            </w:r>
          </w:p>
        </w:tc>
        <w:tc>
          <w:tcPr>
            <w:tcW w:w="1843" w:type="dxa"/>
            <w:vAlign w:val="center"/>
          </w:tcPr>
          <w:p w:rsidR="00EE1F52" w:rsidRDefault="005014B0">
            <w:pPr>
              <w:pStyle w:val="2"/>
            </w:pPr>
            <w:r>
              <w:t>改善生态环境质量</w:t>
            </w:r>
          </w:p>
        </w:tc>
      </w:tr>
      <w:tr w:rsidR="00EE1F52">
        <w:trPr>
          <w:trHeight w:val="369"/>
          <w:jc w:val="center"/>
        </w:trPr>
        <w:tc>
          <w:tcPr>
            <w:tcW w:w="1276" w:type="dxa"/>
            <w:vMerge/>
            <w:vAlign w:val="center"/>
          </w:tcPr>
          <w:p w:rsidR="00EE1F52" w:rsidRDefault="00EE1F52"/>
        </w:tc>
        <w:tc>
          <w:tcPr>
            <w:tcW w:w="1276" w:type="dxa"/>
            <w:vAlign w:val="center"/>
          </w:tcPr>
          <w:p w:rsidR="00EE1F52" w:rsidRDefault="005014B0">
            <w:pPr>
              <w:pStyle w:val="2"/>
            </w:pPr>
            <w:r>
              <w:t>可持续影响指标</w:t>
            </w:r>
          </w:p>
        </w:tc>
        <w:tc>
          <w:tcPr>
            <w:tcW w:w="1332" w:type="dxa"/>
            <w:vAlign w:val="center"/>
          </w:tcPr>
          <w:p w:rsidR="00EE1F52" w:rsidRDefault="005014B0">
            <w:pPr>
              <w:pStyle w:val="2"/>
            </w:pPr>
            <w:r>
              <w:t>可持续性</w:t>
            </w:r>
          </w:p>
        </w:tc>
        <w:tc>
          <w:tcPr>
            <w:tcW w:w="2891" w:type="dxa"/>
            <w:vAlign w:val="center"/>
          </w:tcPr>
          <w:p w:rsidR="00EE1F52" w:rsidRDefault="005014B0">
            <w:pPr>
              <w:pStyle w:val="2"/>
            </w:pPr>
            <w:r>
              <w:t>可持续性</w:t>
            </w:r>
          </w:p>
        </w:tc>
        <w:tc>
          <w:tcPr>
            <w:tcW w:w="1276" w:type="dxa"/>
            <w:vAlign w:val="center"/>
          </w:tcPr>
          <w:p w:rsidR="00EE1F52" w:rsidRDefault="005014B0">
            <w:pPr>
              <w:pStyle w:val="2"/>
            </w:pPr>
            <w:r>
              <w:t>可持续性</w:t>
            </w:r>
          </w:p>
        </w:tc>
        <w:tc>
          <w:tcPr>
            <w:tcW w:w="1843" w:type="dxa"/>
            <w:vAlign w:val="center"/>
          </w:tcPr>
          <w:p w:rsidR="00EE1F52" w:rsidRDefault="005014B0">
            <w:pPr>
              <w:pStyle w:val="2"/>
            </w:pPr>
            <w:r>
              <w:t>持续性</w:t>
            </w:r>
          </w:p>
        </w:tc>
      </w:tr>
      <w:tr w:rsidR="00EE1F52">
        <w:trPr>
          <w:trHeight w:val="369"/>
          <w:jc w:val="center"/>
        </w:trPr>
        <w:tc>
          <w:tcPr>
            <w:tcW w:w="1276" w:type="dxa"/>
            <w:vAlign w:val="center"/>
          </w:tcPr>
          <w:p w:rsidR="00EE1F52" w:rsidRDefault="005014B0">
            <w:pPr>
              <w:pStyle w:val="3"/>
            </w:pPr>
            <w:r>
              <w:t>满意度指标</w:t>
            </w:r>
          </w:p>
        </w:tc>
        <w:tc>
          <w:tcPr>
            <w:tcW w:w="1276" w:type="dxa"/>
            <w:vAlign w:val="center"/>
          </w:tcPr>
          <w:p w:rsidR="00EE1F52" w:rsidRDefault="005014B0">
            <w:pPr>
              <w:pStyle w:val="2"/>
            </w:pPr>
            <w:r>
              <w:t>服务对象满意度指标</w:t>
            </w:r>
          </w:p>
        </w:tc>
        <w:tc>
          <w:tcPr>
            <w:tcW w:w="1332" w:type="dxa"/>
            <w:vAlign w:val="center"/>
          </w:tcPr>
          <w:p w:rsidR="00EE1F52" w:rsidRDefault="005014B0">
            <w:pPr>
              <w:pStyle w:val="2"/>
            </w:pPr>
            <w:r>
              <w:t>企业满意度</w:t>
            </w:r>
          </w:p>
        </w:tc>
        <w:tc>
          <w:tcPr>
            <w:tcW w:w="2891" w:type="dxa"/>
            <w:vAlign w:val="center"/>
          </w:tcPr>
          <w:p w:rsidR="00EE1F52" w:rsidRDefault="005014B0">
            <w:pPr>
              <w:pStyle w:val="2"/>
            </w:pPr>
            <w:r>
              <w:t>企业满意度</w:t>
            </w:r>
          </w:p>
        </w:tc>
        <w:tc>
          <w:tcPr>
            <w:tcW w:w="1276" w:type="dxa"/>
            <w:vAlign w:val="center"/>
          </w:tcPr>
          <w:p w:rsidR="00EE1F52" w:rsidRDefault="005014B0">
            <w:pPr>
              <w:pStyle w:val="2"/>
            </w:pPr>
            <w:r>
              <w:t>100</w:t>
            </w:r>
          </w:p>
        </w:tc>
        <w:tc>
          <w:tcPr>
            <w:tcW w:w="1843" w:type="dxa"/>
            <w:vAlign w:val="center"/>
          </w:tcPr>
          <w:p w:rsidR="00EE1F52" w:rsidRDefault="005014B0">
            <w:pPr>
              <w:pStyle w:val="2"/>
            </w:pPr>
            <w:r>
              <w:t>企业满意度</w:t>
            </w:r>
          </w:p>
        </w:tc>
      </w:tr>
    </w:tbl>
    <w:p w:rsidR="00EE1F52" w:rsidRDefault="00EE1F52"/>
    <w:sectPr w:rsidR="00EE1F52" w:rsidSect="00EE1F52">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4B0" w:rsidRDefault="005014B0" w:rsidP="00EE1F52">
      <w:r>
        <w:separator/>
      </w:r>
    </w:p>
  </w:endnote>
  <w:endnote w:type="continuationSeparator" w:id="0">
    <w:p w:rsidR="005014B0" w:rsidRDefault="005014B0" w:rsidP="00EE1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52" w:rsidRDefault="00EE1F52">
    <w:r>
      <w:fldChar w:fldCharType="begin"/>
    </w:r>
    <w:r w:rsidR="005014B0">
      <w:instrText>PAGE "page number"</w:instrText>
    </w:r>
    <w:r>
      <w:fldChar w:fldCharType="separate"/>
    </w:r>
    <w:r w:rsidR="00D56E0C">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52" w:rsidRDefault="00EE1F52">
    <w:pPr>
      <w:jc w:val="right"/>
    </w:pPr>
    <w:r>
      <w:fldChar w:fldCharType="begin"/>
    </w:r>
    <w:r w:rsidR="005014B0">
      <w:instrText>PAGE "page number"</w:instrText>
    </w:r>
    <w:r>
      <w:fldChar w:fldCharType="separate"/>
    </w:r>
    <w:r w:rsidR="009317C0">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4B0" w:rsidRDefault="005014B0" w:rsidP="00EE1F52">
      <w:r>
        <w:separator/>
      </w:r>
    </w:p>
  </w:footnote>
  <w:footnote w:type="continuationSeparator" w:id="0">
    <w:p w:rsidR="005014B0" w:rsidRDefault="005014B0" w:rsidP="00EE1F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EE1F52"/>
    <w:rsid w:val="001F0641"/>
    <w:rsid w:val="005014B0"/>
    <w:rsid w:val="00657B57"/>
    <w:rsid w:val="00813D63"/>
    <w:rsid w:val="009317C0"/>
    <w:rsid w:val="00C057A5"/>
    <w:rsid w:val="00D56E0C"/>
    <w:rsid w:val="00EE1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5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EE1F52"/>
    <w:pPr>
      <w:spacing w:line="500" w:lineRule="exact"/>
      <w:ind w:firstLine="560"/>
    </w:pPr>
    <w:rPr>
      <w:rFonts w:eastAsia="方正仿宋_GBK"/>
      <w:sz w:val="28"/>
    </w:rPr>
  </w:style>
  <w:style w:type="paragraph" w:customStyle="1" w:styleId="-0">
    <w:name w:val="插入文本样式-插入职责分类绩效目标文件"/>
    <w:basedOn w:val="a"/>
    <w:qFormat/>
    <w:rsid w:val="00EE1F52"/>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EE1F52"/>
    <w:pPr>
      <w:spacing w:line="500" w:lineRule="exact"/>
      <w:ind w:firstLine="560"/>
    </w:pPr>
    <w:rPr>
      <w:rFonts w:eastAsia="方正仿宋_GBK"/>
      <w:sz w:val="28"/>
    </w:rPr>
  </w:style>
  <w:style w:type="table" w:styleId="a3">
    <w:name w:val="Table Grid"/>
    <w:basedOn w:val="a1"/>
    <w:rsid w:val="00EE1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单元格样式4"/>
    <w:qFormat/>
    <w:rsid w:val="00EE1F52"/>
    <w:pPr>
      <w:jc w:val="right"/>
    </w:pPr>
    <w:rPr>
      <w:rFonts w:ascii="方正书宋_GBK" w:eastAsia="方正书宋_GBK" w:hAnsi="方正书宋_GBK" w:cs="方正书宋_GBK"/>
      <w:sz w:val="21"/>
    </w:rPr>
  </w:style>
  <w:style w:type="paragraph" w:customStyle="1" w:styleId="5">
    <w:name w:val="单元格样式5"/>
    <w:qFormat/>
    <w:rsid w:val="00EE1F52"/>
    <w:rPr>
      <w:rFonts w:ascii="方正书宋_GBK" w:eastAsia="方正书宋_GBK" w:hAnsi="方正书宋_GBK" w:cs="方正书宋_GBK"/>
      <w:b/>
      <w:sz w:val="21"/>
    </w:rPr>
  </w:style>
  <w:style w:type="paragraph" w:customStyle="1" w:styleId="2">
    <w:name w:val="单元格样式2"/>
    <w:qFormat/>
    <w:rsid w:val="00EE1F52"/>
    <w:rPr>
      <w:rFonts w:ascii="方正书宋_GBK" w:eastAsia="方正书宋_GBK" w:hAnsi="方正书宋_GBK" w:cs="方正书宋_GBK"/>
      <w:sz w:val="21"/>
    </w:rPr>
  </w:style>
  <w:style w:type="paragraph" w:customStyle="1" w:styleId="1">
    <w:name w:val="单元格样式1"/>
    <w:qFormat/>
    <w:rsid w:val="00EE1F52"/>
    <w:pPr>
      <w:jc w:val="center"/>
    </w:pPr>
    <w:rPr>
      <w:rFonts w:ascii="方正书宋_GBK" w:eastAsia="方正书宋_GBK" w:hAnsi="方正书宋_GBK" w:cs="方正书宋_GBK"/>
      <w:b/>
      <w:sz w:val="21"/>
    </w:rPr>
  </w:style>
  <w:style w:type="paragraph" w:customStyle="1" w:styleId="3">
    <w:name w:val="单元格样式3"/>
    <w:qFormat/>
    <w:rsid w:val="00EE1F52"/>
    <w:pPr>
      <w:jc w:val="center"/>
    </w:pPr>
    <w:rPr>
      <w:rFonts w:ascii="方正书宋_GBK" w:eastAsia="方正书宋_GBK" w:hAnsi="方正书宋_GBK" w:cs="方正书宋_GBK"/>
      <w:sz w:val="21"/>
    </w:rPr>
  </w:style>
  <w:style w:type="paragraph" w:customStyle="1" w:styleId="TOC2">
    <w:name w:val="TOC 2"/>
    <w:basedOn w:val="a"/>
    <w:qFormat/>
    <w:rsid w:val="00EE1F52"/>
    <w:pPr>
      <w:ind w:left="240"/>
    </w:pPr>
  </w:style>
  <w:style w:type="paragraph" w:customStyle="1" w:styleId="TOC4">
    <w:name w:val="TOC 4"/>
    <w:basedOn w:val="a"/>
    <w:qFormat/>
    <w:rsid w:val="00EE1F52"/>
    <w:pPr>
      <w:ind w:left="720"/>
    </w:pPr>
  </w:style>
  <w:style w:type="paragraph" w:customStyle="1" w:styleId="TOC1">
    <w:name w:val="TOC 1"/>
    <w:basedOn w:val="a"/>
    <w:qFormat/>
    <w:rsid w:val="00EE1F52"/>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2025-03-10T08:35:00Z</dcterms:created>
  <dcterms:modified xsi:type="dcterms:W3CDTF">2025-03-10T08:35:00Z</dcterms:modified>
</cp:coreProperties>
</file>