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</w:t>
      </w:r>
    </w:p>
    <w:p>
      <w:pPr>
        <w:jc w:val="center"/>
        <w:rPr>
          <w:rFonts w:ascii="仿宋" w:hAnsi="仿宋" w:eastAsia="仿宋"/>
          <w:sz w:val="11"/>
          <w:szCs w:val="1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乐应急[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]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both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关于印发《20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36"/>
          <w:szCs w:val="36"/>
        </w:rPr>
        <w:t>年乐亭县应急管理局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安全生产培训机构</w:t>
      </w:r>
      <w:r>
        <w:rPr>
          <w:rFonts w:hint="eastAsia" w:ascii="方正小标宋简体" w:hAnsi="宋体" w:eastAsia="方正小标宋简体"/>
          <w:sz w:val="36"/>
          <w:szCs w:val="36"/>
        </w:rPr>
        <w:t>监督检查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实施方案</w:t>
      </w:r>
      <w:r>
        <w:rPr>
          <w:rFonts w:hint="eastAsia" w:ascii="方正小标宋简体" w:hAnsi="宋体" w:eastAsia="方正小标宋简体"/>
          <w:sz w:val="36"/>
          <w:szCs w:val="36"/>
        </w:rPr>
        <w:t>》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宋体" w:eastAsia="方正小标宋简体"/>
          <w:sz w:val="36"/>
          <w:szCs w:val="36"/>
        </w:rPr>
        <w:t>通知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widowControl/>
        <w:shd w:val="clear" w:color="auto" w:fill="FFFFFF"/>
        <w:spacing w:line="378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乐亭县应急管理局《20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年乐亭县应急管理局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安全生产培训机构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监督检查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》，已经研究同意，现印发给你们，请按照通知要求认真遵照执行。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乐亭县应急管理局</w:t>
      </w:r>
    </w:p>
    <w:p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2024年乐亭县应急管理局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安全生产培训机构监督检查实施方案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ascii="仿宋" w:hAnsi="仿宋" w:eastAsia="仿宋"/>
          <w:color w:val="4F4F4F"/>
          <w:sz w:val="32"/>
          <w:szCs w:val="32"/>
        </w:rPr>
        <w:t>为进一步规范安全生产行政执法检查行为，认真做好安全生产监督管理工作，预防和减少生产安全事故，保障人民群众生命财产安全，促进全县经济社会持续健康发展，结合本</w:t>
      </w:r>
      <w:r>
        <w:rPr>
          <w:rFonts w:hint="eastAsia" w:ascii="仿宋" w:hAnsi="仿宋" w:eastAsia="仿宋"/>
          <w:color w:val="4F4F4F"/>
          <w:sz w:val="32"/>
          <w:szCs w:val="32"/>
        </w:rPr>
        <w:t>单位工作实际</w:t>
      </w:r>
      <w:r>
        <w:rPr>
          <w:rFonts w:ascii="仿宋" w:hAnsi="仿宋" w:eastAsia="仿宋"/>
          <w:color w:val="4F4F4F"/>
          <w:sz w:val="32"/>
          <w:szCs w:val="32"/>
        </w:rPr>
        <w:t>，特制定安全生产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培训机构</w:t>
      </w:r>
      <w:r>
        <w:rPr>
          <w:rFonts w:ascii="仿宋" w:hAnsi="仿宋" w:eastAsia="仿宋"/>
          <w:color w:val="4F4F4F"/>
          <w:sz w:val="32"/>
          <w:szCs w:val="32"/>
        </w:rPr>
        <w:t>执法检查工作</w:t>
      </w:r>
      <w:r>
        <w:rPr>
          <w:rFonts w:hint="eastAsia" w:ascii="仿宋" w:hAnsi="仿宋" w:eastAsia="仿宋"/>
          <w:color w:val="4F4F4F"/>
          <w:sz w:val="32"/>
          <w:szCs w:val="32"/>
        </w:rPr>
        <w:t>方案</w:t>
      </w:r>
      <w:r>
        <w:rPr>
          <w:rFonts w:ascii="仿宋" w:hAnsi="仿宋" w:eastAsia="仿宋"/>
          <w:color w:val="4F4F4F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left="64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一、抽查计划时间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制定抽查计划时间：20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4F4F4F"/>
          <w:sz w:val="32"/>
          <w:szCs w:val="32"/>
        </w:rPr>
        <w:t>日；抽查起止日期：20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4F4F4F"/>
          <w:sz w:val="32"/>
          <w:szCs w:val="32"/>
        </w:rPr>
        <w:t>日至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4F4F4F"/>
          <w:sz w:val="32"/>
          <w:szCs w:val="32"/>
        </w:rPr>
        <w:t>日。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二、抽查依据</w:t>
      </w:r>
    </w:p>
    <w:p>
      <w:pPr>
        <w:spacing w:line="276" w:lineRule="auto"/>
        <w:ind w:firstLine="640" w:firstLineChars="200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根据乐亭县应急管理局关于印发《“双随机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4F4F4F"/>
          <w:sz w:val="32"/>
          <w:szCs w:val="32"/>
        </w:rPr>
        <w:t>一公开”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工作实施方案</w:t>
      </w:r>
      <w:r>
        <w:rPr>
          <w:rFonts w:hint="eastAsia" w:ascii="仿宋" w:hAnsi="仿宋" w:eastAsia="仿宋"/>
          <w:color w:val="4F4F4F"/>
          <w:sz w:val="32"/>
          <w:szCs w:val="32"/>
        </w:rPr>
        <w:t>》通知（乐应急[20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4F4F4F"/>
          <w:sz w:val="32"/>
          <w:szCs w:val="32"/>
        </w:rPr>
        <w:t>]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4F4F4F"/>
          <w:sz w:val="32"/>
          <w:szCs w:val="32"/>
        </w:rPr>
        <w:t>号）。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三、工作任务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1、合理确定随机抽查的比例和频次。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结合实际，合理确定随机抽查的比例和频次，既要保证必要的抽查覆盖面和工作力度，又要防止检查过多和执法扰民。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2、规范随机抽查执法行为。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对企业实施检查要完整记录行政执法检查的依据、对象、内容、结果等事项。对检查对象实施抽查时，行政执法人员不得少于两人，并出示行政执法证件。检查完毕后，要将执法检查记录入卷归档。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3、加强随机抽查结果的运用。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抽查发现的违法违规行为，要依法依规加大惩处力度，形成有效震慑，增强企业落实安全主体责任。同时对抽查中发现不属于本部门职责范围的违法行为，要及时通报或移交有关部门。对抽查结果的合法性、准确性和及时性负责，将抽查情况及查处结果向社会公示，接受社会监督，增强市场主体守法的自觉性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四、执法检查重点内容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县域安全生产培训机构进行检查。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五、工作要求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（一）树立正确的执法理念。</w:t>
      </w:r>
      <w:r>
        <w:rPr>
          <w:rFonts w:ascii="仿宋" w:hAnsi="仿宋" w:eastAsia="仿宋"/>
          <w:color w:val="4F4F4F"/>
          <w:sz w:val="32"/>
          <w:szCs w:val="32"/>
        </w:rPr>
        <w:t>始终把以人为本、安全发展、执法为民，关爱生命、预防为主融入到具体工作中，要加强对企业安全生产工作指导和服务，努力实现安全生产行政执法法律效果、政治效果、经济效果和社会效果有机统一。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（二）进一步加大执法力度。</w:t>
      </w:r>
      <w:r>
        <w:rPr>
          <w:rFonts w:ascii="仿宋" w:hAnsi="仿宋" w:eastAsia="仿宋"/>
          <w:color w:val="4F4F4F"/>
          <w:sz w:val="32"/>
          <w:szCs w:val="32"/>
        </w:rPr>
        <w:t>以新《安全生产法》实施为契机，以执法带动普法，更加突出隐患排查治理和事前预防，强化落实企业主体责任，全面提升依法治安水平。进一步强化“打非治违”和隐患排查治理工作力度，对查出的问题，列出清单、限期整改，最大限度地消除隐患、防范事故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（三）切实规范执法行为。</w:t>
      </w:r>
      <w:r>
        <w:rPr>
          <w:rFonts w:ascii="仿宋" w:hAnsi="仿宋" w:eastAsia="仿宋"/>
          <w:color w:val="4F4F4F"/>
          <w:sz w:val="32"/>
          <w:szCs w:val="32"/>
        </w:rPr>
        <w:t>坚持依法办事、宽严相济、过罚相当和教育惩处并重的原则，不以罚款为目的，把督促企业履行主体责任，整改隐患、防范事故作为执法和处罚的核心目标。既要坚持依法处罚、当罚则罚，又要克服为罚款而罚款、简单粗糙的执法方式，还要防止出现当罚不罚，走过场</w:t>
      </w:r>
      <w:r>
        <w:rPr>
          <w:rFonts w:hint="eastAsia" w:ascii="仿宋" w:hAnsi="仿宋" w:eastAsia="仿宋"/>
          <w:color w:val="4F4F4F"/>
          <w:sz w:val="32"/>
          <w:szCs w:val="32"/>
        </w:rPr>
        <w:t>，</w:t>
      </w:r>
      <w:r>
        <w:rPr>
          <w:rFonts w:ascii="仿宋" w:hAnsi="仿宋" w:eastAsia="仿宋"/>
          <w:color w:val="4F4F4F"/>
          <w:sz w:val="32"/>
          <w:szCs w:val="32"/>
        </w:rPr>
        <w:t>执法不严等行为。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（四）严守廉政纪律。</w:t>
      </w:r>
      <w:r>
        <w:rPr>
          <w:rFonts w:ascii="仿宋" w:hAnsi="仿宋" w:eastAsia="仿宋"/>
          <w:color w:val="4F4F4F"/>
          <w:sz w:val="32"/>
          <w:szCs w:val="32"/>
        </w:rPr>
        <w:t>切实加强廉政风险防控，落实执法人员廉政建设责任。加强对执法人员的廉洁自律教育和日常监督管理，严格规范执法权力运行，坚持依法执法、廉洁执法、文明执法，杜绝不作为、乱作为和权钱交易、徇私枉法等违法违纪行为，树立执法人员良好形象。</w:t>
      </w:r>
      <w:bookmarkStart w:id="0" w:name="_GoBack"/>
      <w:bookmarkEnd w:id="0"/>
    </w:p>
    <w:p>
      <w:pPr>
        <w:spacing w:line="579" w:lineRule="exact"/>
        <w:rPr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BhNjM4MjExYjk2OWIwNmVjNGEyODZmMjUxYzkifQ=="/>
  </w:docVars>
  <w:rsids>
    <w:rsidRoot w:val="00E3127E"/>
    <w:rsid w:val="00026AEA"/>
    <w:rsid w:val="00035B3A"/>
    <w:rsid w:val="000603A8"/>
    <w:rsid w:val="00067C8A"/>
    <w:rsid w:val="000769DB"/>
    <w:rsid w:val="000A36C0"/>
    <w:rsid w:val="000C290F"/>
    <w:rsid w:val="00131F57"/>
    <w:rsid w:val="001C22DE"/>
    <w:rsid w:val="002408DC"/>
    <w:rsid w:val="00262C15"/>
    <w:rsid w:val="002656EE"/>
    <w:rsid w:val="00274044"/>
    <w:rsid w:val="00290341"/>
    <w:rsid w:val="002C71C5"/>
    <w:rsid w:val="00324160"/>
    <w:rsid w:val="003442D3"/>
    <w:rsid w:val="00385AC8"/>
    <w:rsid w:val="003A3EF7"/>
    <w:rsid w:val="003E0517"/>
    <w:rsid w:val="004D3AC5"/>
    <w:rsid w:val="00502653"/>
    <w:rsid w:val="0050564A"/>
    <w:rsid w:val="005B1641"/>
    <w:rsid w:val="005F5BAB"/>
    <w:rsid w:val="0060242F"/>
    <w:rsid w:val="0061168D"/>
    <w:rsid w:val="00644B0E"/>
    <w:rsid w:val="00693CD9"/>
    <w:rsid w:val="006B6C44"/>
    <w:rsid w:val="006F759B"/>
    <w:rsid w:val="0071246F"/>
    <w:rsid w:val="00717596"/>
    <w:rsid w:val="00764362"/>
    <w:rsid w:val="00783E23"/>
    <w:rsid w:val="007E4018"/>
    <w:rsid w:val="00801C9B"/>
    <w:rsid w:val="0082037F"/>
    <w:rsid w:val="008730BD"/>
    <w:rsid w:val="008847A9"/>
    <w:rsid w:val="00906454"/>
    <w:rsid w:val="0096694F"/>
    <w:rsid w:val="00A07E31"/>
    <w:rsid w:val="00A23FA2"/>
    <w:rsid w:val="00AE3EB8"/>
    <w:rsid w:val="00B17CA3"/>
    <w:rsid w:val="00B81A3C"/>
    <w:rsid w:val="00B94112"/>
    <w:rsid w:val="00BC7620"/>
    <w:rsid w:val="00C846E1"/>
    <w:rsid w:val="00C85709"/>
    <w:rsid w:val="00CA16E8"/>
    <w:rsid w:val="00CC17FA"/>
    <w:rsid w:val="00CF0DC4"/>
    <w:rsid w:val="00D1537C"/>
    <w:rsid w:val="00D74D9C"/>
    <w:rsid w:val="00D76BC0"/>
    <w:rsid w:val="00D87807"/>
    <w:rsid w:val="00DF61F5"/>
    <w:rsid w:val="00E3127E"/>
    <w:rsid w:val="00E42D2C"/>
    <w:rsid w:val="00EC0256"/>
    <w:rsid w:val="00EE28C6"/>
    <w:rsid w:val="00EF6F43"/>
    <w:rsid w:val="00F0125A"/>
    <w:rsid w:val="00F22C62"/>
    <w:rsid w:val="00F269E0"/>
    <w:rsid w:val="00F32F40"/>
    <w:rsid w:val="00F7777A"/>
    <w:rsid w:val="00F82FAD"/>
    <w:rsid w:val="00F93C26"/>
    <w:rsid w:val="00F94EC7"/>
    <w:rsid w:val="00FA5C36"/>
    <w:rsid w:val="00FB1D9D"/>
    <w:rsid w:val="00FD4979"/>
    <w:rsid w:val="00FF33A9"/>
    <w:rsid w:val="016921AA"/>
    <w:rsid w:val="01C42262"/>
    <w:rsid w:val="040B7F39"/>
    <w:rsid w:val="069B2559"/>
    <w:rsid w:val="08AF5ECF"/>
    <w:rsid w:val="0A4C10C9"/>
    <w:rsid w:val="0A523562"/>
    <w:rsid w:val="0C3F4E5E"/>
    <w:rsid w:val="0C5A3532"/>
    <w:rsid w:val="0C7D7D40"/>
    <w:rsid w:val="0E91544A"/>
    <w:rsid w:val="0FFB9178"/>
    <w:rsid w:val="10DB149D"/>
    <w:rsid w:val="11482F3E"/>
    <w:rsid w:val="13052A35"/>
    <w:rsid w:val="177764CD"/>
    <w:rsid w:val="1AF23F54"/>
    <w:rsid w:val="1B680D7D"/>
    <w:rsid w:val="1C0F78ED"/>
    <w:rsid w:val="211B3785"/>
    <w:rsid w:val="213202BC"/>
    <w:rsid w:val="23A15F89"/>
    <w:rsid w:val="24BA6047"/>
    <w:rsid w:val="24C06182"/>
    <w:rsid w:val="24E61E84"/>
    <w:rsid w:val="266C3E94"/>
    <w:rsid w:val="29E97E9C"/>
    <w:rsid w:val="2B0B744D"/>
    <w:rsid w:val="2C0410FE"/>
    <w:rsid w:val="2CC042F4"/>
    <w:rsid w:val="2DA2449B"/>
    <w:rsid w:val="2EAC4E4D"/>
    <w:rsid w:val="320D6CF8"/>
    <w:rsid w:val="337173BE"/>
    <w:rsid w:val="33C4629D"/>
    <w:rsid w:val="359334BA"/>
    <w:rsid w:val="376832BA"/>
    <w:rsid w:val="379E6294"/>
    <w:rsid w:val="38B37808"/>
    <w:rsid w:val="3B151EE0"/>
    <w:rsid w:val="40D8500E"/>
    <w:rsid w:val="40F97EBF"/>
    <w:rsid w:val="41352581"/>
    <w:rsid w:val="46461DE7"/>
    <w:rsid w:val="47EF7C10"/>
    <w:rsid w:val="48180432"/>
    <w:rsid w:val="4A2120B1"/>
    <w:rsid w:val="4CFF5FBE"/>
    <w:rsid w:val="555909C4"/>
    <w:rsid w:val="56A60FAE"/>
    <w:rsid w:val="58794B5B"/>
    <w:rsid w:val="59916AFD"/>
    <w:rsid w:val="5D07665E"/>
    <w:rsid w:val="5F512192"/>
    <w:rsid w:val="63960FC4"/>
    <w:rsid w:val="67EF23FD"/>
    <w:rsid w:val="6C3C4A2C"/>
    <w:rsid w:val="6CB1768A"/>
    <w:rsid w:val="6CCB1C83"/>
    <w:rsid w:val="6E032051"/>
    <w:rsid w:val="6EB62C46"/>
    <w:rsid w:val="6F537586"/>
    <w:rsid w:val="6F616CE6"/>
    <w:rsid w:val="75E74CB8"/>
    <w:rsid w:val="78DF3AAC"/>
    <w:rsid w:val="7B266F3E"/>
    <w:rsid w:val="7DE8236A"/>
    <w:rsid w:val="7F044DAE"/>
    <w:rsid w:val="7FC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1295</Words>
  <Characters>1334</Characters>
  <Lines>10</Lines>
  <Paragraphs>2</Paragraphs>
  <TotalTime>7</TotalTime>
  <ScaleCrop>false</ScaleCrop>
  <LinksUpToDate>false</LinksUpToDate>
  <CharactersWithSpaces>1405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2019-07-20T17:45:00Z</dcterms:created>
  <dc:creator>微软用户</dc:creator>
  <cp:lastModifiedBy>baixin</cp:lastModifiedBy>
  <cp:lastPrinted>2021-06-17T09:02:00Z</cp:lastPrinted>
  <dcterms:modified xsi:type="dcterms:W3CDTF">2024-12-19T15:07:50Z</dcterms:modified>
  <dc:title>乐安监[2010]11号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8F102838AC39409C84F36173E3D6AE28</vt:lpwstr>
  </property>
</Properties>
</file>