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029490">
      <w:pPr>
        <w:jc w:val="center"/>
        <w:rPr>
          <w:rFonts w:eastAsia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乐亭县红十字会</w:t>
      </w:r>
    </w:p>
    <w:p w14:paraId="524EE73E">
      <w:pPr>
        <w:jc w:val="center"/>
        <w:rPr>
          <w:rFonts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2021年预算项目绩效</w:t>
      </w:r>
    </w:p>
    <w:p w14:paraId="67EB291F">
      <w:pPr>
        <w:jc w:val="center"/>
        <w:rPr>
          <w:rFonts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评价报告</w:t>
      </w:r>
    </w:p>
    <w:p w14:paraId="1652769F">
      <w:pPr>
        <w:rPr>
          <w:rFonts w:eastAsia="仿宋"/>
        </w:rPr>
      </w:pPr>
    </w:p>
    <w:p w14:paraId="33934F1D">
      <w:pPr>
        <w:rPr>
          <w:rFonts w:eastAsia="仿宋"/>
        </w:rPr>
      </w:pPr>
    </w:p>
    <w:p w14:paraId="0E43C7D6">
      <w:pPr>
        <w:rPr>
          <w:rFonts w:eastAsia="仿宋"/>
        </w:rPr>
      </w:pPr>
    </w:p>
    <w:p w14:paraId="39A33380">
      <w:pPr>
        <w:rPr>
          <w:rFonts w:eastAsia="仿宋"/>
        </w:rPr>
      </w:pPr>
    </w:p>
    <w:p w14:paraId="3ED22396">
      <w:pPr>
        <w:rPr>
          <w:rFonts w:eastAsia="仿宋"/>
        </w:rPr>
      </w:pPr>
    </w:p>
    <w:p w14:paraId="09E36DD1">
      <w:pPr>
        <w:ind w:firstLine="1920" w:firstLineChars="600"/>
        <w:rPr>
          <w:rFonts w:eastAsia="仿宋"/>
          <w:sz w:val="32"/>
          <w:szCs w:val="32"/>
        </w:rPr>
      </w:pPr>
    </w:p>
    <w:p w14:paraId="5EBCCD03">
      <w:pPr>
        <w:ind w:firstLine="1920" w:firstLineChars="600"/>
        <w:rPr>
          <w:rFonts w:eastAsia="仿宋"/>
          <w:sz w:val="32"/>
          <w:szCs w:val="32"/>
        </w:rPr>
      </w:pPr>
    </w:p>
    <w:p w14:paraId="30BD1526">
      <w:pPr>
        <w:ind w:firstLine="1920" w:firstLineChars="600"/>
        <w:rPr>
          <w:rFonts w:eastAsia="仿宋"/>
          <w:sz w:val="32"/>
          <w:szCs w:val="32"/>
        </w:rPr>
      </w:pPr>
    </w:p>
    <w:p w14:paraId="42FEF07B">
      <w:pPr>
        <w:ind w:firstLine="1920" w:firstLineChars="600"/>
        <w:rPr>
          <w:rFonts w:eastAsia="仿宋"/>
          <w:sz w:val="32"/>
          <w:szCs w:val="32"/>
        </w:rPr>
      </w:pPr>
    </w:p>
    <w:p w14:paraId="1DAC47C3">
      <w:pPr>
        <w:ind w:firstLine="1920" w:firstLineChars="600"/>
        <w:rPr>
          <w:rFonts w:eastAsia="仿宋"/>
          <w:sz w:val="32"/>
          <w:szCs w:val="32"/>
        </w:rPr>
      </w:pPr>
    </w:p>
    <w:p w14:paraId="255DC273">
      <w:pPr>
        <w:ind w:firstLine="1920" w:firstLineChars="600"/>
        <w:rPr>
          <w:rFonts w:eastAsia="仿宋"/>
          <w:sz w:val="32"/>
          <w:szCs w:val="32"/>
        </w:rPr>
      </w:pPr>
    </w:p>
    <w:p w14:paraId="4865CF93">
      <w:pPr>
        <w:ind w:firstLine="1920" w:firstLineChars="600"/>
        <w:rPr>
          <w:rFonts w:eastAsia="仿宋"/>
          <w:sz w:val="32"/>
          <w:szCs w:val="32"/>
        </w:rPr>
      </w:pPr>
    </w:p>
    <w:p w14:paraId="0F7FA1C9">
      <w:pPr>
        <w:ind w:firstLine="1920" w:firstLineChars="600"/>
        <w:rPr>
          <w:rFonts w:eastAsia="仿宋"/>
          <w:sz w:val="32"/>
          <w:szCs w:val="32"/>
        </w:rPr>
      </w:pPr>
    </w:p>
    <w:p w14:paraId="6DAF913F">
      <w:pPr>
        <w:ind w:firstLine="1920" w:firstLineChars="600"/>
        <w:rPr>
          <w:rFonts w:eastAsia="仿宋"/>
          <w:sz w:val="32"/>
          <w:szCs w:val="32"/>
        </w:rPr>
      </w:pPr>
    </w:p>
    <w:p w14:paraId="79D21E7B">
      <w:pPr>
        <w:jc w:val="center"/>
        <w:rPr>
          <w:rFonts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</w:rPr>
        <w:t>乐亭县红十字会编制（盖章）</w:t>
      </w:r>
    </w:p>
    <w:p w14:paraId="556EAC82">
      <w:pPr>
        <w:jc w:val="center"/>
        <w:rPr>
          <w:rFonts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</w:rPr>
        <w:t>2022年3月8日</w:t>
      </w:r>
    </w:p>
    <w:p w14:paraId="7F5731D6"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br w:type="page"/>
      </w:r>
    </w:p>
    <w:p w14:paraId="3BFFF91E">
      <w:pPr>
        <w:spacing w:line="600" w:lineRule="atLeast"/>
        <w:jc w:val="center"/>
        <w:rPr>
          <w:rFonts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部门整体绩效评价报告</w:t>
      </w:r>
    </w:p>
    <w:p w14:paraId="42263810">
      <w:pPr>
        <w:spacing w:line="600" w:lineRule="atLeast"/>
        <w:ind w:firstLine="643" w:firstLineChars="200"/>
        <w:rPr>
          <w:rFonts w:eastAsia="黑体"/>
          <w:b/>
          <w:sz w:val="32"/>
          <w:szCs w:val="32"/>
        </w:rPr>
      </w:pPr>
    </w:p>
    <w:p w14:paraId="70DBDC1E">
      <w:pPr>
        <w:spacing w:line="600" w:lineRule="atLeas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一、部门</w:t>
      </w:r>
      <w:r>
        <w:rPr>
          <w:rFonts w:hint="eastAsia" w:eastAsia="黑体"/>
          <w:sz w:val="32"/>
          <w:szCs w:val="32"/>
        </w:rPr>
        <w:t>整体</w:t>
      </w:r>
      <w:r>
        <w:rPr>
          <w:rFonts w:eastAsia="黑体"/>
          <w:sz w:val="32"/>
          <w:szCs w:val="32"/>
        </w:rPr>
        <w:t>概况</w:t>
      </w:r>
    </w:p>
    <w:p w14:paraId="0F89F1C3">
      <w:pPr>
        <w:spacing w:line="600" w:lineRule="atLeas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本部门20</w:t>
      </w:r>
      <w:r>
        <w:rPr>
          <w:rFonts w:hint="eastAsia" w:ascii="仿宋" w:hAnsi="仿宋" w:eastAsia="仿宋"/>
          <w:sz w:val="32"/>
          <w:szCs w:val="32"/>
        </w:rPr>
        <w:t>21</w:t>
      </w:r>
      <w:r>
        <w:rPr>
          <w:rFonts w:ascii="仿宋" w:hAnsi="仿宋" w:eastAsia="仿宋"/>
          <w:sz w:val="32"/>
          <w:szCs w:val="32"/>
        </w:rPr>
        <w:t>年度申请预算</w:t>
      </w:r>
      <w:r>
        <w:rPr>
          <w:rFonts w:hint="eastAsia" w:ascii="仿宋" w:hAnsi="仿宋" w:eastAsia="仿宋"/>
          <w:sz w:val="32"/>
          <w:szCs w:val="32"/>
        </w:rPr>
        <w:t>资金52.29万元，实际支出56.67万元，预算执行率108</w:t>
      </w:r>
      <w:r>
        <w:rPr>
          <w:rFonts w:ascii="仿宋" w:hAnsi="仿宋" w:eastAsia="仿宋"/>
          <w:sz w:val="32"/>
          <w:szCs w:val="32"/>
        </w:rPr>
        <w:t>%</w:t>
      </w:r>
      <w:r>
        <w:rPr>
          <w:rFonts w:hint="eastAsia" w:ascii="仿宋" w:hAnsi="仿宋" w:eastAsia="仿宋"/>
          <w:sz w:val="32"/>
          <w:szCs w:val="32"/>
        </w:rPr>
        <w:t>。其中：专项</w:t>
      </w:r>
      <w:r>
        <w:rPr>
          <w:rFonts w:ascii="仿宋" w:hAnsi="仿宋" w:eastAsia="仿宋"/>
          <w:sz w:val="32"/>
          <w:szCs w:val="32"/>
        </w:rPr>
        <w:t>项目</w:t>
      </w: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个，金额合计</w:t>
      </w:r>
      <w:r>
        <w:rPr>
          <w:rFonts w:hint="eastAsia" w:ascii="仿宋" w:hAnsi="仿宋" w:eastAsia="仿宋"/>
          <w:sz w:val="32"/>
          <w:szCs w:val="32"/>
        </w:rPr>
        <w:t>5</w:t>
      </w:r>
      <w:r>
        <w:rPr>
          <w:rFonts w:ascii="仿宋" w:hAnsi="仿宋" w:eastAsia="仿宋"/>
          <w:sz w:val="32"/>
          <w:szCs w:val="32"/>
        </w:rPr>
        <w:t>万元，实际</w:t>
      </w:r>
      <w:r>
        <w:rPr>
          <w:rFonts w:hint="eastAsia" w:ascii="仿宋" w:hAnsi="仿宋" w:eastAsia="仿宋"/>
          <w:sz w:val="32"/>
          <w:szCs w:val="32"/>
        </w:rPr>
        <w:t>支出5</w:t>
      </w:r>
      <w:r>
        <w:rPr>
          <w:rFonts w:ascii="仿宋" w:hAnsi="仿宋" w:eastAsia="仿宋"/>
          <w:sz w:val="32"/>
          <w:szCs w:val="32"/>
        </w:rPr>
        <w:t>万元，执行率为</w:t>
      </w:r>
      <w:r>
        <w:rPr>
          <w:rFonts w:hint="eastAsia" w:ascii="仿宋" w:hAnsi="仿宋" w:eastAsia="仿宋"/>
          <w:sz w:val="32"/>
          <w:szCs w:val="32"/>
        </w:rPr>
        <w:t>100</w:t>
      </w:r>
      <w:r>
        <w:rPr>
          <w:rFonts w:ascii="仿宋" w:hAnsi="仿宋" w:eastAsia="仿宋"/>
          <w:sz w:val="32"/>
          <w:szCs w:val="32"/>
        </w:rPr>
        <w:t>%。</w:t>
      </w:r>
    </w:p>
    <w:p w14:paraId="4404D7BF">
      <w:pPr>
        <w:numPr>
          <w:ilvl w:val="0"/>
          <w:numId w:val="1"/>
        </w:numPr>
        <w:spacing w:line="600" w:lineRule="atLeas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部门总体绩效目标</w:t>
      </w:r>
    </w:p>
    <w:p w14:paraId="67689DFF">
      <w:pPr>
        <w:spacing w:line="600" w:lineRule="atLeas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本部门年初设定的部门</w:t>
      </w:r>
      <w:r>
        <w:rPr>
          <w:rFonts w:hint="eastAsia" w:ascii="仿宋" w:hAnsi="仿宋" w:eastAsia="仿宋"/>
          <w:sz w:val="32"/>
          <w:szCs w:val="32"/>
        </w:rPr>
        <w:t>整体</w:t>
      </w:r>
      <w:r>
        <w:rPr>
          <w:rFonts w:ascii="仿宋" w:hAnsi="仿宋" w:eastAsia="仿宋"/>
          <w:sz w:val="32"/>
          <w:szCs w:val="32"/>
        </w:rPr>
        <w:t>绩效指标是：</w:t>
      </w:r>
      <w:r>
        <w:rPr>
          <w:rFonts w:hint="eastAsia" w:ascii="仿宋" w:hAnsi="仿宋" w:eastAsia="仿宋"/>
          <w:sz w:val="32"/>
          <w:szCs w:val="32"/>
        </w:rPr>
        <w:t>根据《中华人民共和国红十字会法》和《中华人民共和</w:t>
      </w:r>
      <w:r>
        <w:rPr>
          <w:rFonts w:hint="eastAsia" w:ascii="仿宋" w:hAnsi="仿宋" w:eastAsia="仿宋"/>
          <w:sz w:val="32"/>
          <w:szCs w:val="32"/>
          <w:lang w:eastAsia="zh-CN"/>
        </w:rPr>
        <w:t>国</w:t>
      </w:r>
      <w:r>
        <w:rPr>
          <w:rFonts w:hint="eastAsia" w:ascii="仿宋" w:hAnsi="仿宋" w:eastAsia="仿宋"/>
          <w:sz w:val="32"/>
          <w:szCs w:val="32"/>
        </w:rPr>
        <w:t>红十字会章程》，红十字会要积极开展“三救”、“三献宣传工作,初级救护知识培训两期100人，红十字志愿者“五进五关爱”及红十字青少年夏令营及其他工作。</w:t>
      </w:r>
    </w:p>
    <w:p w14:paraId="5B6E6980">
      <w:pPr>
        <w:spacing w:line="600" w:lineRule="atLeas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三、绩效评价组织情况</w:t>
      </w:r>
    </w:p>
    <w:p w14:paraId="21CC0689">
      <w:pPr>
        <w:spacing w:line="600" w:lineRule="atLeas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我单位共有绩效评价项目1个，</w:t>
      </w:r>
      <w:r>
        <w:rPr>
          <w:rFonts w:ascii="仿宋" w:hAnsi="仿宋" w:eastAsia="仿宋"/>
          <w:sz w:val="32"/>
          <w:szCs w:val="32"/>
        </w:rPr>
        <w:t>涉及金额</w:t>
      </w:r>
      <w:r>
        <w:rPr>
          <w:rFonts w:hint="eastAsia" w:ascii="仿宋" w:hAnsi="仿宋" w:eastAsia="仿宋"/>
          <w:sz w:val="32"/>
          <w:szCs w:val="32"/>
        </w:rPr>
        <w:t>5</w:t>
      </w:r>
      <w:r>
        <w:rPr>
          <w:rFonts w:ascii="仿宋" w:hAnsi="仿宋" w:eastAsia="仿宋"/>
          <w:sz w:val="32"/>
          <w:szCs w:val="32"/>
        </w:rPr>
        <w:t>万元。采取成立绩效自评工作</w:t>
      </w:r>
      <w:r>
        <w:rPr>
          <w:rFonts w:hint="eastAsia" w:ascii="仿宋" w:hAnsi="仿宋" w:eastAsia="仿宋"/>
          <w:sz w:val="32"/>
          <w:szCs w:val="32"/>
        </w:rPr>
        <w:t>小</w:t>
      </w:r>
      <w:r>
        <w:rPr>
          <w:rFonts w:ascii="仿宋" w:hAnsi="仿宋" w:eastAsia="仿宋"/>
          <w:sz w:val="32"/>
          <w:szCs w:val="32"/>
        </w:rPr>
        <w:t>组</w:t>
      </w:r>
      <w:r>
        <w:rPr>
          <w:rFonts w:hint="eastAsia" w:ascii="仿宋" w:hAnsi="仿宋" w:eastAsia="仿宋"/>
          <w:sz w:val="32"/>
          <w:szCs w:val="32"/>
        </w:rPr>
        <w:t>的</w:t>
      </w:r>
      <w:r>
        <w:rPr>
          <w:rFonts w:ascii="仿宋" w:hAnsi="仿宋" w:eastAsia="仿宋"/>
          <w:sz w:val="32"/>
          <w:szCs w:val="32"/>
        </w:rPr>
        <w:t>形式，本着客观、公正、公开的原则开展自评工作，所有项目的绩效自评均设计了合理、明晰、可考核的、关键性产出指标和效果指标。自评结果真实可靠。</w:t>
      </w:r>
    </w:p>
    <w:p w14:paraId="40047688">
      <w:pPr>
        <w:spacing w:line="600" w:lineRule="atLeast"/>
        <w:ind w:left="42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四、</w:t>
      </w:r>
      <w:r>
        <w:rPr>
          <w:rFonts w:eastAsia="黑体"/>
          <w:sz w:val="32"/>
          <w:szCs w:val="32"/>
        </w:rPr>
        <w:t>绩效实现情况分析</w:t>
      </w:r>
    </w:p>
    <w:p w14:paraId="4292AB33">
      <w:pPr>
        <w:pStyle w:val="5"/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（1）项目资金202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年县财政局拨付全部到位。我单位根据预算安排项目资金执行。按照有关规定对项目资金管理进行了系统的管理和使用。</w:t>
      </w:r>
    </w:p>
    <w:p w14:paraId="6A0922ED">
      <w:pPr>
        <w:spacing w:line="600" w:lineRule="atLeas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（2）总体绩效目标5万元。到2021年完成使用5万元，项目执行率100%。</w:t>
      </w:r>
    </w:p>
    <w:p w14:paraId="5248BA72">
      <w:pPr>
        <w:spacing w:line="600" w:lineRule="atLeas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五</w:t>
      </w:r>
      <w:r>
        <w:rPr>
          <w:rFonts w:eastAsia="黑体"/>
          <w:sz w:val="32"/>
          <w:szCs w:val="32"/>
        </w:rPr>
        <w:t>、存在的问题</w:t>
      </w:r>
    </w:p>
    <w:p w14:paraId="7D975279">
      <w:pPr>
        <w:spacing w:line="600" w:lineRule="atLeas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2021年我单位预算执行情况较好，但是上半年因为疫情等各种原因，执行进度不好，到下半年才逐步加紧了执行进度。</w:t>
      </w:r>
    </w:p>
    <w:p w14:paraId="6559A2D9">
      <w:pPr>
        <w:spacing w:line="600" w:lineRule="atLeas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六、相关</w:t>
      </w:r>
      <w:r>
        <w:rPr>
          <w:rFonts w:eastAsia="黑体"/>
          <w:sz w:val="32"/>
          <w:szCs w:val="32"/>
        </w:rPr>
        <w:t>建议</w:t>
      </w:r>
    </w:p>
    <w:p w14:paraId="1682CAD6">
      <w:pPr>
        <w:spacing w:line="600" w:lineRule="atLeast"/>
        <w:ind w:left="420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应该加大力度，分阶段按时按计划完成预算。</w:t>
      </w:r>
    </w:p>
    <w:p w14:paraId="28BC9AAF">
      <w:pPr>
        <w:widowControl/>
        <w:spacing w:line="600" w:lineRule="atLeast"/>
        <w:jc w:val="left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/>
          <w:b/>
          <w:bCs/>
          <w:kern w:val="0"/>
          <w:sz w:val="32"/>
          <w:szCs w:val="32"/>
        </w:rPr>
        <w:br w:type="page"/>
      </w:r>
    </w:p>
    <w:p w14:paraId="406286E1">
      <w:pPr>
        <w:widowControl/>
        <w:spacing w:line="600" w:lineRule="exact"/>
        <w:jc w:val="center"/>
        <w:rPr>
          <w:rFonts w:ascii="方正小标宋_GBK" w:hAnsi="宋体" w:eastAsia="方正小标宋_GBK" w:cs="宋体"/>
          <w:bCs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bCs/>
          <w:kern w:val="0"/>
          <w:sz w:val="44"/>
          <w:szCs w:val="44"/>
        </w:rPr>
        <w:t>项目支出绩效评价报告</w:t>
      </w:r>
    </w:p>
    <w:p w14:paraId="16295781">
      <w:pPr>
        <w:spacing w:line="600" w:lineRule="exact"/>
        <w:rPr>
          <w:rFonts w:ascii="仿宋_GB2312" w:eastAsia="仿宋_GB2312"/>
          <w:sz w:val="32"/>
          <w:szCs w:val="32"/>
        </w:rPr>
      </w:pPr>
    </w:p>
    <w:p w14:paraId="1B9D34F9"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一、基本情况</w:t>
      </w:r>
    </w:p>
    <w:p w14:paraId="6C476CA1"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 w14:paraId="525A6BDB">
      <w:pPr>
        <w:pStyle w:val="5"/>
        <w:spacing w:line="560" w:lineRule="exact"/>
        <w:ind w:firstLine="873" w:firstLineChars="291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我单位根据《中华人民共和国红十字会法》等， 广泛开展三救三献，志愿者和红十字青少年活动。预算资金用于红十字宣传工作、献血活动的组织和发动、初级救护知识培训、志愿服务和红十字青少年活动等专项活动。20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21</w:t>
      </w:r>
      <w:r>
        <w:rPr>
          <w:rFonts w:hint="eastAsia" w:ascii="仿宋" w:hAnsi="仿宋" w:eastAsia="仿宋" w:cs="仿宋"/>
          <w:sz w:val="30"/>
          <w:szCs w:val="30"/>
        </w:rPr>
        <w:t>年度预算项目专项资金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投入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sz w:val="30"/>
          <w:szCs w:val="30"/>
        </w:rPr>
        <w:t>万元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，项目实际支出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5万元</w:t>
      </w:r>
      <w:r>
        <w:rPr>
          <w:rFonts w:hint="eastAsia" w:ascii="仿宋" w:hAnsi="仿宋" w:eastAsia="仿宋" w:cs="仿宋"/>
          <w:sz w:val="30"/>
          <w:szCs w:val="30"/>
        </w:rPr>
        <w:t>。</w:t>
      </w:r>
      <w:bookmarkStart w:id="0" w:name="_GoBack"/>
      <w:bookmarkEnd w:id="0"/>
    </w:p>
    <w:p w14:paraId="31E3CDCB">
      <w:pPr>
        <w:numPr>
          <w:ilvl w:val="0"/>
          <w:numId w:val="2"/>
        </w:numPr>
        <w:spacing w:line="60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 w14:paraId="2C253435">
      <w:pPr>
        <w:spacing w:line="600" w:lineRule="exact"/>
        <w:ind w:firstLine="640" w:firstLineChars="200"/>
        <w:rPr>
          <w:rFonts w:ascii="仿宋_GB2312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本单位</w:t>
      </w:r>
      <w:r>
        <w:rPr>
          <w:rFonts w:hint="eastAsia" w:ascii="仿宋_GB2312" w:eastAsia="仿宋_GB2312"/>
          <w:sz w:val="32"/>
          <w:szCs w:val="32"/>
        </w:rPr>
        <w:t>总体目标和阶段性目标是</w:t>
      </w:r>
      <w:r>
        <w:rPr>
          <w:rFonts w:hint="eastAsia" w:ascii="仿宋" w:hAnsi="仿宋" w:eastAsia="仿宋"/>
          <w:sz w:val="32"/>
          <w:szCs w:val="32"/>
        </w:rPr>
        <w:t>通过积极开展“三救”、“三献宣传工作,使群众对红十字精神有了更深的了解，精神得到了提升，完成了初级救护知识培训两期100人，红十字志愿者“五进五关爱”及红十字青少年工作稳步开展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5865DF6A"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二、绩效评价工作开展情况</w:t>
      </w:r>
    </w:p>
    <w:p w14:paraId="7940D150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</w:p>
    <w:p w14:paraId="18DFB9D1"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目的：1、强化完成工作的动力。2、能够更清晰的界定工作的内容与其需要达到的标准。3、组织目标更加明确。4、干部职工更加胜任工作。</w:t>
      </w:r>
    </w:p>
    <w:p w14:paraId="375BDD0B">
      <w:pPr>
        <w:pStyle w:val="2"/>
        <w:widowControl/>
        <w:shd w:val="clear" w:color="auto" w:fill="FFFFFF"/>
        <w:spacing w:beforeAutospacing="0" w:afterAutospacing="0"/>
        <w:ind w:firstLine="640" w:firstLineChars="200"/>
        <w:rPr>
          <w:rFonts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对象：预算管理的财政性资金。　　</w:t>
      </w:r>
    </w:p>
    <w:p w14:paraId="363B1940">
      <w:pPr>
        <w:pStyle w:val="2"/>
        <w:widowControl/>
        <w:shd w:val="clear" w:color="auto" w:fill="FFFFFF"/>
        <w:spacing w:beforeAutospacing="0" w:afterAutospacing="0"/>
        <w:ind w:firstLine="640" w:firstLineChars="200"/>
        <w:rPr>
          <w:rFonts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 xml:space="preserve">基本内容：1、绩效目标与战略发展规划的适应性；2、财政资金使用情况、财务管理状况和资产配置、使用、处置及其收益管理情况；3、为加强管理所制定的相关制度、采取的措施等；4、绩效目标的实现程度，包括是否达到预定产出和效果等；5、需要评价的其他内容。 </w:t>
      </w:r>
    </w:p>
    <w:p w14:paraId="66ACDDF8">
      <w:pPr>
        <w:spacing w:line="600" w:lineRule="exact"/>
        <w:ind w:firstLine="640" w:firstLineChars="200"/>
        <w:rPr>
          <w:rFonts w:ascii="仿宋" w:hAnsi="仿宋" w:eastAsia="仿宋" w:cs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sz w:val="32"/>
          <w:szCs w:val="32"/>
        </w:rPr>
        <w:t>（二）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绩效评价原则、评价指标体系（附表说明）、评价方法、评价标准等。</w:t>
      </w:r>
    </w:p>
    <w:p w14:paraId="78B63D84">
      <w:pPr>
        <w:spacing w:line="600" w:lineRule="exact"/>
        <w:ind w:firstLine="640" w:firstLineChars="200"/>
        <w:rPr>
          <w:rFonts w:ascii="仿宋" w:hAnsi="仿宋" w:eastAsia="仿宋" w:cs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①原则：</w:t>
      </w:r>
    </w:p>
    <w:p w14:paraId="0761221A">
      <w:pPr>
        <w:spacing w:line="600" w:lineRule="exact"/>
        <w:ind w:firstLine="640" w:firstLineChars="200"/>
        <w:rPr>
          <w:rFonts w:ascii="仿宋" w:hAnsi="仿宋" w:eastAsia="仿宋" w:cs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1、服务政府职能的原则。红十字会的绩效评价必须以服务红十字工作和政府为原则。</w:t>
      </w:r>
    </w:p>
    <w:p w14:paraId="51E0E361">
      <w:pPr>
        <w:spacing w:line="600" w:lineRule="exact"/>
        <w:ind w:firstLine="640" w:firstLineChars="200"/>
        <w:rPr>
          <w:rFonts w:ascii="仿宋" w:hAnsi="仿宋" w:eastAsia="仿宋" w:cs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2、规模适度原则。绩效评价的项目规模要适度。</w:t>
      </w:r>
    </w:p>
    <w:p w14:paraId="502EA67B">
      <w:pPr>
        <w:spacing w:line="600" w:lineRule="exact"/>
        <w:ind w:firstLine="640" w:firstLineChars="200"/>
        <w:rPr>
          <w:rFonts w:ascii="仿宋" w:hAnsi="仿宋" w:eastAsia="仿宋" w:cs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3、社会效益原则。红十字会是政府在人道领域里的助手和后备军，所以红十字工作的绩效评价更要以社会效益为原则。</w:t>
      </w:r>
    </w:p>
    <w:p w14:paraId="60993737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4、合法性原则。财政资金绩效评价的重点是评价财政资金收支的合法性和规范性，不能过分注重经济效益。红十字工作更是要以社会效益为主</w:t>
      </w:r>
      <w:r>
        <w:rPr>
          <w:rFonts w:hint="eastAsia" w:ascii="仿宋_GB2312" w:eastAsia="仿宋_GB2312"/>
          <w:sz w:val="32"/>
          <w:szCs w:val="32"/>
        </w:rPr>
        <w:t>。</w:t>
      </w:r>
    </w:p>
    <w:p w14:paraId="22A803FD">
      <w:pPr>
        <w:spacing w:line="600" w:lineRule="exact"/>
        <w:ind w:left="580"/>
        <w:rPr>
          <w:rFonts w:ascii="仿宋_GB2312" w:eastAsia="仿宋_GB2312"/>
          <w:sz w:val="32"/>
          <w:szCs w:val="32"/>
        </w:rPr>
      </w:pPr>
    </w:p>
    <w:p w14:paraId="546493EF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②指标体系：</w:t>
      </w:r>
    </w:p>
    <w:p w14:paraId="6F99634B">
      <w:pPr>
        <w:spacing w:line="600" w:lineRule="exact"/>
        <w:rPr>
          <w:rFonts w:ascii="仿宋_GB2312" w:eastAsia="仿宋_GB2312"/>
          <w:sz w:val="32"/>
          <w:szCs w:val="32"/>
        </w:rPr>
      </w:pPr>
    </w:p>
    <w:p w14:paraId="6860CEA4">
      <w:pPr>
        <w:spacing w:line="600" w:lineRule="exact"/>
        <w:rPr>
          <w:rFonts w:ascii="仿宋_GB2312" w:eastAsia="仿宋_GB2312"/>
          <w:sz w:val="32"/>
          <w:szCs w:val="32"/>
        </w:rPr>
      </w:pPr>
    </w:p>
    <w:p w14:paraId="1FE2ECA7">
      <w:pPr>
        <w:spacing w:line="600" w:lineRule="exact"/>
        <w:rPr>
          <w:rFonts w:ascii="仿宋_GB2312" w:eastAsia="仿宋_GB2312"/>
          <w:sz w:val="32"/>
          <w:szCs w:val="32"/>
        </w:rPr>
      </w:pPr>
    </w:p>
    <w:p w14:paraId="5852C940">
      <w:pPr>
        <w:spacing w:line="600" w:lineRule="exact"/>
        <w:rPr>
          <w:rFonts w:ascii="仿宋_GB2312" w:eastAsia="仿宋_GB2312"/>
          <w:sz w:val="32"/>
          <w:szCs w:val="32"/>
        </w:rPr>
      </w:pPr>
    </w:p>
    <w:p w14:paraId="7F875C06">
      <w:pPr>
        <w:spacing w:line="600" w:lineRule="exact"/>
        <w:rPr>
          <w:rFonts w:ascii="仿宋_GB2312" w:eastAsia="仿宋_GB2312"/>
          <w:sz w:val="32"/>
          <w:szCs w:val="32"/>
        </w:rPr>
      </w:pPr>
    </w:p>
    <w:p w14:paraId="0D2D6EAA">
      <w:pPr>
        <w:spacing w:line="600" w:lineRule="exact"/>
        <w:rPr>
          <w:rFonts w:ascii="仿宋_GB2312" w:eastAsia="仿宋_GB2312"/>
          <w:sz w:val="32"/>
          <w:szCs w:val="32"/>
        </w:rPr>
      </w:pPr>
    </w:p>
    <w:p w14:paraId="708B1033">
      <w:pPr>
        <w:spacing w:line="600" w:lineRule="exact"/>
        <w:rPr>
          <w:rFonts w:ascii="仿宋_GB2312" w:eastAsia="仿宋_GB2312"/>
          <w:sz w:val="32"/>
          <w:szCs w:val="32"/>
        </w:rPr>
      </w:pPr>
    </w:p>
    <w:tbl>
      <w:tblPr>
        <w:tblStyle w:val="3"/>
        <w:tblpPr w:leftFromText="180" w:rightFromText="180" w:vertAnchor="text" w:horzAnchor="page" w:tblpX="1780" w:tblpY="1234"/>
        <w:tblOverlap w:val="never"/>
        <w:tblW w:w="9239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auto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8422"/>
      </w:tblGrid>
      <w:tr w14:paraId="3BBFEB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auto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817" w:type="dxa"/>
            <w:tcBorders>
              <w:top w:val="single" w:color="000000" w:sz="6" w:space="0"/>
              <w:bottom w:val="nil"/>
            </w:tcBorders>
            <w:vAlign w:val="center"/>
          </w:tcPr>
          <w:p w14:paraId="714C3241">
            <w:pPr>
              <w:spacing w:line="300" w:lineRule="exact"/>
              <w:jc w:val="center"/>
              <w:rPr>
                <w:rFonts w:cs="仿宋" w:asciiTheme="majorEastAsia" w:hAnsiTheme="majorEastAsia" w:eastAsiaTheme="majorEastAsia"/>
                <w:b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sz w:val="18"/>
                <w:szCs w:val="18"/>
              </w:rPr>
              <w:t>绩效目标</w:t>
            </w:r>
          </w:p>
        </w:tc>
        <w:tc>
          <w:tcPr>
            <w:tcW w:w="8422" w:type="dxa"/>
            <w:tcBorders>
              <w:top w:val="single" w:color="000000" w:sz="6" w:space="0"/>
              <w:bottom w:val="nil"/>
            </w:tcBorders>
            <w:vAlign w:val="center"/>
          </w:tcPr>
          <w:p w14:paraId="5EB11CEE">
            <w:pPr>
              <w:spacing w:line="300" w:lineRule="exact"/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各项活动正常开展</w:t>
            </w:r>
          </w:p>
        </w:tc>
      </w:tr>
    </w:tbl>
    <w:p w14:paraId="785DBCE6">
      <w:pPr>
        <w:spacing w:line="14" w:lineRule="exact"/>
        <w:jc w:val="center"/>
        <w:rPr>
          <w:rFonts w:cs="仿宋" w:asciiTheme="majorEastAsia" w:hAnsiTheme="majorEastAsia" w:eastAsiaTheme="majorEastAsia"/>
          <w:sz w:val="18"/>
          <w:szCs w:val="18"/>
        </w:rPr>
      </w:pPr>
      <w:r>
        <w:rPr>
          <w:rFonts w:hint="eastAsia" w:cs="仿宋" w:asciiTheme="majorEastAsia" w:hAnsiTheme="majorEastAsia" w:eastAsiaTheme="majorEastAsia"/>
          <w:sz w:val="18"/>
          <w:szCs w:val="18"/>
        </w:rPr>
        <w:t xml:space="preserve"> </w:t>
      </w:r>
    </w:p>
    <w:tbl>
      <w:tblPr>
        <w:tblStyle w:val="3"/>
        <w:tblpPr w:leftFromText="180" w:rightFromText="180" w:vertAnchor="text" w:horzAnchor="page" w:tblpX="1780" w:tblpY="204"/>
        <w:tblOverlap w:val="never"/>
        <w:tblW w:w="924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851"/>
        <w:gridCol w:w="1137"/>
        <w:gridCol w:w="2060"/>
        <w:gridCol w:w="2393"/>
        <w:gridCol w:w="1982"/>
      </w:tblGrid>
      <w:tr w14:paraId="1676EA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tblHeader/>
        </w:trPr>
        <w:tc>
          <w:tcPr>
            <w:tcW w:w="817" w:type="dxa"/>
            <w:vAlign w:val="center"/>
          </w:tcPr>
          <w:p w14:paraId="26173831">
            <w:pPr>
              <w:spacing w:line="300" w:lineRule="exact"/>
              <w:jc w:val="center"/>
              <w:rPr>
                <w:rFonts w:cs="仿宋" w:asciiTheme="majorEastAsia" w:hAnsiTheme="majorEastAsia" w:eastAsiaTheme="majorEastAsia"/>
                <w:b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sz w:val="18"/>
                <w:szCs w:val="18"/>
              </w:rPr>
              <w:t>一级指标</w:t>
            </w:r>
          </w:p>
        </w:tc>
        <w:tc>
          <w:tcPr>
            <w:tcW w:w="851" w:type="dxa"/>
            <w:vAlign w:val="center"/>
          </w:tcPr>
          <w:p w14:paraId="37BEF46D">
            <w:pPr>
              <w:spacing w:line="300" w:lineRule="exact"/>
              <w:jc w:val="center"/>
              <w:rPr>
                <w:rFonts w:cs="仿宋" w:asciiTheme="majorEastAsia" w:hAnsiTheme="majorEastAsia" w:eastAsiaTheme="majorEastAsia"/>
                <w:b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sz w:val="18"/>
                <w:szCs w:val="18"/>
              </w:rPr>
              <w:t>二级指标</w:t>
            </w:r>
          </w:p>
        </w:tc>
        <w:tc>
          <w:tcPr>
            <w:tcW w:w="1137" w:type="dxa"/>
            <w:vAlign w:val="center"/>
          </w:tcPr>
          <w:p w14:paraId="622FA5C4">
            <w:pPr>
              <w:spacing w:line="300" w:lineRule="exact"/>
              <w:jc w:val="center"/>
              <w:rPr>
                <w:rFonts w:cs="仿宋" w:asciiTheme="majorEastAsia" w:hAnsiTheme="majorEastAsia" w:eastAsiaTheme="majorEastAsia"/>
                <w:b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sz w:val="18"/>
                <w:szCs w:val="18"/>
              </w:rPr>
              <w:t>三级指标</w:t>
            </w:r>
          </w:p>
        </w:tc>
        <w:tc>
          <w:tcPr>
            <w:tcW w:w="2060" w:type="dxa"/>
            <w:vAlign w:val="center"/>
          </w:tcPr>
          <w:p w14:paraId="69353200">
            <w:pPr>
              <w:spacing w:line="300" w:lineRule="exact"/>
              <w:jc w:val="center"/>
              <w:rPr>
                <w:rFonts w:cs="仿宋" w:asciiTheme="majorEastAsia" w:hAnsiTheme="majorEastAsia" w:eastAsiaTheme="majorEastAsia"/>
                <w:b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sz w:val="18"/>
                <w:szCs w:val="18"/>
              </w:rPr>
              <w:t>绩效指标描述</w:t>
            </w:r>
          </w:p>
        </w:tc>
        <w:tc>
          <w:tcPr>
            <w:tcW w:w="2393" w:type="dxa"/>
            <w:vAlign w:val="center"/>
          </w:tcPr>
          <w:p w14:paraId="62C8E910">
            <w:pPr>
              <w:spacing w:line="300" w:lineRule="exact"/>
              <w:jc w:val="center"/>
              <w:rPr>
                <w:rFonts w:cs="仿宋" w:asciiTheme="majorEastAsia" w:hAnsiTheme="majorEastAsia" w:eastAsiaTheme="majorEastAsia"/>
                <w:b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sz w:val="18"/>
                <w:szCs w:val="18"/>
              </w:rPr>
              <w:t>指标值</w:t>
            </w:r>
          </w:p>
        </w:tc>
        <w:tc>
          <w:tcPr>
            <w:tcW w:w="1982" w:type="dxa"/>
            <w:vAlign w:val="center"/>
          </w:tcPr>
          <w:p w14:paraId="45E11B5C">
            <w:pPr>
              <w:spacing w:line="300" w:lineRule="exact"/>
              <w:jc w:val="center"/>
              <w:rPr>
                <w:rFonts w:cs="仿宋" w:asciiTheme="majorEastAsia" w:hAnsiTheme="majorEastAsia" w:eastAsiaTheme="majorEastAsia"/>
                <w:b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sz w:val="18"/>
                <w:szCs w:val="18"/>
              </w:rPr>
              <w:t>指标值确定依据</w:t>
            </w:r>
          </w:p>
        </w:tc>
      </w:tr>
      <w:tr w14:paraId="10962D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</w:trPr>
        <w:tc>
          <w:tcPr>
            <w:tcW w:w="817" w:type="dxa"/>
            <w:vMerge w:val="restart"/>
            <w:vAlign w:val="center"/>
          </w:tcPr>
          <w:p w14:paraId="094F3E66">
            <w:pPr>
              <w:spacing w:line="300" w:lineRule="exact"/>
              <w:jc w:val="center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产出指标</w:t>
            </w:r>
          </w:p>
        </w:tc>
        <w:tc>
          <w:tcPr>
            <w:tcW w:w="851" w:type="dxa"/>
            <w:vAlign w:val="center"/>
          </w:tcPr>
          <w:p w14:paraId="467F897C">
            <w:pPr>
              <w:spacing w:line="300" w:lineRule="exact"/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数量指标</w:t>
            </w:r>
          </w:p>
        </w:tc>
        <w:tc>
          <w:tcPr>
            <w:tcW w:w="1137" w:type="dxa"/>
            <w:vAlign w:val="center"/>
          </w:tcPr>
          <w:p w14:paraId="4A348B5B">
            <w:pPr>
              <w:spacing w:line="300" w:lineRule="exact"/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培训班次</w:t>
            </w:r>
          </w:p>
        </w:tc>
        <w:tc>
          <w:tcPr>
            <w:tcW w:w="2060" w:type="dxa"/>
            <w:vAlign w:val="center"/>
          </w:tcPr>
          <w:p w14:paraId="16B2A2D2">
            <w:pPr>
              <w:spacing w:line="300" w:lineRule="exact"/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组织培训班次2次，培训100人。</w:t>
            </w:r>
          </w:p>
        </w:tc>
        <w:tc>
          <w:tcPr>
            <w:tcW w:w="2393" w:type="dxa"/>
            <w:vAlign w:val="center"/>
          </w:tcPr>
          <w:p w14:paraId="4B710B70">
            <w:pPr>
              <w:spacing w:line="300" w:lineRule="exact"/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组织培训班次2次，培训100人。</w:t>
            </w:r>
          </w:p>
        </w:tc>
        <w:tc>
          <w:tcPr>
            <w:tcW w:w="1982" w:type="dxa"/>
            <w:vAlign w:val="center"/>
          </w:tcPr>
          <w:p w14:paraId="1E03C2BC">
            <w:pPr>
              <w:spacing w:line="300" w:lineRule="exact"/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年度工作安排</w:t>
            </w:r>
          </w:p>
        </w:tc>
      </w:tr>
      <w:tr w14:paraId="5E1FDD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</w:trPr>
        <w:tc>
          <w:tcPr>
            <w:tcW w:w="817" w:type="dxa"/>
            <w:vMerge w:val="continue"/>
            <w:vAlign w:val="center"/>
          </w:tcPr>
          <w:p w14:paraId="49F7EEDC">
            <w:pPr>
              <w:spacing w:line="300" w:lineRule="exact"/>
              <w:jc w:val="center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099D64B">
            <w:pPr>
              <w:spacing w:line="300" w:lineRule="exact"/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质量指标</w:t>
            </w:r>
          </w:p>
        </w:tc>
        <w:tc>
          <w:tcPr>
            <w:tcW w:w="1137" w:type="dxa"/>
            <w:vAlign w:val="center"/>
          </w:tcPr>
          <w:p w14:paraId="3989FDD0">
            <w:pPr>
              <w:spacing w:line="300" w:lineRule="exact"/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红十字精神普及程度</w:t>
            </w:r>
          </w:p>
        </w:tc>
        <w:tc>
          <w:tcPr>
            <w:tcW w:w="2060" w:type="dxa"/>
            <w:vAlign w:val="center"/>
          </w:tcPr>
          <w:p w14:paraId="6B44F8CC">
            <w:pPr>
              <w:spacing w:line="300" w:lineRule="exact"/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通过宣传发动，使红十字精神做到家喻户晓。</w:t>
            </w:r>
          </w:p>
        </w:tc>
        <w:tc>
          <w:tcPr>
            <w:tcW w:w="2393" w:type="dxa"/>
            <w:vAlign w:val="center"/>
          </w:tcPr>
          <w:p w14:paraId="628C88DE">
            <w:pPr>
              <w:spacing w:line="300" w:lineRule="exact"/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 xml:space="preserve">≥95过宣传发动，使红十字精神做到家喻户晓95%以上。                  </w:t>
            </w:r>
          </w:p>
        </w:tc>
        <w:tc>
          <w:tcPr>
            <w:tcW w:w="1982" w:type="dxa"/>
            <w:vAlign w:val="center"/>
          </w:tcPr>
          <w:p w14:paraId="05E9E81F">
            <w:pPr>
              <w:spacing w:line="300" w:lineRule="exact"/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年度工作安排</w:t>
            </w:r>
          </w:p>
        </w:tc>
      </w:tr>
      <w:tr w14:paraId="060561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</w:trPr>
        <w:tc>
          <w:tcPr>
            <w:tcW w:w="817" w:type="dxa"/>
            <w:vMerge w:val="continue"/>
            <w:vAlign w:val="center"/>
          </w:tcPr>
          <w:p w14:paraId="5DC8CAC6">
            <w:pPr>
              <w:spacing w:line="300" w:lineRule="exact"/>
              <w:jc w:val="center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4833177">
            <w:pPr>
              <w:spacing w:line="300" w:lineRule="exact"/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时效指标</w:t>
            </w:r>
          </w:p>
        </w:tc>
        <w:tc>
          <w:tcPr>
            <w:tcW w:w="1137" w:type="dxa"/>
            <w:vAlign w:val="center"/>
          </w:tcPr>
          <w:p w14:paraId="104796E6">
            <w:pPr>
              <w:spacing w:line="300" w:lineRule="exact"/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经费保障及时性，</w:t>
            </w:r>
          </w:p>
        </w:tc>
        <w:tc>
          <w:tcPr>
            <w:tcW w:w="2060" w:type="dxa"/>
            <w:vAlign w:val="center"/>
          </w:tcPr>
          <w:p w14:paraId="5F6D9404">
            <w:pPr>
              <w:spacing w:line="300" w:lineRule="exact"/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及时保障各项各项活动正常开展</w:t>
            </w:r>
          </w:p>
        </w:tc>
        <w:tc>
          <w:tcPr>
            <w:tcW w:w="2393" w:type="dxa"/>
            <w:vAlign w:val="center"/>
          </w:tcPr>
          <w:p w14:paraId="61307A30">
            <w:pPr>
              <w:spacing w:line="300" w:lineRule="exact"/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90%</w:t>
            </w:r>
          </w:p>
        </w:tc>
        <w:tc>
          <w:tcPr>
            <w:tcW w:w="1982" w:type="dxa"/>
            <w:vAlign w:val="center"/>
          </w:tcPr>
          <w:p w14:paraId="7211BDE1">
            <w:pPr>
              <w:spacing w:line="300" w:lineRule="exact"/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年度工作安排</w:t>
            </w:r>
          </w:p>
        </w:tc>
      </w:tr>
      <w:tr w14:paraId="4FED3E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</w:trPr>
        <w:tc>
          <w:tcPr>
            <w:tcW w:w="817" w:type="dxa"/>
            <w:vMerge w:val="restart"/>
            <w:vAlign w:val="center"/>
          </w:tcPr>
          <w:p w14:paraId="64627CAC">
            <w:pPr>
              <w:spacing w:line="300" w:lineRule="exact"/>
              <w:jc w:val="center"/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效益指标</w:t>
            </w:r>
          </w:p>
          <w:p w14:paraId="746C8138">
            <w:pPr>
              <w:spacing w:line="300" w:lineRule="exact"/>
              <w:jc w:val="center"/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</w:pPr>
          </w:p>
          <w:p w14:paraId="1A7C14B0">
            <w:pPr>
              <w:spacing w:line="300" w:lineRule="exact"/>
              <w:jc w:val="center"/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</w:pPr>
          </w:p>
          <w:p w14:paraId="6ECDFF94">
            <w:pPr>
              <w:spacing w:line="300" w:lineRule="exact"/>
              <w:jc w:val="center"/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</w:pPr>
          </w:p>
          <w:p w14:paraId="40ADD642">
            <w:pPr>
              <w:spacing w:line="300" w:lineRule="exact"/>
              <w:jc w:val="center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AC29CDE">
            <w:pPr>
              <w:spacing w:line="300" w:lineRule="exact"/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社会效益指标</w:t>
            </w:r>
          </w:p>
        </w:tc>
        <w:tc>
          <w:tcPr>
            <w:tcW w:w="1137" w:type="dxa"/>
            <w:vAlign w:val="center"/>
          </w:tcPr>
          <w:p w14:paraId="1D63BE98">
            <w:pPr>
              <w:spacing w:line="300" w:lineRule="exact"/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保障日常办公维持正常运转</w:t>
            </w:r>
          </w:p>
        </w:tc>
        <w:tc>
          <w:tcPr>
            <w:tcW w:w="2060" w:type="dxa"/>
            <w:vAlign w:val="center"/>
          </w:tcPr>
          <w:p w14:paraId="0636699D">
            <w:pPr>
              <w:spacing w:line="300" w:lineRule="exact"/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保障日常办公需要，维持单位正常运转</w:t>
            </w:r>
          </w:p>
        </w:tc>
        <w:tc>
          <w:tcPr>
            <w:tcW w:w="2393" w:type="dxa"/>
            <w:vAlign w:val="center"/>
          </w:tcPr>
          <w:p w14:paraId="487E5A60">
            <w:pPr>
              <w:spacing w:line="300" w:lineRule="exact"/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100百分比</w:t>
            </w:r>
          </w:p>
        </w:tc>
        <w:tc>
          <w:tcPr>
            <w:tcW w:w="1982" w:type="dxa"/>
            <w:vAlign w:val="center"/>
          </w:tcPr>
          <w:p w14:paraId="549BCBED">
            <w:pPr>
              <w:spacing w:line="300" w:lineRule="exact"/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年度工作安排</w:t>
            </w:r>
          </w:p>
        </w:tc>
      </w:tr>
      <w:tr w14:paraId="746EF2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</w:trPr>
        <w:tc>
          <w:tcPr>
            <w:tcW w:w="817" w:type="dxa"/>
            <w:vMerge w:val="continue"/>
            <w:vAlign w:val="center"/>
          </w:tcPr>
          <w:p w14:paraId="04F324BF">
            <w:pPr>
              <w:spacing w:line="300" w:lineRule="exact"/>
              <w:jc w:val="center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2A9394B">
            <w:pPr>
              <w:spacing w:line="300" w:lineRule="exact"/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可持续影响指标</w:t>
            </w:r>
          </w:p>
        </w:tc>
        <w:tc>
          <w:tcPr>
            <w:tcW w:w="1137" w:type="dxa"/>
            <w:vAlign w:val="center"/>
          </w:tcPr>
          <w:p w14:paraId="0B25E14B">
            <w:pPr>
              <w:spacing w:line="300" w:lineRule="exact"/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红十字精神对群众影响明显提高</w:t>
            </w:r>
          </w:p>
        </w:tc>
        <w:tc>
          <w:tcPr>
            <w:tcW w:w="2060" w:type="dxa"/>
            <w:vAlign w:val="center"/>
          </w:tcPr>
          <w:p w14:paraId="0CCB4CEB">
            <w:pPr>
              <w:spacing w:line="300" w:lineRule="exact"/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明显提高</w:t>
            </w:r>
          </w:p>
        </w:tc>
        <w:tc>
          <w:tcPr>
            <w:tcW w:w="2393" w:type="dxa"/>
            <w:vAlign w:val="center"/>
          </w:tcPr>
          <w:p w14:paraId="4DDCD4EB">
            <w:pPr>
              <w:spacing w:line="300" w:lineRule="exact"/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明显提高</w:t>
            </w:r>
          </w:p>
        </w:tc>
        <w:tc>
          <w:tcPr>
            <w:tcW w:w="1982" w:type="dxa"/>
            <w:vAlign w:val="center"/>
          </w:tcPr>
          <w:p w14:paraId="44554839">
            <w:pPr>
              <w:spacing w:line="300" w:lineRule="exact"/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年度工作安排</w:t>
            </w:r>
          </w:p>
        </w:tc>
      </w:tr>
      <w:tr w14:paraId="15D83B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817" w:type="dxa"/>
            <w:vAlign w:val="center"/>
          </w:tcPr>
          <w:p w14:paraId="32F0D67E">
            <w:pPr>
              <w:spacing w:line="300" w:lineRule="exact"/>
              <w:jc w:val="center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满意度指标</w:t>
            </w:r>
          </w:p>
        </w:tc>
        <w:tc>
          <w:tcPr>
            <w:tcW w:w="851" w:type="dxa"/>
            <w:vAlign w:val="center"/>
          </w:tcPr>
          <w:p w14:paraId="689EB33E">
            <w:pPr>
              <w:spacing w:line="300" w:lineRule="exact"/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服务对象满意度指标</w:t>
            </w:r>
          </w:p>
        </w:tc>
        <w:tc>
          <w:tcPr>
            <w:tcW w:w="1137" w:type="dxa"/>
            <w:vAlign w:val="center"/>
          </w:tcPr>
          <w:p w14:paraId="46349A1E">
            <w:pPr>
              <w:spacing w:line="300" w:lineRule="exact"/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受益群体满意度</w:t>
            </w:r>
          </w:p>
        </w:tc>
        <w:tc>
          <w:tcPr>
            <w:tcW w:w="2060" w:type="dxa"/>
            <w:vAlign w:val="center"/>
          </w:tcPr>
          <w:p w14:paraId="50E1078B">
            <w:pPr>
              <w:spacing w:line="300" w:lineRule="exact"/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群众满意度98%以上</w:t>
            </w:r>
          </w:p>
        </w:tc>
        <w:tc>
          <w:tcPr>
            <w:tcW w:w="2393" w:type="dxa"/>
            <w:vAlign w:val="center"/>
          </w:tcPr>
          <w:p w14:paraId="5CBEC8F3">
            <w:pPr>
              <w:spacing w:line="300" w:lineRule="exact"/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≥98受益群众满意度98%以上。</w:t>
            </w:r>
          </w:p>
        </w:tc>
        <w:tc>
          <w:tcPr>
            <w:tcW w:w="1982" w:type="dxa"/>
            <w:vAlign w:val="center"/>
          </w:tcPr>
          <w:p w14:paraId="00788F19">
            <w:pPr>
              <w:spacing w:line="300" w:lineRule="exact"/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年度工作安排</w:t>
            </w:r>
          </w:p>
        </w:tc>
      </w:tr>
    </w:tbl>
    <w:p w14:paraId="70D38A7B">
      <w:pPr>
        <w:spacing w:line="600" w:lineRule="exact"/>
        <w:ind w:left="580"/>
        <w:rPr>
          <w:rFonts w:ascii="仿宋_GB2312" w:eastAsia="仿宋_GB2312"/>
          <w:sz w:val="11"/>
          <w:szCs w:val="11"/>
        </w:rPr>
      </w:pPr>
    </w:p>
    <w:p w14:paraId="11B08D58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 w14:paraId="3ED41A17">
      <w:pPr>
        <w:numPr>
          <w:ilvl w:val="0"/>
          <w:numId w:val="2"/>
        </w:numPr>
        <w:spacing w:line="60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绩效评价工作过程。</w:t>
      </w:r>
    </w:p>
    <w:p w14:paraId="386EC7CD">
      <w:pPr>
        <w:spacing w:line="600" w:lineRule="exact"/>
        <w:ind w:firstLine="640" w:firstLineChars="200"/>
        <w:rPr>
          <w:rFonts w:ascii="仿宋" w:hAnsi="仿宋" w:eastAsia="仿宋" w:cs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绩效评价领导小组根据实际情况，本着服务政府职能的原则、规模适度原则、社会效益原则、合法性原则。严格梳理项目执行进程在，总结经验和教训，让财政资金真正用到实处和为群众做实事上。</w:t>
      </w:r>
    </w:p>
    <w:p w14:paraId="324696DC">
      <w:pPr>
        <w:ind w:left="210" w:firstLine="640" w:firstLineChars="200"/>
        <w:jc w:val="left"/>
        <w:outlineLvl w:val="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三、综合评价情况及评价结论</w:t>
      </w:r>
    </w:p>
    <w:p w14:paraId="0CED9E72">
      <w:pPr>
        <w:spacing w:line="600" w:lineRule="exact"/>
        <w:ind w:firstLine="640" w:firstLineChars="200"/>
        <w:rPr>
          <w:rFonts w:ascii="仿宋" w:hAnsi="仿宋" w:eastAsia="仿宋" w:cs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项目资金2021年县财政局拨付全部到位。我单位根据预算安排项目资金执行。按照有关规定对项目资金管理进行了系统的管理和使用。总体绩效目标5万元，到2021年完成使用5万元，项目执行率100%。评价结论为优。</w:t>
      </w:r>
    </w:p>
    <w:p w14:paraId="4D02689B">
      <w:pPr>
        <w:ind w:left="638" w:leftChars="304"/>
        <w:jc w:val="left"/>
        <w:outlineLvl w:val="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四、绩效评价指标分析</w:t>
      </w:r>
    </w:p>
    <w:p w14:paraId="2CD9520D"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（一）项目决策情况。项目决策有依据，合理性、实用性很强。</w:t>
      </w:r>
    </w:p>
    <w:p w14:paraId="78704808"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（二）项目过程情况。具体过程包括：前期决策和准备阶段、组织实施阶段和撰写提交绩效评价报告。</w:t>
      </w:r>
    </w:p>
    <w:p w14:paraId="38D5861B"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（三）项目产出情况。组织了急救知识培训和三救三献红十字中心工作的宣传，红十字志愿者开展了丰富多彩的活动提高了人民群众的精神素养。</w:t>
      </w:r>
    </w:p>
    <w:p w14:paraId="43909609"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（四）项目效益情况。取得了一定的社会效益，前景广阔。</w:t>
      </w:r>
    </w:p>
    <w:p w14:paraId="113974C5"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五、主要经验及做法、存在的问题及原因分析</w:t>
      </w:r>
    </w:p>
    <w:p w14:paraId="15D05847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年初依据法律法规制定科学合理的预算绩效目标，按部就班组织实施，圆满完成绩效目标。单位人员少，疫情导致前期活动没能很好的开展.</w:t>
      </w:r>
    </w:p>
    <w:p w14:paraId="5D96229B"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eastAsia="黑体"/>
          <w:sz w:val="32"/>
          <w:szCs w:val="32"/>
        </w:rPr>
        <w:t>六、有关建议</w:t>
      </w:r>
      <w:r>
        <w:rPr>
          <w:rFonts w:hint="eastAsia" w:ascii="仿宋" w:hAnsi="仿宋" w:eastAsia="仿宋" w:cs="仿宋"/>
          <w:sz w:val="32"/>
          <w:szCs w:val="32"/>
        </w:rPr>
        <w:t xml:space="preserve">   </w:t>
      </w:r>
    </w:p>
    <w:p w14:paraId="7C62F94A"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以后要加大力度，改进措施充实干部人员队伍，积极开展活动，加大宣传力度，让红十字工作深入人心取得成效。</w:t>
      </w:r>
    </w:p>
    <w:p w14:paraId="537AD5B9"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七、其他需要说明的问题</w:t>
      </w:r>
    </w:p>
    <w:p w14:paraId="5C5585BE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无</w:t>
      </w:r>
      <w:r>
        <w:rPr>
          <w:rFonts w:ascii="仿宋" w:hAnsi="仿宋" w:eastAsia="仿宋"/>
          <w:sz w:val="32"/>
          <w:szCs w:val="3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9BA118"/>
    <w:multiLevelType w:val="singleLevel"/>
    <w:tmpl w:val="259BA118"/>
    <w:lvl w:ilvl="0" w:tentative="0">
      <w:start w:val="2"/>
      <w:numFmt w:val="chineseCounting"/>
      <w:suff w:val="nothing"/>
      <w:lvlText w:val="（%1）"/>
      <w:lvlJc w:val="left"/>
      <w:pPr>
        <w:ind w:left="-10"/>
      </w:pPr>
      <w:rPr>
        <w:rFonts w:hint="eastAsia"/>
      </w:rPr>
    </w:lvl>
  </w:abstractNum>
  <w:abstractNum w:abstractNumId="1">
    <w:nsid w:val="39AF85A1"/>
    <w:multiLevelType w:val="singleLevel"/>
    <w:tmpl w:val="39AF85A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iNDNiNGQzYWZkM2E3YWUwNzU0YjU5YWZhOGUxNTMifQ=="/>
  </w:docVars>
  <w:rsids>
    <w:rsidRoot w:val="442B2B96"/>
    <w:rsid w:val="00620511"/>
    <w:rsid w:val="00AE0CB5"/>
    <w:rsid w:val="00CA3EFE"/>
    <w:rsid w:val="13420075"/>
    <w:rsid w:val="229B70BA"/>
    <w:rsid w:val="442B2B96"/>
    <w:rsid w:val="48B94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5">
    <w:name w:val="Body text|1"/>
    <w:basedOn w:val="1"/>
    <w:qFormat/>
    <w:uiPriority w:val="0"/>
    <w:pPr>
      <w:spacing w:line="442" w:lineRule="auto"/>
      <w:ind w:firstLine="400"/>
      <w:jc w:val="left"/>
    </w:pPr>
    <w:rPr>
      <w:rFonts w:ascii="MingLiU" w:hAnsi="MingLiU" w:eastAsia="MingLiU" w:cs="MingLiU"/>
      <w:color w:val="000000"/>
      <w:kern w:val="0"/>
      <w:sz w:val="19"/>
      <w:szCs w:val="19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2084</Words>
  <Characters>2151</Characters>
  <Lines>16</Lines>
  <Paragraphs>4</Paragraphs>
  <TotalTime>13</TotalTime>
  <ScaleCrop>false</ScaleCrop>
  <LinksUpToDate>false</LinksUpToDate>
  <CharactersWithSpaces>2177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2022-03-10T03:19:00Z</dcterms:created>
  <dc:creator>陌子若</dc:creator>
  <cp:lastModifiedBy>陌子若</cp:lastModifiedBy>
  <dcterms:modified xsi:type="dcterms:W3CDTF">2024-11-07T07:38:29Z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FFA2BB1C9509485F9BF0C6CF6BDCEB70</vt:lpwstr>
  </property>
</Properties>
</file>