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F050D">
      <w:pPr>
        <w:jc w:val="center"/>
      </w:pPr>
    </w:p>
    <w:p w14:paraId="7BC39932">
      <w:pPr>
        <w:jc w:val="center"/>
      </w:pPr>
    </w:p>
    <w:p w14:paraId="0D390483">
      <w:pPr>
        <w:jc w:val="center"/>
      </w:pPr>
    </w:p>
    <w:p w14:paraId="7DC1BA33">
      <w:pPr>
        <w:jc w:val="center"/>
      </w:pPr>
      <w:r>
        <w:rPr>
          <w:rFonts w:ascii="方正小标宋_GBK" w:hAnsi="方正小标宋_GBK" w:eastAsia="方正小标宋_GBK" w:cs="方正小标宋_GBK"/>
          <w:color w:val="000000"/>
          <w:sz w:val="72"/>
        </w:rPr>
        <w:t>纪检会</w:t>
      </w:r>
    </w:p>
    <w:p w14:paraId="3C8F02D4">
      <w:pPr>
        <w:jc w:val="center"/>
      </w:pPr>
      <w:r>
        <w:rPr>
          <w:rFonts w:ascii="方正小标宋_GBK" w:hAnsi="方正小标宋_GBK" w:eastAsia="方正小标宋_GBK" w:cs="方正小标宋_GBK"/>
          <w:color w:val="000000"/>
          <w:sz w:val="72"/>
        </w:rPr>
        <w:t>2022年部门预算绩效文本</w:t>
      </w:r>
    </w:p>
    <w:p w14:paraId="14C0DDB4">
      <w:pPr>
        <w:jc w:val="center"/>
      </w:pPr>
      <w:r>
        <w:rPr>
          <w:rFonts w:ascii="方正小标宋_GBK" w:hAnsi="方正小标宋_GBK" w:eastAsia="方正小标宋_GBK" w:cs="方正小标宋_GBK"/>
          <w:color w:val="000000"/>
          <w:sz w:val="52"/>
        </w:rPr>
        <w:t>（草案）</w:t>
      </w:r>
    </w:p>
    <w:p w14:paraId="46170E57">
      <w:pPr>
        <w:jc w:val="center"/>
      </w:pPr>
    </w:p>
    <w:p w14:paraId="08D72058">
      <w:pPr>
        <w:jc w:val="center"/>
      </w:pPr>
    </w:p>
    <w:p w14:paraId="068EA06B">
      <w:pPr>
        <w:jc w:val="center"/>
      </w:pPr>
    </w:p>
    <w:p w14:paraId="385F405D">
      <w:pPr>
        <w:jc w:val="center"/>
      </w:pPr>
    </w:p>
    <w:p w14:paraId="7D7152AB">
      <w:pPr>
        <w:jc w:val="center"/>
      </w:pPr>
    </w:p>
    <w:p w14:paraId="7E9E2850">
      <w:pPr>
        <w:jc w:val="center"/>
      </w:pPr>
    </w:p>
    <w:p w14:paraId="4DAF58E2">
      <w:pPr>
        <w:jc w:val="center"/>
      </w:pPr>
    </w:p>
    <w:p w14:paraId="296D9CF8">
      <w:pPr>
        <w:jc w:val="center"/>
      </w:pPr>
    </w:p>
    <w:p w14:paraId="5D2032AC">
      <w:pPr>
        <w:jc w:val="center"/>
      </w:pPr>
    </w:p>
    <w:p w14:paraId="27367EE7">
      <w:pPr>
        <w:jc w:val="center"/>
      </w:pPr>
    </w:p>
    <w:p w14:paraId="2F9BC15C">
      <w:pPr>
        <w:jc w:val="center"/>
      </w:pPr>
    </w:p>
    <w:p w14:paraId="6055EEEE">
      <w:pPr>
        <w:jc w:val="center"/>
      </w:pPr>
    </w:p>
    <w:p w14:paraId="51D9F03E">
      <w:pPr>
        <w:jc w:val="center"/>
      </w:pPr>
    </w:p>
    <w:p w14:paraId="1B37B436">
      <w:pPr>
        <w:jc w:val="center"/>
      </w:pPr>
    </w:p>
    <w:p w14:paraId="2F564C00">
      <w:pPr>
        <w:jc w:val="center"/>
      </w:pPr>
    </w:p>
    <w:p w14:paraId="3DE6AD43">
      <w:pPr>
        <w:jc w:val="center"/>
      </w:pPr>
    </w:p>
    <w:p w14:paraId="283465DD">
      <w:pPr>
        <w:jc w:val="center"/>
      </w:pPr>
    </w:p>
    <w:p w14:paraId="38C40FC6">
      <w:pPr>
        <w:jc w:val="center"/>
      </w:pPr>
    </w:p>
    <w:p w14:paraId="594D1C9F">
      <w:pPr>
        <w:jc w:val="center"/>
      </w:pPr>
      <w:r>
        <w:rPr>
          <w:rFonts w:ascii="方正楷体_GBK" w:hAnsi="方正楷体_GBK" w:eastAsia="方正楷体_GBK" w:cs="方正楷体_GBK"/>
          <w:b/>
          <w:color w:val="000000"/>
          <w:sz w:val="32"/>
        </w:rPr>
        <w:t>纪检会编制</w:t>
      </w:r>
    </w:p>
    <w:p w14:paraId="5EFDFE39">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XXX财政（厅/局）审核</w:t>
      </w:r>
    </w:p>
    <w:p w14:paraId="0037F042">
      <w:pPr>
        <w:jc w:val="center"/>
        <w:sectPr>
          <w:pgSz w:w="11900" w:h="16840"/>
          <w:pgMar w:top="1984" w:right="1304" w:bottom="1134" w:left="1304" w:header="720" w:footer="720" w:gutter="0"/>
          <w:cols w:space="720" w:num="1"/>
          <w:titlePg/>
        </w:sectPr>
      </w:pPr>
    </w:p>
    <w:p w14:paraId="76A2ABCE">
      <w:pPr>
        <w:jc w:val="center"/>
      </w:pPr>
    </w:p>
    <w:p w14:paraId="03FB2AEA">
      <w:pPr>
        <w:jc w:val="center"/>
        <w:outlineLvl w:val="0"/>
      </w:pPr>
      <w:r>
        <w:rPr>
          <w:rFonts w:ascii="方正小标宋_GBK" w:hAnsi="方正小标宋_GBK" w:eastAsia="方正小标宋_GBK" w:cs="方正小标宋_GBK"/>
          <w:color w:val="000000"/>
          <w:sz w:val="36"/>
        </w:rPr>
        <w:t>目    录</w:t>
      </w:r>
    </w:p>
    <w:p w14:paraId="63ACB679">
      <w:pPr>
        <w:jc w:val="center"/>
      </w:pPr>
    </w:p>
    <w:p w14:paraId="26C3B213">
      <w:pPr>
        <w:jc w:val="center"/>
      </w:pPr>
      <w:r>
        <w:rPr>
          <w:rFonts w:ascii="方正小标宋_GBK" w:hAnsi="方正小标宋_GBK" w:eastAsia="方正小标宋_GBK" w:cs="方正小标宋_GBK"/>
          <w:color w:val="000000"/>
          <w:sz w:val="30"/>
        </w:rPr>
        <w:t>第一部分 部门整体绩效目标</w:t>
      </w:r>
    </w:p>
    <w:p w14:paraId="744DF3E8">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5EEE4607">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0BD887B2">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64C705D1">
      <w:r>
        <w:fldChar w:fldCharType="end"/>
      </w:r>
    </w:p>
    <w:p w14:paraId="790937B7">
      <w:pPr>
        <w:jc w:val="center"/>
      </w:pPr>
      <w:r>
        <w:rPr>
          <w:rFonts w:ascii="方正小标宋_GBK" w:hAnsi="方正小标宋_GBK" w:eastAsia="方正小标宋_GBK" w:cs="方正小标宋_GBK"/>
          <w:color w:val="000000"/>
          <w:sz w:val="30"/>
        </w:rPr>
        <w:t>第二部分 预算项目绩效目标</w:t>
      </w:r>
    </w:p>
    <w:p w14:paraId="4D78667D">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1.办案工作经费绩效目标表</w:t>
      </w:r>
      <w:r>
        <w:tab/>
      </w:r>
      <w:r>
        <w:fldChar w:fldCharType="begin"/>
      </w:r>
      <w:r>
        <w:instrText xml:space="preserve">PAGEREF _Toc_4_4_0000000004 \h</w:instrText>
      </w:r>
      <w:r>
        <w:fldChar w:fldCharType="separate"/>
      </w:r>
      <w:r>
        <w:t>6</w:t>
      </w:r>
      <w:r>
        <w:fldChar w:fldCharType="end"/>
      </w:r>
      <w:r>
        <w:fldChar w:fldCharType="end"/>
      </w:r>
    </w:p>
    <w:p w14:paraId="1B7C79C3">
      <w:pPr>
        <w:pStyle w:val="17"/>
        <w:tabs>
          <w:tab w:val="right" w:leader="dot" w:pos="9282"/>
        </w:tabs>
      </w:pPr>
      <w:r>
        <w:fldChar w:fldCharType="begin"/>
      </w:r>
      <w:r>
        <w:instrText xml:space="preserve"> HYPERLINK \l "_Toc_4_4_0000000005" </w:instrText>
      </w:r>
      <w:r>
        <w:fldChar w:fldCharType="separate"/>
      </w:r>
      <w:r>
        <w:t>2.纪检监察信息化建设工作经费绩效目标表</w:t>
      </w:r>
      <w:r>
        <w:tab/>
      </w:r>
      <w:r>
        <w:fldChar w:fldCharType="begin"/>
      </w:r>
      <w:r>
        <w:instrText xml:space="preserve">PAGEREF _Toc_4_4_0000000005 \h</w:instrText>
      </w:r>
      <w:r>
        <w:fldChar w:fldCharType="separate"/>
      </w:r>
      <w:r>
        <w:t>7</w:t>
      </w:r>
      <w:r>
        <w:fldChar w:fldCharType="end"/>
      </w:r>
      <w:r>
        <w:fldChar w:fldCharType="end"/>
      </w:r>
    </w:p>
    <w:p w14:paraId="403FD219">
      <w:pPr>
        <w:pStyle w:val="17"/>
        <w:tabs>
          <w:tab w:val="right" w:leader="dot" w:pos="9282"/>
        </w:tabs>
      </w:pPr>
      <w:r>
        <w:fldChar w:fldCharType="begin"/>
      </w:r>
      <w:r>
        <w:instrText xml:space="preserve"> HYPERLINK \l "_Toc_4_4_0000000006" </w:instrText>
      </w:r>
      <w:r>
        <w:fldChar w:fldCharType="separate"/>
      </w:r>
      <w:r>
        <w:t>3.巡察工作经费绩效目标表</w:t>
      </w:r>
      <w:r>
        <w:tab/>
      </w:r>
      <w:r>
        <w:fldChar w:fldCharType="begin"/>
      </w:r>
      <w:r>
        <w:instrText xml:space="preserve">PAGEREF _Toc_4_4_0000000006 \h</w:instrText>
      </w:r>
      <w:r>
        <w:fldChar w:fldCharType="separate"/>
      </w:r>
      <w:r>
        <w:t>8</w:t>
      </w:r>
      <w:r>
        <w:fldChar w:fldCharType="end"/>
      </w:r>
      <w:r>
        <w:fldChar w:fldCharType="end"/>
      </w:r>
    </w:p>
    <w:p w14:paraId="4337C818">
      <w:r>
        <w:fldChar w:fldCharType="end"/>
      </w:r>
    </w:p>
    <w:p w14:paraId="2B1EB0DA">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14:paraId="65EFE386">
      <w:pPr>
        <w:jc w:val="center"/>
      </w:pPr>
    </w:p>
    <w:p w14:paraId="28D5AEBE">
      <w:pPr>
        <w:jc w:val="center"/>
      </w:pPr>
      <w:r>
        <w:rPr>
          <w:rFonts w:ascii="方正小标宋_GBK" w:hAnsi="方正小标宋_GBK" w:eastAsia="方正小标宋_GBK" w:cs="方正小标宋_GBK"/>
          <w:color w:val="000000"/>
          <w:sz w:val="44"/>
        </w:rPr>
        <w:t>第一部分</w:t>
      </w:r>
    </w:p>
    <w:p w14:paraId="73EE447E">
      <w:pPr>
        <w:jc w:val="center"/>
        <w:outlineLvl w:val="0"/>
      </w:pPr>
      <w:r>
        <w:rPr>
          <w:rFonts w:ascii="方正小标宋_GBK" w:hAnsi="方正小标宋_GBK" w:eastAsia="方正小标宋_GBK" w:cs="方正小标宋_GBK"/>
          <w:color w:val="000000"/>
          <w:sz w:val="44"/>
        </w:rPr>
        <w:t>部门整体绩效目标</w:t>
      </w:r>
    </w:p>
    <w:p w14:paraId="36A2CDB6">
      <w:pPr>
        <w:jc w:val="center"/>
      </w:pPr>
    </w:p>
    <w:p w14:paraId="6B8D75E2">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4427702F">
      <w:pPr>
        <w:pStyle w:val="7"/>
      </w:pPr>
      <w:r>
        <w:t>纪检会</w:t>
      </w:r>
    </w:p>
    <w:p w14:paraId="6FFFCB49">
      <w:pPr>
        <w:pStyle w:val="7"/>
      </w:pPr>
      <w:r>
        <w:t>2022年总体绩效目标</w:t>
      </w:r>
    </w:p>
    <w:p w14:paraId="5A9A291B">
      <w:pPr>
        <w:pStyle w:val="7"/>
      </w:pPr>
    </w:p>
    <w:p w14:paraId="455FA145">
      <w:pPr>
        <w:pStyle w:val="7"/>
      </w:pPr>
      <w:r>
        <w:t>在市纪委监委和县委的坚强领导下，2022年乐亭县各级纪检监察机关将继续增强“四个意识”、坚定“四个自信”、做到“两个维护”，忠实履行党章和宪法赋予的职责，坚定稳妥推进全面从严治党、党风廉政建设和反腐败斗争，特别是在深化“一案三查”、配合上级专案、领办市监委指定案件等工作中，切实发挥了监督保障执行、促进完善发展作用。</w:t>
      </w:r>
    </w:p>
    <w:p w14:paraId="1F449360">
      <w:pPr>
        <w:pStyle w:val="7"/>
      </w:pPr>
      <w:r>
        <w:t>产出指标方面</w:t>
      </w:r>
    </w:p>
    <w:p w14:paraId="3659DA31">
      <w:pPr>
        <w:pStyle w:val="7"/>
      </w:pPr>
      <w:r>
        <w:t>数量指标：各类问题线索处置完成率达到100%；</w:t>
      </w:r>
    </w:p>
    <w:p w14:paraId="76D2355C">
      <w:pPr>
        <w:pStyle w:val="7"/>
      </w:pPr>
      <w:r>
        <w:t>质量指标：保障完成各类问题线索处置效率100%；</w:t>
      </w:r>
    </w:p>
    <w:p w14:paraId="52A58939">
      <w:pPr>
        <w:pStyle w:val="7"/>
      </w:pPr>
      <w:r>
        <w:t>时效指标：保证项目绩效按支出计划如期完成；</w:t>
      </w:r>
    </w:p>
    <w:p w14:paraId="1FCEF8F1">
      <w:pPr>
        <w:pStyle w:val="7"/>
      </w:pPr>
      <w:r>
        <w:t>成本指标：严格按预算指标控制。</w:t>
      </w:r>
    </w:p>
    <w:p w14:paraId="4C60DC3F">
      <w:pPr>
        <w:pStyle w:val="7"/>
      </w:pPr>
      <w:r>
        <w:t>效益指标方面</w:t>
      </w:r>
    </w:p>
    <w:p w14:paraId="771BB550">
      <w:pPr>
        <w:pStyle w:val="7"/>
      </w:pPr>
      <w:r>
        <w:t>经济效益指标：提高工作效率，指标值100%；</w:t>
      </w:r>
    </w:p>
    <w:p w14:paraId="4EA2D34B">
      <w:pPr>
        <w:pStyle w:val="7"/>
      </w:pPr>
      <w:r>
        <w:t>社会效益指标：提高公众认同感，指标值100%；</w:t>
      </w:r>
    </w:p>
    <w:p w14:paraId="5D3B546B">
      <w:pPr>
        <w:pStyle w:val="7"/>
      </w:pPr>
      <w:r>
        <w:t>生态效益指标：节约资源，降低能耗，实现绿色办公；</w:t>
      </w:r>
    </w:p>
    <w:p w14:paraId="4030266C">
      <w:pPr>
        <w:pStyle w:val="7"/>
      </w:pPr>
      <w:r>
        <w:t>可持续影响指标：提高工作效率，案件办结率100%。</w:t>
      </w:r>
    </w:p>
    <w:p w14:paraId="5B89CEF6">
      <w:pPr>
        <w:pStyle w:val="7"/>
      </w:pPr>
      <w:r>
        <w:t>满意度指标方面</w:t>
      </w:r>
    </w:p>
    <w:p w14:paraId="2452086E">
      <w:pPr>
        <w:pStyle w:val="7"/>
      </w:pPr>
      <w:r>
        <w:t>满意度指标：服务对象满意度达到95%以上。</w:t>
      </w:r>
    </w:p>
    <w:p w14:paraId="426EC030">
      <w:pPr>
        <w:pStyle w:val="7"/>
      </w:pPr>
      <w:r>
        <w:t>2022年，我部门继续保障纪律审查和监察调查工作的顺利开展，深化纪检监察体制改革，扎实推进规范化法治化建设，切实加强干部队伍建设；完善线索管理制度，规范线索处置流程，加强线索处置的督办工作；严格落实监督职责，确保纪律处分执行到位，强化基层培训力度，提高基层案件质量，进一步加强纪律审查和监察调查工作。</w:t>
      </w:r>
    </w:p>
    <w:p w14:paraId="21CE97B3">
      <w:pPr>
        <w:pStyle w:val="7"/>
      </w:pPr>
    </w:p>
    <w:p w14:paraId="5A39CA87">
      <w:pPr>
        <w:pStyle w:val="7"/>
      </w:pPr>
    </w:p>
    <w:p w14:paraId="3D569B63">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01CCC020">
      <w:pPr>
        <w:pStyle w:val="8"/>
      </w:pPr>
      <w:r>
        <w:t>纪检会</w:t>
      </w:r>
    </w:p>
    <w:p w14:paraId="73242D0F">
      <w:pPr>
        <w:pStyle w:val="8"/>
      </w:pPr>
      <w:r>
        <w:t>2022年分项绩效目标</w:t>
      </w:r>
    </w:p>
    <w:p w14:paraId="5F4B85F6">
      <w:pPr>
        <w:pStyle w:val="8"/>
      </w:pPr>
    </w:p>
    <w:p w14:paraId="45E33FEE">
      <w:pPr>
        <w:pStyle w:val="8"/>
      </w:pPr>
      <w:r>
        <w:t>1.办案工作经费，项目资金：50万元</w:t>
      </w:r>
    </w:p>
    <w:p w14:paraId="51E9A631">
      <w:pPr>
        <w:pStyle w:val="8"/>
      </w:pPr>
      <w:r>
        <w:t>绩效目标：保障纪律审查和监察调查工作的顺利开展，深化纪检监察体制改革，扎实推进规范化法治化建设，切实加强干部队伍建设；完善线索管理制度，规范线索处置流程，加强线索处置的督办工作，各类问题线索处置完成率达到100%；严格落实监督职责，确保纪律处分执行到位，强化基层培训力度，提高基层案件质量，进一步加强纪律审查和监察调查工作；提高工作效率，案件办结率100%；节约资源，降低能耗，实现绿色办公；群众满意度达到95%以上。</w:t>
      </w:r>
    </w:p>
    <w:p w14:paraId="6310A951">
      <w:pPr>
        <w:pStyle w:val="8"/>
      </w:pPr>
    </w:p>
    <w:p w14:paraId="45E16120">
      <w:pPr>
        <w:pStyle w:val="8"/>
      </w:pPr>
      <w:r>
        <w:t>2.</w:t>
      </w:r>
      <w:r>
        <w:rPr>
          <w:rFonts w:hint="eastAsia"/>
          <w:lang w:val="en-US" w:eastAsia="zh-CN"/>
        </w:rPr>
        <w:t>信息化创新工程</w:t>
      </w:r>
      <w:r>
        <w:t>、信息化建设经费，项目资金：34.5万元</w:t>
      </w:r>
    </w:p>
    <w:p w14:paraId="2AAE9A2A">
      <w:pPr>
        <w:pStyle w:val="8"/>
      </w:pPr>
      <w:r>
        <w:t>绩效目标：确保信息化队伍建设到位，县纪委监委信息化部门将配备3名信息化人员，其中1名为专职人员；检举举报平台基层版终端电脑和外部设备完成开发工作；及时组织网络安全自查评估，清查涉密内网的防火墙策略、更新防火墙和杀毒软件特征库；保障完成各类问题线索处置效率100%；节约资源，降低能耗，实现绿色办公；严格按预算指标控制；2022年，按预算计划按时完成，保证绩效目标时效性；群众满意度95%以上。</w:t>
      </w:r>
    </w:p>
    <w:p w14:paraId="31D767E6">
      <w:pPr>
        <w:pStyle w:val="8"/>
      </w:pPr>
    </w:p>
    <w:p w14:paraId="7B6C29AD">
      <w:pPr>
        <w:pStyle w:val="8"/>
      </w:pPr>
      <w:r>
        <w:t>3.巡察工作经费，项目资金40万元</w:t>
      </w:r>
    </w:p>
    <w:p w14:paraId="7F7B1AF9">
      <w:pPr>
        <w:pStyle w:val="8"/>
      </w:pPr>
      <w:r>
        <w:t>绩效目标：县内巡查工作有力有序开展，巡视率达到100%；做好事务提级交叉巡查和巡查指导督导工作，巡查过程中巡察办积极做好沟通协调、组织保障工作，按照省市巡视巡查上下联动工作要求，配合做好提级交叉巡查工作，全力构建无禁区、全覆盖的“监督网”；案件结案率95%以上，服务对象满意率95%以上。</w:t>
      </w:r>
    </w:p>
    <w:p w14:paraId="47590DBD">
      <w:pPr>
        <w:pStyle w:val="8"/>
      </w:pPr>
    </w:p>
    <w:p w14:paraId="55106DC4">
      <w:pPr>
        <w:pStyle w:val="8"/>
      </w:pPr>
    </w:p>
    <w:p w14:paraId="4112E824">
      <w:pPr>
        <w:pStyle w:val="8"/>
      </w:pPr>
    </w:p>
    <w:p w14:paraId="27307316">
      <w:pPr>
        <w:pStyle w:val="8"/>
      </w:pPr>
    </w:p>
    <w:p w14:paraId="611E48C4">
      <w:pPr>
        <w:pStyle w:val="8"/>
      </w:pPr>
    </w:p>
    <w:p w14:paraId="462922CC">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7205B012">
      <w:pPr>
        <w:pStyle w:val="9"/>
      </w:pPr>
      <w:r>
        <w:t>纪检会</w:t>
      </w:r>
    </w:p>
    <w:p w14:paraId="6B1136AF">
      <w:pPr>
        <w:pStyle w:val="9"/>
      </w:pPr>
      <w:r>
        <w:t>2022年工作保障措施</w:t>
      </w:r>
    </w:p>
    <w:p w14:paraId="7CA5C4D0">
      <w:pPr>
        <w:pStyle w:val="9"/>
      </w:pPr>
    </w:p>
    <w:p w14:paraId="6D52073A">
      <w:pPr>
        <w:pStyle w:val="9"/>
      </w:pPr>
      <w:r>
        <w:t>一、组织保障</w:t>
      </w:r>
    </w:p>
    <w:p w14:paraId="66134480">
      <w:pPr>
        <w:pStyle w:val="9"/>
      </w:pPr>
      <w:r>
        <w:t>我部门根据上级纪委、</w:t>
      </w:r>
      <w:bookmarkStart w:id="6" w:name="_GoBack"/>
      <w:r>
        <w:t>县委</w:t>
      </w:r>
      <w:bookmarkEnd w:id="6"/>
      <w:r>
        <w:rPr>
          <w:rFonts w:hint="eastAsia"/>
          <w:lang w:val="en-US" w:eastAsia="zh-CN"/>
        </w:rPr>
        <w:t>县</w:t>
      </w:r>
      <w:r>
        <w:t>政府工作要求，结合部门职责、预算安排、项目资金、开展计划等情况，专门召开部门预算绩效准备会议，安排部署绩效指标工作的具体内容。要求责任科室遵循实事求是的原则，认真做好2022年绩效指标填报工作，做好2022年度绩效工作安排，保证项目立项依据充分，目标合理，方案可行，资金测算科学。</w:t>
      </w:r>
    </w:p>
    <w:p w14:paraId="65A05EAF">
      <w:pPr>
        <w:pStyle w:val="9"/>
      </w:pPr>
      <w:r>
        <w:t>二、制度保障</w:t>
      </w:r>
    </w:p>
    <w:p w14:paraId="37C366E0">
      <w:pPr>
        <w:pStyle w:val="9"/>
      </w:pPr>
      <w:r>
        <w:t>我部门根据乐亭县财政局有关财务制度规定，结合我部门工作特性，制定并完善看包括内部财务控制、财务公开、资金收支管理、会计核算、资金管理等财务管理制度。另外，加强支出管理。通过优化支出结构、编细编实预算、加快履行政府采购手续、尽快启动项目、及时支付资金，确保支出进度达标，并注意保障重点支出需要，厉行节约，减少行政成本；加强绩效运行监控。按要求开展绩效运行监控，发现问题及时采取措施，确保绩效目标如期保质实现，及时向大众公开资金使用情况。做好绩效自评，按要求开展上年度部门预算绩效自评和重点评价工作，对评价中发现的问题及时整改，调整优化支出结构，提高财政资金使用效益。</w:t>
      </w:r>
    </w:p>
    <w:p w14:paraId="26F6CDC6">
      <w:pPr>
        <w:pStyle w:val="9"/>
      </w:pPr>
      <w:r>
        <w:t>三、可行性保障</w:t>
      </w:r>
    </w:p>
    <w:p w14:paraId="639EB984">
      <w:pPr>
        <w:pStyle w:val="9"/>
      </w:pPr>
      <w:r>
        <w:t>通过2021年度纪律检查和审查调查工作开展情况，结合省、市、县委</w:t>
      </w:r>
      <w:r>
        <w:rPr>
          <w:rFonts w:hint="eastAsia"/>
          <w:lang w:val="en-US" w:eastAsia="zh-CN"/>
        </w:rPr>
        <w:t>县</w:t>
      </w:r>
      <w:r>
        <w:t>政府工作要求，我部门通过优化支出结构、编细编实预算，合理测算经费金额和资金用途，测算依据充分，测算方法合理，绩效目标具有可持续性，能够有效提升纪检监察机关办案质效，切实发挥了监督保障执行、促进完善发展作用。</w:t>
      </w:r>
    </w:p>
    <w:p w14:paraId="24369322">
      <w:pPr>
        <w:pStyle w:val="9"/>
      </w:pPr>
    </w:p>
    <w:p w14:paraId="45678704">
      <w:pPr>
        <w:pStyle w:val="9"/>
      </w:pPr>
    </w:p>
    <w:p w14:paraId="5D2B334B">
      <w:pPr>
        <w:pStyle w:val="9"/>
      </w:pPr>
    </w:p>
    <w:p w14:paraId="7DA140B5">
      <w:pPr>
        <w:pStyle w:val="9"/>
      </w:pPr>
    </w:p>
    <w:p w14:paraId="0552A9AC">
      <w:pPr>
        <w:jc w:val="center"/>
        <w:sectPr>
          <w:pgSz w:w="11900" w:h="16840"/>
          <w:pgMar w:top="1984" w:right="1304" w:bottom="1134" w:left="1304" w:header="720" w:footer="720" w:gutter="0"/>
          <w:pgNumType w:start="1"/>
          <w:cols w:space="720" w:num="1"/>
        </w:sectPr>
      </w:pPr>
    </w:p>
    <w:p w14:paraId="1734CEE6">
      <w:pPr>
        <w:jc w:val="center"/>
      </w:pPr>
    </w:p>
    <w:p w14:paraId="0CC0F0B6">
      <w:pPr>
        <w:jc w:val="center"/>
      </w:pPr>
    </w:p>
    <w:p w14:paraId="0259B7FC">
      <w:pPr>
        <w:jc w:val="center"/>
      </w:pPr>
    </w:p>
    <w:p w14:paraId="7DC400A9">
      <w:pPr>
        <w:jc w:val="center"/>
      </w:pPr>
      <w:r>
        <w:rPr>
          <w:rFonts w:ascii="方正小标宋_GBK" w:hAnsi="方正小标宋_GBK" w:eastAsia="方正小标宋_GBK" w:cs="方正小标宋_GBK"/>
          <w:color w:val="000000"/>
          <w:sz w:val="44"/>
        </w:rPr>
        <w:t>第二部分</w:t>
      </w:r>
    </w:p>
    <w:p w14:paraId="16C7CC08">
      <w:pPr>
        <w:jc w:val="center"/>
      </w:pPr>
    </w:p>
    <w:p w14:paraId="6B9C5721">
      <w:pPr>
        <w:jc w:val="center"/>
        <w:outlineLvl w:val="0"/>
      </w:pPr>
      <w:r>
        <w:rPr>
          <w:rFonts w:ascii="方正小标宋_GBK" w:hAnsi="方正小标宋_GBK" w:eastAsia="方正小标宋_GBK" w:cs="方正小标宋_GBK"/>
          <w:color w:val="000000"/>
          <w:sz w:val="44"/>
        </w:rPr>
        <w:t>预算项目绩效目标</w:t>
      </w:r>
    </w:p>
    <w:p w14:paraId="3922F675">
      <w:pPr>
        <w:jc w:val="center"/>
        <w:sectPr>
          <w:pgSz w:w="11900" w:h="16840"/>
          <w:pgMar w:top="1984" w:right="1304" w:bottom="1134" w:left="1304" w:header="720" w:footer="720" w:gutter="0"/>
          <w:cols w:space="720" w:num="1"/>
        </w:sectPr>
      </w:pPr>
    </w:p>
    <w:p w14:paraId="016F4C58">
      <w:pPr>
        <w:jc w:val="center"/>
      </w:pPr>
    </w:p>
    <w:p w14:paraId="0773743F">
      <w:pPr>
        <w:ind w:firstLine="560"/>
        <w:outlineLvl w:val="3"/>
      </w:pPr>
      <w:bookmarkStart w:id="3" w:name="_Toc_4_4_0000000004"/>
      <w:r>
        <w:rPr>
          <w:rFonts w:ascii="方正仿宋_GBK" w:hAnsi="方正仿宋_GBK" w:eastAsia="方正仿宋_GBK" w:cs="方正仿宋_GBK"/>
          <w:color w:val="000000"/>
          <w:sz w:val="28"/>
        </w:rPr>
        <w:t>1.办案工作经费绩效目标表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96A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64A8AF">
            <w:pPr>
              <w:pStyle w:val="11"/>
            </w:pPr>
            <w:r>
              <w:t>222002中国共产党乐亭县纪律委员会</w:t>
            </w:r>
          </w:p>
        </w:tc>
        <w:tc>
          <w:tcPr>
            <w:tcW w:w="1843" w:type="dxa"/>
            <w:tcBorders>
              <w:top w:val="single" w:color="FFFFFF" w:sz="6" w:space="0"/>
              <w:left w:val="single" w:color="FFFFFF" w:sz="6" w:space="0"/>
              <w:right w:val="single" w:color="FFFFFF" w:sz="6" w:space="0"/>
            </w:tcBorders>
            <w:vAlign w:val="center"/>
          </w:tcPr>
          <w:p w14:paraId="24F36B28">
            <w:pPr>
              <w:pStyle w:val="10"/>
            </w:pPr>
            <w:r>
              <w:t>单位：万元</w:t>
            </w:r>
          </w:p>
        </w:tc>
      </w:tr>
      <w:tr w14:paraId="3858A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170665">
            <w:pPr>
              <w:pStyle w:val="13"/>
            </w:pPr>
            <w:r>
              <w:t>项目编码</w:t>
            </w:r>
          </w:p>
        </w:tc>
        <w:tc>
          <w:tcPr>
            <w:tcW w:w="2608" w:type="dxa"/>
            <w:gridSpan w:val="2"/>
            <w:vAlign w:val="center"/>
          </w:tcPr>
          <w:p w14:paraId="2E40DBAB">
            <w:pPr>
              <w:pStyle w:val="12"/>
            </w:pPr>
            <w:r>
              <w:t>13022522P00TD8410008N</w:t>
            </w:r>
          </w:p>
        </w:tc>
        <w:tc>
          <w:tcPr>
            <w:tcW w:w="1587" w:type="dxa"/>
            <w:vAlign w:val="center"/>
          </w:tcPr>
          <w:p w14:paraId="4D11D3F1">
            <w:pPr>
              <w:pStyle w:val="13"/>
            </w:pPr>
            <w:r>
              <w:t>项目名称</w:t>
            </w:r>
          </w:p>
        </w:tc>
        <w:tc>
          <w:tcPr>
            <w:tcW w:w="4422" w:type="dxa"/>
            <w:gridSpan w:val="3"/>
            <w:vAlign w:val="center"/>
          </w:tcPr>
          <w:p w14:paraId="48A62E80">
            <w:pPr>
              <w:pStyle w:val="12"/>
            </w:pPr>
            <w:r>
              <w:t>办案工作经费</w:t>
            </w:r>
          </w:p>
        </w:tc>
      </w:tr>
      <w:tr w14:paraId="12CEF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25176">
            <w:pPr>
              <w:pStyle w:val="13"/>
            </w:pPr>
            <w:r>
              <w:t>预算规模及资金用途</w:t>
            </w:r>
          </w:p>
        </w:tc>
        <w:tc>
          <w:tcPr>
            <w:tcW w:w="1276" w:type="dxa"/>
            <w:vAlign w:val="center"/>
          </w:tcPr>
          <w:p w14:paraId="0CCEA3B9">
            <w:pPr>
              <w:pStyle w:val="13"/>
            </w:pPr>
            <w:r>
              <w:t>预算数</w:t>
            </w:r>
          </w:p>
        </w:tc>
        <w:tc>
          <w:tcPr>
            <w:tcW w:w="1332" w:type="dxa"/>
            <w:vAlign w:val="center"/>
          </w:tcPr>
          <w:p w14:paraId="4C1A5767">
            <w:pPr>
              <w:pStyle w:val="12"/>
            </w:pPr>
            <w:r>
              <w:t>50.00</w:t>
            </w:r>
          </w:p>
        </w:tc>
        <w:tc>
          <w:tcPr>
            <w:tcW w:w="1587" w:type="dxa"/>
            <w:vAlign w:val="center"/>
          </w:tcPr>
          <w:p w14:paraId="21521E9E">
            <w:pPr>
              <w:pStyle w:val="13"/>
            </w:pPr>
            <w:r>
              <w:t>其中：财政    资金</w:t>
            </w:r>
          </w:p>
        </w:tc>
        <w:tc>
          <w:tcPr>
            <w:tcW w:w="1304" w:type="dxa"/>
            <w:vAlign w:val="center"/>
          </w:tcPr>
          <w:p w14:paraId="6B3F9004">
            <w:pPr>
              <w:pStyle w:val="12"/>
            </w:pPr>
            <w:r>
              <w:t>50.00</w:t>
            </w:r>
          </w:p>
        </w:tc>
        <w:tc>
          <w:tcPr>
            <w:tcW w:w="1276" w:type="dxa"/>
            <w:vAlign w:val="center"/>
          </w:tcPr>
          <w:p w14:paraId="6E93DE11">
            <w:pPr>
              <w:pStyle w:val="13"/>
            </w:pPr>
            <w:r>
              <w:t>其他资金</w:t>
            </w:r>
          </w:p>
        </w:tc>
        <w:tc>
          <w:tcPr>
            <w:tcW w:w="1843" w:type="dxa"/>
            <w:vAlign w:val="center"/>
          </w:tcPr>
          <w:p w14:paraId="19B95395">
            <w:pPr>
              <w:pStyle w:val="12"/>
            </w:pPr>
          </w:p>
        </w:tc>
      </w:tr>
      <w:tr w14:paraId="2F68B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925B91"/>
        </w:tc>
        <w:tc>
          <w:tcPr>
            <w:tcW w:w="8617" w:type="dxa"/>
            <w:gridSpan w:val="6"/>
            <w:vAlign w:val="center"/>
          </w:tcPr>
          <w:p w14:paraId="4A561CA0">
            <w:pPr>
              <w:pStyle w:val="12"/>
            </w:pPr>
            <w:r>
              <w:t>为保障纪律审查和监察调查工作的顺利开展，需要办公费、差旅费、印刷费、公务用车运行维护费等方面的开支。</w:t>
            </w:r>
          </w:p>
        </w:tc>
      </w:tr>
      <w:tr w14:paraId="5B0BC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9EF7D">
            <w:pPr>
              <w:pStyle w:val="13"/>
            </w:pPr>
            <w:r>
              <w:t>资金支出计划（%）</w:t>
            </w:r>
          </w:p>
        </w:tc>
        <w:tc>
          <w:tcPr>
            <w:tcW w:w="2608" w:type="dxa"/>
            <w:gridSpan w:val="2"/>
            <w:vAlign w:val="center"/>
          </w:tcPr>
          <w:p w14:paraId="45CBDC93">
            <w:pPr>
              <w:pStyle w:val="13"/>
            </w:pPr>
            <w:r>
              <w:t>3月底</w:t>
            </w:r>
          </w:p>
        </w:tc>
        <w:tc>
          <w:tcPr>
            <w:tcW w:w="1587" w:type="dxa"/>
            <w:vAlign w:val="center"/>
          </w:tcPr>
          <w:p w14:paraId="484C2572">
            <w:pPr>
              <w:pStyle w:val="13"/>
            </w:pPr>
            <w:r>
              <w:t>6月底</w:t>
            </w:r>
          </w:p>
        </w:tc>
        <w:tc>
          <w:tcPr>
            <w:tcW w:w="1304" w:type="dxa"/>
            <w:vAlign w:val="center"/>
          </w:tcPr>
          <w:p w14:paraId="068D3D3B">
            <w:pPr>
              <w:pStyle w:val="13"/>
            </w:pPr>
            <w:r>
              <w:t>10月底</w:t>
            </w:r>
          </w:p>
        </w:tc>
        <w:tc>
          <w:tcPr>
            <w:tcW w:w="3118" w:type="dxa"/>
            <w:gridSpan w:val="2"/>
            <w:vAlign w:val="center"/>
          </w:tcPr>
          <w:p w14:paraId="2AB6374F">
            <w:pPr>
              <w:pStyle w:val="13"/>
            </w:pPr>
            <w:r>
              <w:t>12月底</w:t>
            </w:r>
          </w:p>
        </w:tc>
      </w:tr>
      <w:tr w14:paraId="6D856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96AB71"/>
        </w:tc>
        <w:tc>
          <w:tcPr>
            <w:tcW w:w="2608" w:type="dxa"/>
            <w:gridSpan w:val="2"/>
            <w:vAlign w:val="center"/>
          </w:tcPr>
          <w:p w14:paraId="6A1539A3">
            <w:pPr>
              <w:pStyle w:val="14"/>
            </w:pPr>
            <w:r>
              <w:t>25%</w:t>
            </w:r>
          </w:p>
        </w:tc>
        <w:tc>
          <w:tcPr>
            <w:tcW w:w="1587" w:type="dxa"/>
            <w:vAlign w:val="center"/>
          </w:tcPr>
          <w:p w14:paraId="337F3F05">
            <w:pPr>
              <w:pStyle w:val="14"/>
            </w:pPr>
            <w:r>
              <w:t>50%</w:t>
            </w:r>
          </w:p>
        </w:tc>
        <w:tc>
          <w:tcPr>
            <w:tcW w:w="1304" w:type="dxa"/>
            <w:vAlign w:val="center"/>
          </w:tcPr>
          <w:p w14:paraId="7828F812">
            <w:pPr>
              <w:pStyle w:val="14"/>
            </w:pPr>
            <w:r>
              <w:t>75%</w:t>
            </w:r>
          </w:p>
        </w:tc>
        <w:tc>
          <w:tcPr>
            <w:tcW w:w="3118" w:type="dxa"/>
            <w:gridSpan w:val="2"/>
            <w:vAlign w:val="center"/>
          </w:tcPr>
          <w:p w14:paraId="1844A670">
            <w:pPr>
              <w:pStyle w:val="14"/>
            </w:pPr>
            <w:r>
              <w:t>100%</w:t>
            </w:r>
          </w:p>
        </w:tc>
      </w:tr>
      <w:tr w14:paraId="6F6B3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D45D4D">
            <w:pPr>
              <w:pStyle w:val="13"/>
            </w:pPr>
            <w:r>
              <w:t>绩效目标</w:t>
            </w:r>
          </w:p>
        </w:tc>
        <w:tc>
          <w:tcPr>
            <w:tcW w:w="8617" w:type="dxa"/>
            <w:gridSpan w:val="6"/>
            <w:vAlign w:val="center"/>
          </w:tcPr>
          <w:p w14:paraId="72FAC573">
            <w:pPr>
              <w:pStyle w:val="12"/>
            </w:pPr>
            <w:r>
              <w:t>1.保障纪律审查和监察调查工作顺利开展</w:t>
            </w:r>
          </w:p>
          <w:p w14:paraId="1BB54AC5">
            <w:pPr>
              <w:pStyle w:val="12"/>
            </w:pPr>
            <w:r>
              <w:t>2.深化纪检监察体制改革，扎实推进规范化法治化建设，切实加强干部队伍建设</w:t>
            </w:r>
          </w:p>
          <w:p w14:paraId="1D61FB41">
            <w:pPr>
              <w:pStyle w:val="12"/>
            </w:pPr>
            <w:r>
              <w:t>3.完善线索处置流程，加强线索处置督办工作</w:t>
            </w:r>
          </w:p>
        </w:tc>
      </w:tr>
    </w:tbl>
    <w:p w14:paraId="5A8F7A8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C99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594D8B">
            <w:pPr>
              <w:pStyle w:val="13"/>
            </w:pPr>
            <w:r>
              <w:t>一级指标</w:t>
            </w:r>
          </w:p>
        </w:tc>
        <w:tc>
          <w:tcPr>
            <w:tcW w:w="1276" w:type="dxa"/>
            <w:vAlign w:val="center"/>
          </w:tcPr>
          <w:p w14:paraId="4921313D">
            <w:pPr>
              <w:pStyle w:val="13"/>
            </w:pPr>
            <w:r>
              <w:t>二级指标</w:t>
            </w:r>
          </w:p>
        </w:tc>
        <w:tc>
          <w:tcPr>
            <w:tcW w:w="1332" w:type="dxa"/>
            <w:vAlign w:val="center"/>
          </w:tcPr>
          <w:p w14:paraId="0F074EA0">
            <w:pPr>
              <w:pStyle w:val="13"/>
            </w:pPr>
            <w:r>
              <w:t>三级指标</w:t>
            </w:r>
          </w:p>
        </w:tc>
        <w:tc>
          <w:tcPr>
            <w:tcW w:w="2891" w:type="dxa"/>
            <w:vAlign w:val="center"/>
          </w:tcPr>
          <w:p w14:paraId="0FDE7631">
            <w:pPr>
              <w:pStyle w:val="13"/>
            </w:pPr>
            <w:r>
              <w:t>绩效指标描述</w:t>
            </w:r>
          </w:p>
        </w:tc>
        <w:tc>
          <w:tcPr>
            <w:tcW w:w="1276" w:type="dxa"/>
            <w:vAlign w:val="center"/>
          </w:tcPr>
          <w:p w14:paraId="7CA4FB82">
            <w:pPr>
              <w:pStyle w:val="13"/>
            </w:pPr>
            <w:r>
              <w:t>指标值</w:t>
            </w:r>
          </w:p>
        </w:tc>
        <w:tc>
          <w:tcPr>
            <w:tcW w:w="1843" w:type="dxa"/>
            <w:vAlign w:val="center"/>
          </w:tcPr>
          <w:p w14:paraId="1B0E3B3B">
            <w:pPr>
              <w:pStyle w:val="13"/>
            </w:pPr>
            <w:r>
              <w:t>指标值确定依据</w:t>
            </w:r>
          </w:p>
        </w:tc>
      </w:tr>
      <w:tr w14:paraId="3E49A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40F60">
            <w:pPr>
              <w:pStyle w:val="14"/>
            </w:pPr>
            <w:r>
              <w:t>产出指标</w:t>
            </w:r>
          </w:p>
        </w:tc>
        <w:tc>
          <w:tcPr>
            <w:tcW w:w="1276" w:type="dxa"/>
            <w:vAlign w:val="center"/>
          </w:tcPr>
          <w:p w14:paraId="0C8B7591">
            <w:pPr>
              <w:pStyle w:val="12"/>
            </w:pPr>
            <w:r>
              <w:t>数量指标</w:t>
            </w:r>
          </w:p>
        </w:tc>
        <w:tc>
          <w:tcPr>
            <w:tcW w:w="1332" w:type="dxa"/>
            <w:vAlign w:val="center"/>
          </w:tcPr>
          <w:p w14:paraId="198B5FCB">
            <w:pPr>
              <w:pStyle w:val="12"/>
            </w:pPr>
            <w:r>
              <w:t>举报线索处置率(%)</w:t>
            </w:r>
          </w:p>
        </w:tc>
        <w:tc>
          <w:tcPr>
            <w:tcW w:w="2891" w:type="dxa"/>
            <w:vAlign w:val="center"/>
          </w:tcPr>
          <w:p w14:paraId="1723D66E">
            <w:pPr>
              <w:pStyle w:val="12"/>
            </w:pPr>
            <w:r>
              <w:t>举报线索处置率(%)</w:t>
            </w:r>
          </w:p>
        </w:tc>
        <w:tc>
          <w:tcPr>
            <w:tcW w:w="1276" w:type="dxa"/>
            <w:vAlign w:val="center"/>
          </w:tcPr>
          <w:p w14:paraId="074068EE">
            <w:pPr>
              <w:pStyle w:val="12"/>
            </w:pPr>
            <w:r>
              <w:t>100</w:t>
            </w:r>
          </w:p>
        </w:tc>
        <w:tc>
          <w:tcPr>
            <w:tcW w:w="1843" w:type="dxa"/>
            <w:vAlign w:val="center"/>
          </w:tcPr>
          <w:p w14:paraId="6EB4789E">
            <w:pPr>
              <w:pStyle w:val="12"/>
            </w:pPr>
            <w:r>
              <w:t>根据年初工作计划安排</w:t>
            </w:r>
          </w:p>
        </w:tc>
      </w:tr>
      <w:tr w14:paraId="5E9E4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3EFFC"/>
        </w:tc>
        <w:tc>
          <w:tcPr>
            <w:tcW w:w="1276" w:type="dxa"/>
            <w:vAlign w:val="center"/>
          </w:tcPr>
          <w:p w14:paraId="3DA9D5EA">
            <w:pPr>
              <w:pStyle w:val="12"/>
            </w:pPr>
            <w:r>
              <w:t>质量指标</w:t>
            </w:r>
          </w:p>
        </w:tc>
        <w:tc>
          <w:tcPr>
            <w:tcW w:w="1332" w:type="dxa"/>
            <w:vAlign w:val="center"/>
          </w:tcPr>
          <w:p w14:paraId="40D7517E">
            <w:pPr>
              <w:pStyle w:val="12"/>
            </w:pPr>
            <w:r>
              <w:t>项目按期结项率（%）</w:t>
            </w:r>
          </w:p>
        </w:tc>
        <w:tc>
          <w:tcPr>
            <w:tcW w:w="2891" w:type="dxa"/>
            <w:vAlign w:val="center"/>
          </w:tcPr>
          <w:p w14:paraId="7817C929">
            <w:pPr>
              <w:pStyle w:val="12"/>
            </w:pPr>
            <w:r>
              <w:t>项目按期结项率（%）</w:t>
            </w:r>
          </w:p>
        </w:tc>
        <w:tc>
          <w:tcPr>
            <w:tcW w:w="1276" w:type="dxa"/>
            <w:vAlign w:val="center"/>
          </w:tcPr>
          <w:p w14:paraId="50C0A8F2">
            <w:pPr>
              <w:pStyle w:val="12"/>
            </w:pPr>
            <w:r>
              <w:t>100</w:t>
            </w:r>
          </w:p>
        </w:tc>
        <w:tc>
          <w:tcPr>
            <w:tcW w:w="1843" w:type="dxa"/>
            <w:vAlign w:val="center"/>
          </w:tcPr>
          <w:p w14:paraId="6710552E">
            <w:pPr>
              <w:pStyle w:val="12"/>
            </w:pPr>
            <w:r>
              <w:t>根据年初工作计划安排</w:t>
            </w:r>
          </w:p>
        </w:tc>
      </w:tr>
      <w:tr w14:paraId="43493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435EE5"/>
        </w:tc>
        <w:tc>
          <w:tcPr>
            <w:tcW w:w="1276" w:type="dxa"/>
            <w:vAlign w:val="center"/>
          </w:tcPr>
          <w:p w14:paraId="7D86DB90">
            <w:pPr>
              <w:pStyle w:val="12"/>
            </w:pPr>
            <w:r>
              <w:t>时效指标</w:t>
            </w:r>
          </w:p>
        </w:tc>
        <w:tc>
          <w:tcPr>
            <w:tcW w:w="1332" w:type="dxa"/>
            <w:vAlign w:val="center"/>
          </w:tcPr>
          <w:p w14:paraId="49D45DEC">
            <w:pPr>
              <w:pStyle w:val="12"/>
            </w:pPr>
            <w:r>
              <w:t>工作按时完成率</w:t>
            </w:r>
          </w:p>
        </w:tc>
        <w:tc>
          <w:tcPr>
            <w:tcW w:w="2891" w:type="dxa"/>
            <w:vAlign w:val="center"/>
          </w:tcPr>
          <w:p w14:paraId="7131434E">
            <w:pPr>
              <w:pStyle w:val="12"/>
            </w:pPr>
            <w:r>
              <w:t>工作按时完成率</w:t>
            </w:r>
          </w:p>
        </w:tc>
        <w:tc>
          <w:tcPr>
            <w:tcW w:w="1276" w:type="dxa"/>
            <w:vAlign w:val="center"/>
          </w:tcPr>
          <w:p w14:paraId="71FBEF21">
            <w:pPr>
              <w:pStyle w:val="12"/>
            </w:pPr>
            <w:r>
              <w:t>≥95</w:t>
            </w:r>
          </w:p>
        </w:tc>
        <w:tc>
          <w:tcPr>
            <w:tcW w:w="1843" w:type="dxa"/>
            <w:vAlign w:val="center"/>
          </w:tcPr>
          <w:p w14:paraId="697181E2">
            <w:pPr>
              <w:pStyle w:val="12"/>
            </w:pPr>
            <w:r>
              <w:t>根据年初工作计划安排</w:t>
            </w:r>
          </w:p>
        </w:tc>
      </w:tr>
      <w:tr w14:paraId="6EFCE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6EC22">
            <w:pPr>
              <w:pStyle w:val="14"/>
            </w:pPr>
            <w:r>
              <w:t>效益指标</w:t>
            </w:r>
          </w:p>
        </w:tc>
        <w:tc>
          <w:tcPr>
            <w:tcW w:w="1276" w:type="dxa"/>
            <w:vAlign w:val="center"/>
          </w:tcPr>
          <w:p w14:paraId="2C429BBD">
            <w:pPr>
              <w:pStyle w:val="12"/>
            </w:pPr>
            <w:r>
              <w:t>经济效益指标</w:t>
            </w:r>
          </w:p>
        </w:tc>
        <w:tc>
          <w:tcPr>
            <w:tcW w:w="1332" w:type="dxa"/>
            <w:vAlign w:val="center"/>
          </w:tcPr>
          <w:p w14:paraId="06C30655">
            <w:pPr>
              <w:pStyle w:val="12"/>
            </w:pPr>
            <w:r>
              <w:t>提高效率</w:t>
            </w:r>
          </w:p>
        </w:tc>
        <w:tc>
          <w:tcPr>
            <w:tcW w:w="2891" w:type="dxa"/>
            <w:vAlign w:val="center"/>
          </w:tcPr>
          <w:p w14:paraId="57038D0D">
            <w:pPr>
              <w:pStyle w:val="12"/>
            </w:pPr>
            <w:r>
              <w:t>提高效率</w:t>
            </w:r>
          </w:p>
        </w:tc>
        <w:tc>
          <w:tcPr>
            <w:tcW w:w="1276" w:type="dxa"/>
            <w:vAlign w:val="center"/>
          </w:tcPr>
          <w:p w14:paraId="235714BC">
            <w:pPr>
              <w:pStyle w:val="12"/>
            </w:pPr>
            <w:r>
              <w:t>提高案件办结工作效率</w:t>
            </w:r>
          </w:p>
        </w:tc>
        <w:tc>
          <w:tcPr>
            <w:tcW w:w="1843" w:type="dxa"/>
            <w:vAlign w:val="center"/>
          </w:tcPr>
          <w:p w14:paraId="117854D0">
            <w:pPr>
              <w:pStyle w:val="12"/>
            </w:pPr>
            <w:r>
              <w:t>根据年初工作计划安排</w:t>
            </w:r>
          </w:p>
        </w:tc>
      </w:tr>
      <w:tr w14:paraId="20F89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1C49A7"/>
        </w:tc>
        <w:tc>
          <w:tcPr>
            <w:tcW w:w="1276" w:type="dxa"/>
            <w:vAlign w:val="center"/>
          </w:tcPr>
          <w:p w14:paraId="3F751FE9">
            <w:pPr>
              <w:pStyle w:val="12"/>
            </w:pPr>
            <w:r>
              <w:t>社会效益指标</w:t>
            </w:r>
          </w:p>
        </w:tc>
        <w:tc>
          <w:tcPr>
            <w:tcW w:w="1332" w:type="dxa"/>
            <w:vAlign w:val="center"/>
          </w:tcPr>
          <w:p w14:paraId="1F72CD6B">
            <w:pPr>
              <w:pStyle w:val="12"/>
            </w:pPr>
            <w:r>
              <w:t>公众安全感指数(%)</w:t>
            </w:r>
          </w:p>
        </w:tc>
        <w:tc>
          <w:tcPr>
            <w:tcW w:w="2891" w:type="dxa"/>
            <w:vAlign w:val="center"/>
          </w:tcPr>
          <w:p w14:paraId="05420B89">
            <w:pPr>
              <w:pStyle w:val="12"/>
            </w:pPr>
            <w:r>
              <w:t>公众安全感指数(%)</w:t>
            </w:r>
          </w:p>
        </w:tc>
        <w:tc>
          <w:tcPr>
            <w:tcW w:w="1276" w:type="dxa"/>
            <w:vAlign w:val="center"/>
          </w:tcPr>
          <w:p w14:paraId="40FAD38B">
            <w:pPr>
              <w:pStyle w:val="12"/>
            </w:pPr>
            <w:r>
              <w:t>提高公众安全感</w:t>
            </w:r>
          </w:p>
        </w:tc>
        <w:tc>
          <w:tcPr>
            <w:tcW w:w="1843" w:type="dxa"/>
            <w:vAlign w:val="center"/>
          </w:tcPr>
          <w:p w14:paraId="359F1860">
            <w:pPr>
              <w:pStyle w:val="12"/>
            </w:pPr>
            <w:r>
              <w:t>根据年初工作计划安排</w:t>
            </w:r>
          </w:p>
        </w:tc>
      </w:tr>
      <w:tr w14:paraId="25D82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DA50CF"/>
        </w:tc>
        <w:tc>
          <w:tcPr>
            <w:tcW w:w="1276" w:type="dxa"/>
            <w:vAlign w:val="center"/>
          </w:tcPr>
          <w:p w14:paraId="74E03188">
            <w:pPr>
              <w:pStyle w:val="12"/>
            </w:pPr>
            <w:r>
              <w:t>生态效益指标</w:t>
            </w:r>
          </w:p>
        </w:tc>
        <w:tc>
          <w:tcPr>
            <w:tcW w:w="1332" w:type="dxa"/>
            <w:vAlign w:val="center"/>
          </w:tcPr>
          <w:p w14:paraId="27BFBA44">
            <w:pPr>
              <w:pStyle w:val="12"/>
            </w:pPr>
            <w:r>
              <w:t>加强节约集约利用，促进生态文明</w:t>
            </w:r>
          </w:p>
        </w:tc>
        <w:tc>
          <w:tcPr>
            <w:tcW w:w="2891" w:type="dxa"/>
            <w:vAlign w:val="center"/>
          </w:tcPr>
          <w:p w14:paraId="0B09F68D">
            <w:pPr>
              <w:pStyle w:val="12"/>
            </w:pPr>
            <w:r>
              <w:t>加强节约集约利用，促进生态文明建设</w:t>
            </w:r>
          </w:p>
        </w:tc>
        <w:tc>
          <w:tcPr>
            <w:tcW w:w="1276" w:type="dxa"/>
            <w:vAlign w:val="center"/>
          </w:tcPr>
          <w:p w14:paraId="28F007C7">
            <w:pPr>
              <w:pStyle w:val="12"/>
            </w:pPr>
            <w:r>
              <w:t>加强节约集约利用</w:t>
            </w:r>
          </w:p>
        </w:tc>
        <w:tc>
          <w:tcPr>
            <w:tcW w:w="1843" w:type="dxa"/>
            <w:vAlign w:val="center"/>
          </w:tcPr>
          <w:p w14:paraId="035F6807">
            <w:pPr>
              <w:pStyle w:val="12"/>
            </w:pPr>
            <w:r>
              <w:t>根据年初工作计划安排</w:t>
            </w:r>
          </w:p>
        </w:tc>
      </w:tr>
      <w:tr w14:paraId="7E5D2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5D678">
            <w:pPr>
              <w:pStyle w:val="14"/>
            </w:pPr>
            <w:r>
              <w:t>满意度指标</w:t>
            </w:r>
          </w:p>
        </w:tc>
        <w:tc>
          <w:tcPr>
            <w:tcW w:w="1276" w:type="dxa"/>
            <w:vAlign w:val="center"/>
          </w:tcPr>
          <w:p w14:paraId="1B2BA832">
            <w:pPr>
              <w:pStyle w:val="12"/>
            </w:pPr>
            <w:r>
              <w:t>服务对象满意度指标</w:t>
            </w:r>
          </w:p>
        </w:tc>
        <w:tc>
          <w:tcPr>
            <w:tcW w:w="1332" w:type="dxa"/>
            <w:vAlign w:val="center"/>
          </w:tcPr>
          <w:p w14:paraId="0CCBD047">
            <w:pPr>
              <w:pStyle w:val="12"/>
            </w:pPr>
            <w:r>
              <w:t>服务对象满意度</w:t>
            </w:r>
          </w:p>
        </w:tc>
        <w:tc>
          <w:tcPr>
            <w:tcW w:w="2891" w:type="dxa"/>
            <w:vAlign w:val="center"/>
          </w:tcPr>
          <w:p w14:paraId="0AC0509C">
            <w:pPr>
              <w:pStyle w:val="12"/>
            </w:pPr>
            <w:r>
              <w:t>服务对象满意度</w:t>
            </w:r>
          </w:p>
        </w:tc>
        <w:tc>
          <w:tcPr>
            <w:tcW w:w="1276" w:type="dxa"/>
            <w:vAlign w:val="center"/>
          </w:tcPr>
          <w:p w14:paraId="3C5E6566">
            <w:pPr>
              <w:pStyle w:val="12"/>
            </w:pPr>
            <w:r>
              <w:t>≥95服务对象满意度</w:t>
            </w:r>
          </w:p>
        </w:tc>
        <w:tc>
          <w:tcPr>
            <w:tcW w:w="1843" w:type="dxa"/>
            <w:vAlign w:val="center"/>
          </w:tcPr>
          <w:p w14:paraId="3BDF77CF">
            <w:pPr>
              <w:pStyle w:val="12"/>
            </w:pPr>
            <w:r>
              <w:t>根据年初工作计划安排</w:t>
            </w:r>
          </w:p>
        </w:tc>
      </w:tr>
    </w:tbl>
    <w:p w14:paraId="252A9B70">
      <w:pPr>
        <w:sectPr>
          <w:pgSz w:w="11900" w:h="16840"/>
          <w:pgMar w:top="1984" w:right="1304" w:bottom="1134" w:left="1304" w:header="720" w:footer="720" w:gutter="0"/>
          <w:cols w:space="720" w:num="1"/>
        </w:sectPr>
      </w:pPr>
    </w:p>
    <w:p w14:paraId="69CAB15B">
      <w:pPr>
        <w:jc w:val="center"/>
      </w:pPr>
    </w:p>
    <w:p w14:paraId="49C712EC">
      <w:pPr>
        <w:ind w:firstLine="560"/>
        <w:outlineLvl w:val="3"/>
      </w:pPr>
      <w:bookmarkStart w:id="4" w:name="_Toc_4_4_0000000005"/>
      <w:r>
        <w:rPr>
          <w:rFonts w:ascii="方正仿宋_GBK" w:hAnsi="方正仿宋_GBK" w:eastAsia="方正仿宋_GBK" w:cs="方正仿宋_GBK"/>
          <w:color w:val="000000"/>
          <w:sz w:val="28"/>
        </w:rPr>
        <w:t>2.纪检监察信息化建设工作经费绩效目标表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EB2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92C020">
            <w:pPr>
              <w:pStyle w:val="11"/>
            </w:pPr>
            <w:r>
              <w:t>222002中国共产党乐亭县纪律委员会</w:t>
            </w:r>
          </w:p>
        </w:tc>
        <w:tc>
          <w:tcPr>
            <w:tcW w:w="1843" w:type="dxa"/>
            <w:tcBorders>
              <w:top w:val="single" w:color="FFFFFF" w:sz="6" w:space="0"/>
              <w:left w:val="single" w:color="FFFFFF" w:sz="6" w:space="0"/>
              <w:right w:val="single" w:color="FFFFFF" w:sz="6" w:space="0"/>
            </w:tcBorders>
            <w:vAlign w:val="center"/>
          </w:tcPr>
          <w:p w14:paraId="244DFD2D">
            <w:pPr>
              <w:pStyle w:val="10"/>
            </w:pPr>
            <w:r>
              <w:t>单位：万元</w:t>
            </w:r>
          </w:p>
        </w:tc>
      </w:tr>
      <w:tr w14:paraId="10BD2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B0ECBD">
            <w:pPr>
              <w:pStyle w:val="13"/>
            </w:pPr>
            <w:r>
              <w:t>项目编码</w:t>
            </w:r>
          </w:p>
        </w:tc>
        <w:tc>
          <w:tcPr>
            <w:tcW w:w="2608" w:type="dxa"/>
            <w:gridSpan w:val="2"/>
            <w:vAlign w:val="center"/>
          </w:tcPr>
          <w:p w14:paraId="2E5AC777">
            <w:pPr>
              <w:pStyle w:val="12"/>
            </w:pPr>
            <w:r>
              <w:t>13022522P004189100014</w:t>
            </w:r>
          </w:p>
        </w:tc>
        <w:tc>
          <w:tcPr>
            <w:tcW w:w="1587" w:type="dxa"/>
            <w:vAlign w:val="center"/>
          </w:tcPr>
          <w:p w14:paraId="6C9CB854">
            <w:pPr>
              <w:pStyle w:val="13"/>
            </w:pPr>
            <w:r>
              <w:t>项目名称</w:t>
            </w:r>
          </w:p>
        </w:tc>
        <w:tc>
          <w:tcPr>
            <w:tcW w:w="4422" w:type="dxa"/>
            <w:gridSpan w:val="3"/>
            <w:vAlign w:val="center"/>
          </w:tcPr>
          <w:p w14:paraId="3C6DA75B">
            <w:pPr>
              <w:pStyle w:val="12"/>
            </w:pPr>
            <w:r>
              <w:t>纪检监察信息化建设工作经费</w:t>
            </w:r>
          </w:p>
        </w:tc>
      </w:tr>
      <w:tr w14:paraId="393F0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18A7A">
            <w:pPr>
              <w:pStyle w:val="13"/>
            </w:pPr>
            <w:r>
              <w:t>预算规模及资金用途</w:t>
            </w:r>
          </w:p>
        </w:tc>
        <w:tc>
          <w:tcPr>
            <w:tcW w:w="1276" w:type="dxa"/>
            <w:vAlign w:val="center"/>
          </w:tcPr>
          <w:p w14:paraId="1F5926F3">
            <w:pPr>
              <w:pStyle w:val="13"/>
            </w:pPr>
            <w:r>
              <w:t>预算数</w:t>
            </w:r>
          </w:p>
        </w:tc>
        <w:tc>
          <w:tcPr>
            <w:tcW w:w="1332" w:type="dxa"/>
            <w:vAlign w:val="center"/>
          </w:tcPr>
          <w:p w14:paraId="675DD701">
            <w:pPr>
              <w:pStyle w:val="12"/>
            </w:pPr>
            <w:r>
              <w:t>64.50</w:t>
            </w:r>
          </w:p>
        </w:tc>
        <w:tc>
          <w:tcPr>
            <w:tcW w:w="1587" w:type="dxa"/>
            <w:vAlign w:val="center"/>
          </w:tcPr>
          <w:p w14:paraId="3905D7B5">
            <w:pPr>
              <w:pStyle w:val="13"/>
            </w:pPr>
            <w:r>
              <w:t>其中：财政    资金</w:t>
            </w:r>
          </w:p>
        </w:tc>
        <w:tc>
          <w:tcPr>
            <w:tcW w:w="1304" w:type="dxa"/>
            <w:vAlign w:val="center"/>
          </w:tcPr>
          <w:p w14:paraId="59E2D300">
            <w:pPr>
              <w:pStyle w:val="12"/>
            </w:pPr>
            <w:r>
              <w:t>64.50</w:t>
            </w:r>
          </w:p>
        </w:tc>
        <w:tc>
          <w:tcPr>
            <w:tcW w:w="1276" w:type="dxa"/>
            <w:vAlign w:val="center"/>
          </w:tcPr>
          <w:p w14:paraId="5FCCF4A3">
            <w:pPr>
              <w:pStyle w:val="13"/>
            </w:pPr>
            <w:r>
              <w:t>其他资金</w:t>
            </w:r>
          </w:p>
        </w:tc>
        <w:tc>
          <w:tcPr>
            <w:tcW w:w="1843" w:type="dxa"/>
            <w:vAlign w:val="center"/>
          </w:tcPr>
          <w:p w14:paraId="70C3177C">
            <w:pPr>
              <w:pStyle w:val="12"/>
            </w:pPr>
          </w:p>
        </w:tc>
      </w:tr>
      <w:tr w14:paraId="64BE3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19A8E1"/>
        </w:tc>
        <w:tc>
          <w:tcPr>
            <w:tcW w:w="8617" w:type="dxa"/>
            <w:gridSpan w:val="6"/>
            <w:vAlign w:val="center"/>
          </w:tcPr>
          <w:p w14:paraId="031C8077">
            <w:pPr>
              <w:pStyle w:val="12"/>
            </w:pPr>
            <w:r>
              <w:t>保障县级纪检监察机关检举举报平台基层版终端电脑和外部设备进行</w:t>
            </w:r>
            <w:r>
              <w:rPr>
                <w:rFonts w:hint="eastAsia"/>
                <w:lang w:val="en-US" w:eastAsia="zh-CN"/>
              </w:rPr>
              <w:t>信息化创新工程</w:t>
            </w:r>
            <w:r>
              <w:t>，涉密内网加密机更换以及购置电子数据调查设备和筹建“监督一点通”服务平台。</w:t>
            </w:r>
          </w:p>
        </w:tc>
      </w:tr>
      <w:tr w14:paraId="19567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90D0D">
            <w:pPr>
              <w:pStyle w:val="13"/>
            </w:pPr>
            <w:r>
              <w:t>资金支出计划（%）</w:t>
            </w:r>
          </w:p>
        </w:tc>
        <w:tc>
          <w:tcPr>
            <w:tcW w:w="2608" w:type="dxa"/>
            <w:gridSpan w:val="2"/>
            <w:vAlign w:val="center"/>
          </w:tcPr>
          <w:p w14:paraId="73FA0599">
            <w:pPr>
              <w:pStyle w:val="13"/>
            </w:pPr>
            <w:r>
              <w:t>3月底</w:t>
            </w:r>
          </w:p>
        </w:tc>
        <w:tc>
          <w:tcPr>
            <w:tcW w:w="1587" w:type="dxa"/>
            <w:vAlign w:val="center"/>
          </w:tcPr>
          <w:p w14:paraId="4E319FCD">
            <w:pPr>
              <w:pStyle w:val="13"/>
            </w:pPr>
            <w:r>
              <w:t>6月底</w:t>
            </w:r>
          </w:p>
        </w:tc>
        <w:tc>
          <w:tcPr>
            <w:tcW w:w="1304" w:type="dxa"/>
            <w:vAlign w:val="center"/>
          </w:tcPr>
          <w:p w14:paraId="57FCD6C6">
            <w:pPr>
              <w:pStyle w:val="13"/>
            </w:pPr>
            <w:r>
              <w:t>10月底</w:t>
            </w:r>
          </w:p>
        </w:tc>
        <w:tc>
          <w:tcPr>
            <w:tcW w:w="3118" w:type="dxa"/>
            <w:gridSpan w:val="2"/>
            <w:vAlign w:val="center"/>
          </w:tcPr>
          <w:p w14:paraId="5340757A">
            <w:pPr>
              <w:pStyle w:val="13"/>
            </w:pPr>
            <w:r>
              <w:t>12月底</w:t>
            </w:r>
          </w:p>
        </w:tc>
      </w:tr>
      <w:tr w14:paraId="6E05B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937EA3"/>
        </w:tc>
        <w:tc>
          <w:tcPr>
            <w:tcW w:w="2608" w:type="dxa"/>
            <w:gridSpan w:val="2"/>
            <w:vAlign w:val="center"/>
          </w:tcPr>
          <w:p w14:paraId="26334228">
            <w:pPr>
              <w:pStyle w:val="14"/>
            </w:pPr>
            <w:r>
              <w:t>25%</w:t>
            </w:r>
          </w:p>
        </w:tc>
        <w:tc>
          <w:tcPr>
            <w:tcW w:w="1587" w:type="dxa"/>
            <w:vAlign w:val="center"/>
          </w:tcPr>
          <w:p w14:paraId="6D33F249">
            <w:pPr>
              <w:pStyle w:val="14"/>
            </w:pPr>
            <w:r>
              <w:t>50%</w:t>
            </w:r>
          </w:p>
        </w:tc>
        <w:tc>
          <w:tcPr>
            <w:tcW w:w="1304" w:type="dxa"/>
            <w:vAlign w:val="center"/>
          </w:tcPr>
          <w:p w14:paraId="236E7297">
            <w:pPr>
              <w:pStyle w:val="14"/>
            </w:pPr>
            <w:r>
              <w:t>75%</w:t>
            </w:r>
          </w:p>
        </w:tc>
        <w:tc>
          <w:tcPr>
            <w:tcW w:w="3118" w:type="dxa"/>
            <w:gridSpan w:val="2"/>
            <w:vAlign w:val="center"/>
          </w:tcPr>
          <w:p w14:paraId="6E92AC44">
            <w:pPr>
              <w:pStyle w:val="14"/>
            </w:pPr>
            <w:r>
              <w:t>100%</w:t>
            </w:r>
          </w:p>
        </w:tc>
      </w:tr>
      <w:tr w14:paraId="2EC78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A4CB6">
            <w:pPr>
              <w:pStyle w:val="13"/>
            </w:pPr>
            <w:r>
              <w:t>绩效目标</w:t>
            </w:r>
          </w:p>
        </w:tc>
        <w:tc>
          <w:tcPr>
            <w:tcW w:w="8617" w:type="dxa"/>
            <w:gridSpan w:val="6"/>
            <w:vAlign w:val="center"/>
          </w:tcPr>
          <w:p w14:paraId="32C841B1">
            <w:pPr>
              <w:pStyle w:val="12"/>
              <w:numPr>
                <w:ilvl w:val="0"/>
                <w:numId w:val="1"/>
              </w:numPr>
              <w:rPr>
                <w:rFonts w:hint="eastAsia"/>
                <w:lang w:val="en-US" w:eastAsia="zh-CN"/>
              </w:rPr>
            </w:pPr>
            <w:r>
              <w:t>保障县级纪检监察机关检举举报平台基层版终端电脑和外部设备</w:t>
            </w:r>
            <w:r>
              <w:rPr>
                <w:rFonts w:hint="eastAsia"/>
                <w:lang w:val="en-US" w:eastAsia="zh-CN"/>
              </w:rPr>
              <w:t>信息化创新工程</w:t>
            </w:r>
          </w:p>
          <w:p w14:paraId="74D5DA36">
            <w:pPr>
              <w:pStyle w:val="12"/>
              <w:numPr>
                <w:ilvl w:val="0"/>
                <w:numId w:val="0"/>
              </w:numPr>
            </w:pPr>
            <w:r>
              <w:t>2.涉密内网加密机更换到位</w:t>
            </w:r>
          </w:p>
          <w:p w14:paraId="5CDC096F">
            <w:pPr>
              <w:pStyle w:val="12"/>
            </w:pPr>
            <w:r>
              <w:t>3.购置电子数据调查设备，筹建“监督一点通”服务平台</w:t>
            </w:r>
          </w:p>
        </w:tc>
      </w:tr>
    </w:tbl>
    <w:p w14:paraId="4C1F55E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275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7EA6DE">
            <w:pPr>
              <w:pStyle w:val="13"/>
            </w:pPr>
            <w:r>
              <w:t>一级指标</w:t>
            </w:r>
          </w:p>
        </w:tc>
        <w:tc>
          <w:tcPr>
            <w:tcW w:w="1276" w:type="dxa"/>
            <w:vAlign w:val="center"/>
          </w:tcPr>
          <w:p w14:paraId="3261E51F">
            <w:pPr>
              <w:pStyle w:val="13"/>
            </w:pPr>
            <w:r>
              <w:t>二级指标</w:t>
            </w:r>
          </w:p>
        </w:tc>
        <w:tc>
          <w:tcPr>
            <w:tcW w:w="1332" w:type="dxa"/>
            <w:vAlign w:val="center"/>
          </w:tcPr>
          <w:p w14:paraId="2E464B86">
            <w:pPr>
              <w:pStyle w:val="13"/>
            </w:pPr>
            <w:r>
              <w:t>三级指标</w:t>
            </w:r>
          </w:p>
        </w:tc>
        <w:tc>
          <w:tcPr>
            <w:tcW w:w="2891" w:type="dxa"/>
            <w:vAlign w:val="center"/>
          </w:tcPr>
          <w:p w14:paraId="5B83154D">
            <w:pPr>
              <w:pStyle w:val="13"/>
            </w:pPr>
            <w:r>
              <w:t>绩效指标描述</w:t>
            </w:r>
          </w:p>
        </w:tc>
        <w:tc>
          <w:tcPr>
            <w:tcW w:w="1276" w:type="dxa"/>
            <w:vAlign w:val="center"/>
          </w:tcPr>
          <w:p w14:paraId="02C6235D">
            <w:pPr>
              <w:pStyle w:val="13"/>
            </w:pPr>
            <w:r>
              <w:t>指标值</w:t>
            </w:r>
          </w:p>
        </w:tc>
        <w:tc>
          <w:tcPr>
            <w:tcW w:w="1843" w:type="dxa"/>
            <w:vAlign w:val="center"/>
          </w:tcPr>
          <w:p w14:paraId="1901EAF6">
            <w:pPr>
              <w:pStyle w:val="13"/>
            </w:pPr>
            <w:r>
              <w:t>指标值确定依据</w:t>
            </w:r>
          </w:p>
        </w:tc>
      </w:tr>
      <w:tr w14:paraId="753E1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EF98A">
            <w:pPr>
              <w:pStyle w:val="14"/>
            </w:pPr>
            <w:r>
              <w:t>产出指标</w:t>
            </w:r>
          </w:p>
        </w:tc>
        <w:tc>
          <w:tcPr>
            <w:tcW w:w="1276" w:type="dxa"/>
            <w:vAlign w:val="center"/>
          </w:tcPr>
          <w:p w14:paraId="2695A0BE">
            <w:pPr>
              <w:pStyle w:val="12"/>
            </w:pPr>
            <w:r>
              <w:t>数量指标</w:t>
            </w:r>
          </w:p>
        </w:tc>
        <w:tc>
          <w:tcPr>
            <w:tcW w:w="1332" w:type="dxa"/>
            <w:vAlign w:val="center"/>
          </w:tcPr>
          <w:p w14:paraId="2BACA572">
            <w:pPr>
              <w:pStyle w:val="12"/>
            </w:pPr>
            <w:r>
              <w:t>举报线索处置率(%)</w:t>
            </w:r>
          </w:p>
        </w:tc>
        <w:tc>
          <w:tcPr>
            <w:tcW w:w="2891" w:type="dxa"/>
            <w:vAlign w:val="center"/>
          </w:tcPr>
          <w:p w14:paraId="3C3C6B46">
            <w:pPr>
              <w:pStyle w:val="12"/>
            </w:pPr>
            <w:r>
              <w:t>举报线索处置率(%)</w:t>
            </w:r>
          </w:p>
        </w:tc>
        <w:tc>
          <w:tcPr>
            <w:tcW w:w="1276" w:type="dxa"/>
            <w:vAlign w:val="center"/>
          </w:tcPr>
          <w:p w14:paraId="12D31C49">
            <w:pPr>
              <w:pStyle w:val="12"/>
            </w:pPr>
            <w:r>
              <w:t>100</w:t>
            </w:r>
          </w:p>
        </w:tc>
        <w:tc>
          <w:tcPr>
            <w:tcW w:w="1843" w:type="dxa"/>
            <w:vAlign w:val="center"/>
          </w:tcPr>
          <w:p w14:paraId="26D05D1B">
            <w:pPr>
              <w:pStyle w:val="12"/>
            </w:pPr>
            <w:r>
              <w:t>根据年初工作计划安排</w:t>
            </w:r>
          </w:p>
        </w:tc>
      </w:tr>
      <w:tr w14:paraId="10BBE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E42B33"/>
        </w:tc>
        <w:tc>
          <w:tcPr>
            <w:tcW w:w="1276" w:type="dxa"/>
            <w:vAlign w:val="center"/>
          </w:tcPr>
          <w:p w14:paraId="083A047C">
            <w:pPr>
              <w:pStyle w:val="12"/>
            </w:pPr>
            <w:r>
              <w:t>质量指标</w:t>
            </w:r>
          </w:p>
        </w:tc>
        <w:tc>
          <w:tcPr>
            <w:tcW w:w="1332" w:type="dxa"/>
            <w:vAlign w:val="center"/>
          </w:tcPr>
          <w:p w14:paraId="3D439664">
            <w:pPr>
              <w:pStyle w:val="12"/>
            </w:pPr>
            <w:r>
              <w:t>项目建设完工率</w:t>
            </w:r>
          </w:p>
        </w:tc>
        <w:tc>
          <w:tcPr>
            <w:tcW w:w="2891" w:type="dxa"/>
            <w:vAlign w:val="center"/>
          </w:tcPr>
          <w:p w14:paraId="2B114B74">
            <w:pPr>
              <w:pStyle w:val="12"/>
            </w:pPr>
            <w:r>
              <w:t>项目建设完工率</w:t>
            </w:r>
          </w:p>
        </w:tc>
        <w:tc>
          <w:tcPr>
            <w:tcW w:w="1276" w:type="dxa"/>
            <w:vAlign w:val="center"/>
          </w:tcPr>
          <w:p w14:paraId="3380EA53">
            <w:pPr>
              <w:pStyle w:val="12"/>
            </w:pPr>
            <w:r>
              <w:t>100</w:t>
            </w:r>
          </w:p>
        </w:tc>
        <w:tc>
          <w:tcPr>
            <w:tcW w:w="1843" w:type="dxa"/>
            <w:vAlign w:val="center"/>
          </w:tcPr>
          <w:p w14:paraId="7D36C33F">
            <w:pPr>
              <w:pStyle w:val="12"/>
            </w:pPr>
            <w:r>
              <w:t>根据年初工作计划安排</w:t>
            </w:r>
          </w:p>
        </w:tc>
      </w:tr>
      <w:tr w14:paraId="35398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7A19E1"/>
        </w:tc>
        <w:tc>
          <w:tcPr>
            <w:tcW w:w="1276" w:type="dxa"/>
            <w:vAlign w:val="center"/>
          </w:tcPr>
          <w:p w14:paraId="77715459">
            <w:pPr>
              <w:pStyle w:val="12"/>
            </w:pPr>
            <w:r>
              <w:t>时效指标</w:t>
            </w:r>
          </w:p>
        </w:tc>
        <w:tc>
          <w:tcPr>
            <w:tcW w:w="1332" w:type="dxa"/>
            <w:vAlign w:val="center"/>
          </w:tcPr>
          <w:p w14:paraId="3261E306">
            <w:pPr>
              <w:pStyle w:val="12"/>
            </w:pPr>
            <w:r>
              <w:t>按时完成</w:t>
            </w:r>
          </w:p>
        </w:tc>
        <w:tc>
          <w:tcPr>
            <w:tcW w:w="2891" w:type="dxa"/>
            <w:vAlign w:val="center"/>
          </w:tcPr>
          <w:p w14:paraId="5F704CAB">
            <w:pPr>
              <w:pStyle w:val="12"/>
            </w:pPr>
            <w:r>
              <w:t>2022年，按时完成</w:t>
            </w:r>
          </w:p>
        </w:tc>
        <w:tc>
          <w:tcPr>
            <w:tcW w:w="1276" w:type="dxa"/>
            <w:vAlign w:val="center"/>
          </w:tcPr>
          <w:p w14:paraId="62775186">
            <w:pPr>
              <w:pStyle w:val="12"/>
            </w:pPr>
            <w:r>
              <w:t>项目按时完成</w:t>
            </w:r>
          </w:p>
        </w:tc>
        <w:tc>
          <w:tcPr>
            <w:tcW w:w="1843" w:type="dxa"/>
            <w:vAlign w:val="center"/>
          </w:tcPr>
          <w:p w14:paraId="1DD4C874">
            <w:pPr>
              <w:pStyle w:val="12"/>
            </w:pPr>
            <w:r>
              <w:t>根据年初工作计划安排</w:t>
            </w:r>
          </w:p>
        </w:tc>
      </w:tr>
      <w:tr w14:paraId="47395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F173C">
            <w:pPr>
              <w:pStyle w:val="14"/>
            </w:pPr>
            <w:r>
              <w:t>效益指标</w:t>
            </w:r>
          </w:p>
        </w:tc>
        <w:tc>
          <w:tcPr>
            <w:tcW w:w="1276" w:type="dxa"/>
            <w:vAlign w:val="center"/>
          </w:tcPr>
          <w:p w14:paraId="66E043ED">
            <w:pPr>
              <w:pStyle w:val="12"/>
            </w:pPr>
            <w:r>
              <w:t>经济效益指标</w:t>
            </w:r>
          </w:p>
        </w:tc>
        <w:tc>
          <w:tcPr>
            <w:tcW w:w="1332" w:type="dxa"/>
            <w:vAlign w:val="center"/>
          </w:tcPr>
          <w:p w14:paraId="4F3BE32D">
            <w:pPr>
              <w:pStyle w:val="12"/>
            </w:pPr>
            <w:r>
              <w:t>提高工作效率</w:t>
            </w:r>
          </w:p>
        </w:tc>
        <w:tc>
          <w:tcPr>
            <w:tcW w:w="2891" w:type="dxa"/>
            <w:vAlign w:val="center"/>
          </w:tcPr>
          <w:p w14:paraId="3F9FD211">
            <w:pPr>
              <w:pStyle w:val="12"/>
            </w:pPr>
            <w:r>
              <w:t>提高工作效率</w:t>
            </w:r>
          </w:p>
        </w:tc>
        <w:tc>
          <w:tcPr>
            <w:tcW w:w="1276" w:type="dxa"/>
            <w:vAlign w:val="center"/>
          </w:tcPr>
          <w:p w14:paraId="2435AD50">
            <w:pPr>
              <w:pStyle w:val="12"/>
            </w:pPr>
            <w:r>
              <w:t>提高工作效率</w:t>
            </w:r>
          </w:p>
        </w:tc>
        <w:tc>
          <w:tcPr>
            <w:tcW w:w="1843" w:type="dxa"/>
            <w:vAlign w:val="center"/>
          </w:tcPr>
          <w:p w14:paraId="7624525D">
            <w:pPr>
              <w:pStyle w:val="12"/>
            </w:pPr>
            <w:r>
              <w:t>根据年初工作计划安排</w:t>
            </w:r>
          </w:p>
        </w:tc>
      </w:tr>
      <w:tr w14:paraId="25F6E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EEC072"/>
        </w:tc>
        <w:tc>
          <w:tcPr>
            <w:tcW w:w="1276" w:type="dxa"/>
            <w:vAlign w:val="center"/>
          </w:tcPr>
          <w:p w14:paraId="32C3C9D5">
            <w:pPr>
              <w:pStyle w:val="12"/>
            </w:pPr>
            <w:r>
              <w:t>社会效益指标</w:t>
            </w:r>
          </w:p>
        </w:tc>
        <w:tc>
          <w:tcPr>
            <w:tcW w:w="1332" w:type="dxa"/>
            <w:vAlign w:val="center"/>
          </w:tcPr>
          <w:p w14:paraId="4833678D">
            <w:pPr>
              <w:pStyle w:val="12"/>
            </w:pPr>
            <w:r>
              <w:t>公众安全感指数(%)</w:t>
            </w:r>
          </w:p>
        </w:tc>
        <w:tc>
          <w:tcPr>
            <w:tcW w:w="2891" w:type="dxa"/>
            <w:vAlign w:val="center"/>
          </w:tcPr>
          <w:p w14:paraId="13F3C4A7">
            <w:pPr>
              <w:pStyle w:val="12"/>
            </w:pPr>
            <w:r>
              <w:t>公众安全感指数(%)</w:t>
            </w:r>
          </w:p>
        </w:tc>
        <w:tc>
          <w:tcPr>
            <w:tcW w:w="1276" w:type="dxa"/>
            <w:vAlign w:val="center"/>
          </w:tcPr>
          <w:p w14:paraId="37AFAE07">
            <w:pPr>
              <w:pStyle w:val="12"/>
            </w:pPr>
            <w:r>
              <w:t>提升公众安全感</w:t>
            </w:r>
          </w:p>
        </w:tc>
        <w:tc>
          <w:tcPr>
            <w:tcW w:w="1843" w:type="dxa"/>
            <w:vAlign w:val="center"/>
          </w:tcPr>
          <w:p w14:paraId="25090167">
            <w:pPr>
              <w:pStyle w:val="12"/>
            </w:pPr>
            <w:r>
              <w:t>根据年初工作计划安排</w:t>
            </w:r>
          </w:p>
        </w:tc>
      </w:tr>
      <w:tr w14:paraId="4B690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41934B"/>
        </w:tc>
        <w:tc>
          <w:tcPr>
            <w:tcW w:w="1276" w:type="dxa"/>
            <w:vAlign w:val="center"/>
          </w:tcPr>
          <w:p w14:paraId="3B440161">
            <w:pPr>
              <w:pStyle w:val="12"/>
            </w:pPr>
            <w:r>
              <w:t>可持续影响指标</w:t>
            </w:r>
          </w:p>
        </w:tc>
        <w:tc>
          <w:tcPr>
            <w:tcW w:w="1332" w:type="dxa"/>
            <w:vAlign w:val="center"/>
          </w:tcPr>
          <w:p w14:paraId="567F01CD">
            <w:pPr>
              <w:pStyle w:val="12"/>
            </w:pPr>
            <w:r>
              <w:t>社会影响力</w:t>
            </w:r>
          </w:p>
        </w:tc>
        <w:tc>
          <w:tcPr>
            <w:tcW w:w="2891" w:type="dxa"/>
            <w:vAlign w:val="center"/>
          </w:tcPr>
          <w:p w14:paraId="637643B5">
            <w:pPr>
              <w:pStyle w:val="12"/>
            </w:pPr>
            <w:r>
              <w:t>产生积极社会影响</w:t>
            </w:r>
          </w:p>
        </w:tc>
        <w:tc>
          <w:tcPr>
            <w:tcW w:w="1276" w:type="dxa"/>
            <w:vAlign w:val="center"/>
          </w:tcPr>
          <w:p w14:paraId="50520479">
            <w:pPr>
              <w:pStyle w:val="12"/>
            </w:pPr>
            <w:r>
              <w:t>社会影响力</w:t>
            </w:r>
          </w:p>
        </w:tc>
        <w:tc>
          <w:tcPr>
            <w:tcW w:w="1843" w:type="dxa"/>
            <w:vAlign w:val="center"/>
          </w:tcPr>
          <w:p w14:paraId="5934E841">
            <w:pPr>
              <w:pStyle w:val="12"/>
            </w:pPr>
            <w:r>
              <w:t>根据年初工作计划安排</w:t>
            </w:r>
          </w:p>
        </w:tc>
      </w:tr>
      <w:tr w14:paraId="5636C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F98AC">
            <w:pPr>
              <w:pStyle w:val="14"/>
            </w:pPr>
            <w:r>
              <w:t>满意度指标</w:t>
            </w:r>
          </w:p>
        </w:tc>
        <w:tc>
          <w:tcPr>
            <w:tcW w:w="1276" w:type="dxa"/>
            <w:vAlign w:val="center"/>
          </w:tcPr>
          <w:p w14:paraId="6CE4290C">
            <w:pPr>
              <w:pStyle w:val="12"/>
            </w:pPr>
            <w:r>
              <w:t>服务对象满意度指标</w:t>
            </w:r>
          </w:p>
        </w:tc>
        <w:tc>
          <w:tcPr>
            <w:tcW w:w="1332" w:type="dxa"/>
            <w:vAlign w:val="center"/>
          </w:tcPr>
          <w:p w14:paraId="2219E417">
            <w:pPr>
              <w:pStyle w:val="12"/>
            </w:pPr>
            <w:r>
              <w:t>服务对象满意度</w:t>
            </w:r>
          </w:p>
        </w:tc>
        <w:tc>
          <w:tcPr>
            <w:tcW w:w="2891" w:type="dxa"/>
            <w:vAlign w:val="center"/>
          </w:tcPr>
          <w:p w14:paraId="7717518E">
            <w:pPr>
              <w:pStyle w:val="12"/>
            </w:pPr>
            <w:r>
              <w:t>服务对象满意度</w:t>
            </w:r>
          </w:p>
        </w:tc>
        <w:tc>
          <w:tcPr>
            <w:tcW w:w="1276" w:type="dxa"/>
            <w:vAlign w:val="center"/>
          </w:tcPr>
          <w:p w14:paraId="5C2BB793">
            <w:pPr>
              <w:pStyle w:val="12"/>
            </w:pPr>
            <w:r>
              <w:t>≥95服务对象满意度</w:t>
            </w:r>
          </w:p>
        </w:tc>
        <w:tc>
          <w:tcPr>
            <w:tcW w:w="1843" w:type="dxa"/>
            <w:vAlign w:val="center"/>
          </w:tcPr>
          <w:p w14:paraId="57640E39">
            <w:pPr>
              <w:pStyle w:val="12"/>
            </w:pPr>
            <w:r>
              <w:t>根据年初工作计划安排</w:t>
            </w:r>
          </w:p>
        </w:tc>
      </w:tr>
    </w:tbl>
    <w:p w14:paraId="214EFF67">
      <w:pPr>
        <w:sectPr>
          <w:pgSz w:w="11900" w:h="16840"/>
          <w:pgMar w:top="1984" w:right="1304" w:bottom="1134" w:left="1304" w:header="720" w:footer="720" w:gutter="0"/>
          <w:cols w:space="720" w:num="1"/>
        </w:sectPr>
      </w:pPr>
    </w:p>
    <w:p w14:paraId="7AFE07E6">
      <w:pPr>
        <w:jc w:val="center"/>
      </w:pPr>
    </w:p>
    <w:p w14:paraId="4D123562">
      <w:pPr>
        <w:ind w:firstLine="560"/>
        <w:outlineLvl w:val="3"/>
      </w:pPr>
      <w:bookmarkStart w:id="5" w:name="_Toc_4_4_0000000006"/>
      <w:r>
        <w:rPr>
          <w:rFonts w:ascii="方正仿宋_GBK" w:hAnsi="方正仿宋_GBK" w:eastAsia="方正仿宋_GBK" w:cs="方正仿宋_GBK"/>
          <w:color w:val="000000"/>
          <w:sz w:val="28"/>
        </w:rPr>
        <w:t>3.巡察工作经费绩效目标表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2F5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8F45C7">
            <w:pPr>
              <w:pStyle w:val="11"/>
            </w:pPr>
            <w:r>
              <w:t>222003中共乐亭县委巡察工作领导小组办公室</w:t>
            </w:r>
          </w:p>
        </w:tc>
        <w:tc>
          <w:tcPr>
            <w:tcW w:w="1843" w:type="dxa"/>
            <w:tcBorders>
              <w:top w:val="single" w:color="FFFFFF" w:sz="6" w:space="0"/>
              <w:left w:val="single" w:color="FFFFFF" w:sz="6" w:space="0"/>
              <w:right w:val="single" w:color="FFFFFF" w:sz="6" w:space="0"/>
            </w:tcBorders>
            <w:vAlign w:val="center"/>
          </w:tcPr>
          <w:p w14:paraId="283849C2">
            <w:pPr>
              <w:pStyle w:val="10"/>
            </w:pPr>
            <w:r>
              <w:t>单位：万元</w:t>
            </w:r>
          </w:p>
        </w:tc>
      </w:tr>
      <w:tr w14:paraId="251D8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C4BCD4">
            <w:pPr>
              <w:pStyle w:val="13"/>
            </w:pPr>
            <w:r>
              <w:t>项目编码</w:t>
            </w:r>
          </w:p>
        </w:tc>
        <w:tc>
          <w:tcPr>
            <w:tcW w:w="2608" w:type="dxa"/>
            <w:gridSpan w:val="2"/>
            <w:vAlign w:val="center"/>
          </w:tcPr>
          <w:p w14:paraId="1BF0FA67">
            <w:pPr>
              <w:pStyle w:val="12"/>
            </w:pPr>
            <w:r>
              <w:t>13022522P00407510001E</w:t>
            </w:r>
          </w:p>
        </w:tc>
        <w:tc>
          <w:tcPr>
            <w:tcW w:w="1587" w:type="dxa"/>
            <w:vAlign w:val="center"/>
          </w:tcPr>
          <w:p w14:paraId="358E36DA">
            <w:pPr>
              <w:pStyle w:val="13"/>
            </w:pPr>
            <w:r>
              <w:t>项目名称</w:t>
            </w:r>
          </w:p>
        </w:tc>
        <w:tc>
          <w:tcPr>
            <w:tcW w:w="4422" w:type="dxa"/>
            <w:gridSpan w:val="3"/>
            <w:vAlign w:val="center"/>
          </w:tcPr>
          <w:p w14:paraId="1CC77274">
            <w:pPr>
              <w:pStyle w:val="12"/>
            </w:pPr>
            <w:r>
              <w:t>巡察工作经费</w:t>
            </w:r>
          </w:p>
        </w:tc>
      </w:tr>
      <w:tr w14:paraId="634852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0CB3D">
            <w:pPr>
              <w:pStyle w:val="13"/>
            </w:pPr>
            <w:r>
              <w:t>预算规模及资金用途</w:t>
            </w:r>
          </w:p>
        </w:tc>
        <w:tc>
          <w:tcPr>
            <w:tcW w:w="1276" w:type="dxa"/>
            <w:vAlign w:val="center"/>
          </w:tcPr>
          <w:p w14:paraId="42D84C6B">
            <w:pPr>
              <w:pStyle w:val="13"/>
            </w:pPr>
            <w:r>
              <w:t>预算数</w:t>
            </w:r>
          </w:p>
        </w:tc>
        <w:tc>
          <w:tcPr>
            <w:tcW w:w="1332" w:type="dxa"/>
            <w:vAlign w:val="center"/>
          </w:tcPr>
          <w:p w14:paraId="171E8317">
            <w:pPr>
              <w:pStyle w:val="12"/>
            </w:pPr>
            <w:r>
              <w:t>40.00</w:t>
            </w:r>
          </w:p>
        </w:tc>
        <w:tc>
          <w:tcPr>
            <w:tcW w:w="1587" w:type="dxa"/>
            <w:vAlign w:val="center"/>
          </w:tcPr>
          <w:p w14:paraId="71D41448">
            <w:pPr>
              <w:pStyle w:val="13"/>
            </w:pPr>
            <w:r>
              <w:t>其中：财政    资金</w:t>
            </w:r>
          </w:p>
        </w:tc>
        <w:tc>
          <w:tcPr>
            <w:tcW w:w="1304" w:type="dxa"/>
            <w:vAlign w:val="center"/>
          </w:tcPr>
          <w:p w14:paraId="04651300">
            <w:pPr>
              <w:pStyle w:val="12"/>
            </w:pPr>
            <w:r>
              <w:t>40.00</w:t>
            </w:r>
          </w:p>
        </w:tc>
        <w:tc>
          <w:tcPr>
            <w:tcW w:w="1276" w:type="dxa"/>
            <w:vAlign w:val="center"/>
          </w:tcPr>
          <w:p w14:paraId="10CFE8A2">
            <w:pPr>
              <w:pStyle w:val="13"/>
            </w:pPr>
            <w:r>
              <w:t>其他资金</w:t>
            </w:r>
          </w:p>
        </w:tc>
        <w:tc>
          <w:tcPr>
            <w:tcW w:w="1843" w:type="dxa"/>
            <w:vAlign w:val="center"/>
          </w:tcPr>
          <w:p w14:paraId="7C46EEB6">
            <w:pPr>
              <w:pStyle w:val="12"/>
            </w:pPr>
          </w:p>
        </w:tc>
      </w:tr>
      <w:tr w14:paraId="5797F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8F9E74"/>
        </w:tc>
        <w:tc>
          <w:tcPr>
            <w:tcW w:w="8617" w:type="dxa"/>
            <w:gridSpan w:val="6"/>
            <w:vAlign w:val="center"/>
          </w:tcPr>
          <w:p w14:paraId="5F338A67">
            <w:pPr>
              <w:pStyle w:val="12"/>
            </w:pPr>
            <w:r>
              <w:t>巡察、完成市级提级交叉巡察经费</w:t>
            </w:r>
          </w:p>
        </w:tc>
      </w:tr>
      <w:tr w14:paraId="6359B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18B07">
            <w:pPr>
              <w:pStyle w:val="13"/>
            </w:pPr>
            <w:r>
              <w:t>资金支出计划（%）</w:t>
            </w:r>
          </w:p>
        </w:tc>
        <w:tc>
          <w:tcPr>
            <w:tcW w:w="2608" w:type="dxa"/>
            <w:gridSpan w:val="2"/>
            <w:vAlign w:val="center"/>
          </w:tcPr>
          <w:p w14:paraId="0E685A49">
            <w:pPr>
              <w:pStyle w:val="13"/>
            </w:pPr>
            <w:r>
              <w:t>3月底</w:t>
            </w:r>
          </w:p>
        </w:tc>
        <w:tc>
          <w:tcPr>
            <w:tcW w:w="1587" w:type="dxa"/>
            <w:vAlign w:val="center"/>
          </w:tcPr>
          <w:p w14:paraId="75D84A5F">
            <w:pPr>
              <w:pStyle w:val="13"/>
            </w:pPr>
            <w:r>
              <w:t>6月底</w:t>
            </w:r>
          </w:p>
        </w:tc>
        <w:tc>
          <w:tcPr>
            <w:tcW w:w="1304" w:type="dxa"/>
            <w:vAlign w:val="center"/>
          </w:tcPr>
          <w:p w14:paraId="58DF3C9D">
            <w:pPr>
              <w:pStyle w:val="13"/>
            </w:pPr>
            <w:r>
              <w:t>10月底</w:t>
            </w:r>
          </w:p>
        </w:tc>
        <w:tc>
          <w:tcPr>
            <w:tcW w:w="3118" w:type="dxa"/>
            <w:gridSpan w:val="2"/>
            <w:vAlign w:val="center"/>
          </w:tcPr>
          <w:p w14:paraId="1410EC14">
            <w:pPr>
              <w:pStyle w:val="13"/>
            </w:pPr>
            <w:r>
              <w:t>12月底</w:t>
            </w:r>
          </w:p>
        </w:tc>
      </w:tr>
      <w:tr w14:paraId="13B490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6CC384"/>
        </w:tc>
        <w:tc>
          <w:tcPr>
            <w:tcW w:w="2608" w:type="dxa"/>
            <w:gridSpan w:val="2"/>
            <w:vAlign w:val="center"/>
          </w:tcPr>
          <w:p w14:paraId="4C3EA875">
            <w:pPr>
              <w:pStyle w:val="14"/>
            </w:pPr>
            <w:r>
              <w:t>25%</w:t>
            </w:r>
          </w:p>
        </w:tc>
        <w:tc>
          <w:tcPr>
            <w:tcW w:w="1587" w:type="dxa"/>
            <w:vAlign w:val="center"/>
          </w:tcPr>
          <w:p w14:paraId="040F18AD">
            <w:pPr>
              <w:pStyle w:val="14"/>
            </w:pPr>
            <w:r>
              <w:t>75%</w:t>
            </w:r>
          </w:p>
        </w:tc>
        <w:tc>
          <w:tcPr>
            <w:tcW w:w="1304" w:type="dxa"/>
            <w:vAlign w:val="center"/>
          </w:tcPr>
          <w:p w14:paraId="56DC55D4">
            <w:pPr>
              <w:pStyle w:val="14"/>
            </w:pPr>
            <w:r>
              <w:t>75%</w:t>
            </w:r>
          </w:p>
        </w:tc>
        <w:tc>
          <w:tcPr>
            <w:tcW w:w="3118" w:type="dxa"/>
            <w:gridSpan w:val="2"/>
            <w:vAlign w:val="center"/>
          </w:tcPr>
          <w:p w14:paraId="7156F9B6">
            <w:pPr>
              <w:pStyle w:val="14"/>
            </w:pPr>
            <w:r>
              <w:t>100%</w:t>
            </w:r>
          </w:p>
        </w:tc>
      </w:tr>
      <w:tr w14:paraId="38B69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A11C65">
            <w:pPr>
              <w:pStyle w:val="13"/>
            </w:pPr>
            <w:r>
              <w:t>绩效目标</w:t>
            </w:r>
          </w:p>
        </w:tc>
        <w:tc>
          <w:tcPr>
            <w:tcW w:w="8617" w:type="dxa"/>
            <w:gridSpan w:val="6"/>
            <w:vAlign w:val="center"/>
          </w:tcPr>
          <w:p w14:paraId="2BB1EECD">
            <w:pPr>
              <w:pStyle w:val="12"/>
            </w:pPr>
            <w:r>
              <w:t>1.县内巡察工作有序开展、巡视率达100%，构建无禁区全覆盖监督网，</w:t>
            </w:r>
          </w:p>
        </w:tc>
      </w:tr>
    </w:tbl>
    <w:p w14:paraId="66F057D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A57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18FDF0">
            <w:pPr>
              <w:pStyle w:val="13"/>
            </w:pPr>
            <w:r>
              <w:t>一级指标</w:t>
            </w:r>
          </w:p>
        </w:tc>
        <w:tc>
          <w:tcPr>
            <w:tcW w:w="1276" w:type="dxa"/>
            <w:vAlign w:val="center"/>
          </w:tcPr>
          <w:p w14:paraId="228D6C72">
            <w:pPr>
              <w:pStyle w:val="13"/>
            </w:pPr>
            <w:r>
              <w:t>二级指标</w:t>
            </w:r>
          </w:p>
        </w:tc>
        <w:tc>
          <w:tcPr>
            <w:tcW w:w="1332" w:type="dxa"/>
            <w:vAlign w:val="center"/>
          </w:tcPr>
          <w:p w14:paraId="1D4C621D">
            <w:pPr>
              <w:pStyle w:val="13"/>
            </w:pPr>
            <w:r>
              <w:t>三级指标</w:t>
            </w:r>
          </w:p>
        </w:tc>
        <w:tc>
          <w:tcPr>
            <w:tcW w:w="2891" w:type="dxa"/>
            <w:vAlign w:val="center"/>
          </w:tcPr>
          <w:p w14:paraId="2B8D92E4">
            <w:pPr>
              <w:pStyle w:val="13"/>
            </w:pPr>
            <w:r>
              <w:t>绩效指标描述</w:t>
            </w:r>
          </w:p>
        </w:tc>
        <w:tc>
          <w:tcPr>
            <w:tcW w:w="1276" w:type="dxa"/>
            <w:vAlign w:val="center"/>
          </w:tcPr>
          <w:p w14:paraId="61702AA0">
            <w:pPr>
              <w:pStyle w:val="13"/>
            </w:pPr>
            <w:r>
              <w:t>指标值</w:t>
            </w:r>
          </w:p>
        </w:tc>
        <w:tc>
          <w:tcPr>
            <w:tcW w:w="1843" w:type="dxa"/>
            <w:vAlign w:val="center"/>
          </w:tcPr>
          <w:p w14:paraId="3AEE0400">
            <w:pPr>
              <w:pStyle w:val="13"/>
            </w:pPr>
            <w:r>
              <w:t>指标值确定依据</w:t>
            </w:r>
          </w:p>
        </w:tc>
      </w:tr>
      <w:tr w14:paraId="14861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E3435">
            <w:pPr>
              <w:pStyle w:val="14"/>
            </w:pPr>
            <w:r>
              <w:t>产出指标</w:t>
            </w:r>
          </w:p>
        </w:tc>
        <w:tc>
          <w:tcPr>
            <w:tcW w:w="1276" w:type="dxa"/>
            <w:vAlign w:val="center"/>
          </w:tcPr>
          <w:p w14:paraId="016374C3">
            <w:pPr>
              <w:pStyle w:val="12"/>
            </w:pPr>
            <w:r>
              <w:t>数量指标</w:t>
            </w:r>
          </w:p>
        </w:tc>
        <w:tc>
          <w:tcPr>
            <w:tcW w:w="1332" w:type="dxa"/>
            <w:vAlign w:val="center"/>
          </w:tcPr>
          <w:p w14:paraId="4A621C26">
            <w:pPr>
              <w:pStyle w:val="12"/>
            </w:pPr>
            <w:r>
              <w:t>20个单位和120个村级党组织开展常规巡察</w:t>
            </w:r>
          </w:p>
        </w:tc>
        <w:tc>
          <w:tcPr>
            <w:tcW w:w="2891" w:type="dxa"/>
            <w:vAlign w:val="center"/>
          </w:tcPr>
          <w:p w14:paraId="75A8A679">
            <w:pPr>
              <w:pStyle w:val="12"/>
            </w:pPr>
            <w:r>
              <w:t>年度内完成对全县20个单位和120个村级党组织开展常规巡察</w:t>
            </w:r>
          </w:p>
        </w:tc>
        <w:tc>
          <w:tcPr>
            <w:tcW w:w="1276" w:type="dxa"/>
            <w:vAlign w:val="center"/>
          </w:tcPr>
          <w:p w14:paraId="59A5A462">
            <w:pPr>
              <w:pStyle w:val="12"/>
            </w:pPr>
            <w:r>
              <w:t>20个单位和120个村级党组织的常规巡察</w:t>
            </w:r>
          </w:p>
        </w:tc>
        <w:tc>
          <w:tcPr>
            <w:tcW w:w="1843" w:type="dxa"/>
            <w:vAlign w:val="center"/>
          </w:tcPr>
          <w:p w14:paraId="67A15CA2">
            <w:pPr>
              <w:pStyle w:val="12"/>
            </w:pPr>
            <w:r>
              <w:t>根据年初工作计划安排</w:t>
            </w:r>
          </w:p>
        </w:tc>
      </w:tr>
      <w:tr w14:paraId="0B4D3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23674A"/>
        </w:tc>
        <w:tc>
          <w:tcPr>
            <w:tcW w:w="1276" w:type="dxa"/>
            <w:vAlign w:val="center"/>
          </w:tcPr>
          <w:p w14:paraId="3C3D5EFD">
            <w:pPr>
              <w:pStyle w:val="12"/>
            </w:pPr>
            <w:r>
              <w:t>质量指标</w:t>
            </w:r>
          </w:p>
        </w:tc>
        <w:tc>
          <w:tcPr>
            <w:tcW w:w="1332" w:type="dxa"/>
            <w:vAlign w:val="center"/>
          </w:tcPr>
          <w:p w14:paraId="44513F33">
            <w:pPr>
              <w:pStyle w:val="12"/>
            </w:pPr>
            <w:r>
              <w:t>资金使用规范率达100%</w:t>
            </w:r>
          </w:p>
        </w:tc>
        <w:tc>
          <w:tcPr>
            <w:tcW w:w="2891" w:type="dxa"/>
            <w:vAlign w:val="center"/>
          </w:tcPr>
          <w:p w14:paraId="27B7BE68">
            <w:pPr>
              <w:pStyle w:val="12"/>
            </w:pPr>
            <w:r>
              <w:t>在资金使用上严格财经制度，资金使用规范率达100%</w:t>
            </w:r>
          </w:p>
        </w:tc>
        <w:tc>
          <w:tcPr>
            <w:tcW w:w="1276" w:type="dxa"/>
            <w:vAlign w:val="center"/>
          </w:tcPr>
          <w:p w14:paraId="5AD2F330">
            <w:pPr>
              <w:pStyle w:val="12"/>
            </w:pPr>
            <w:r>
              <w:t>100</w:t>
            </w:r>
          </w:p>
        </w:tc>
        <w:tc>
          <w:tcPr>
            <w:tcW w:w="1843" w:type="dxa"/>
            <w:vAlign w:val="center"/>
          </w:tcPr>
          <w:p w14:paraId="052EC3FD">
            <w:pPr>
              <w:pStyle w:val="12"/>
            </w:pPr>
            <w:r>
              <w:t>根据年初工作计划安排</w:t>
            </w:r>
          </w:p>
        </w:tc>
      </w:tr>
      <w:tr w14:paraId="276FF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ADE578"/>
        </w:tc>
        <w:tc>
          <w:tcPr>
            <w:tcW w:w="1276" w:type="dxa"/>
            <w:vAlign w:val="center"/>
          </w:tcPr>
          <w:p w14:paraId="1F730065">
            <w:pPr>
              <w:pStyle w:val="12"/>
            </w:pPr>
            <w:r>
              <w:t>时效指标</w:t>
            </w:r>
          </w:p>
        </w:tc>
        <w:tc>
          <w:tcPr>
            <w:tcW w:w="1332" w:type="dxa"/>
            <w:vAlign w:val="center"/>
          </w:tcPr>
          <w:p w14:paraId="19FF6421">
            <w:pPr>
              <w:pStyle w:val="12"/>
            </w:pPr>
            <w:r>
              <w:t>时间进度与执行进度工作完成进度相一致</w:t>
            </w:r>
          </w:p>
        </w:tc>
        <w:tc>
          <w:tcPr>
            <w:tcW w:w="2891" w:type="dxa"/>
            <w:vAlign w:val="center"/>
          </w:tcPr>
          <w:p w14:paraId="274AA08B">
            <w:pPr>
              <w:pStyle w:val="12"/>
            </w:pPr>
            <w:r>
              <w:t>时间进度与执行进度、工作完成进度相一致</w:t>
            </w:r>
          </w:p>
        </w:tc>
        <w:tc>
          <w:tcPr>
            <w:tcW w:w="1276" w:type="dxa"/>
            <w:vAlign w:val="center"/>
          </w:tcPr>
          <w:p w14:paraId="4E0EE9E0">
            <w:pPr>
              <w:pStyle w:val="12"/>
            </w:pPr>
            <w:r>
              <w:t>100</w:t>
            </w:r>
          </w:p>
        </w:tc>
        <w:tc>
          <w:tcPr>
            <w:tcW w:w="1843" w:type="dxa"/>
            <w:vAlign w:val="center"/>
          </w:tcPr>
          <w:p w14:paraId="34B7600C">
            <w:pPr>
              <w:pStyle w:val="12"/>
            </w:pPr>
            <w:r>
              <w:t>根据年初工作计划安排</w:t>
            </w:r>
          </w:p>
        </w:tc>
      </w:tr>
      <w:tr w14:paraId="0AAC8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B3D779"/>
        </w:tc>
        <w:tc>
          <w:tcPr>
            <w:tcW w:w="1276" w:type="dxa"/>
            <w:vAlign w:val="center"/>
          </w:tcPr>
          <w:p w14:paraId="33F8F469">
            <w:pPr>
              <w:pStyle w:val="12"/>
            </w:pPr>
            <w:r>
              <w:t>成本指标</w:t>
            </w:r>
          </w:p>
        </w:tc>
        <w:tc>
          <w:tcPr>
            <w:tcW w:w="1332" w:type="dxa"/>
            <w:vAlign w:val="center"/>
          </w:tcPr>
          <w:p w14:paraId="653A5F9A">
            <w:pPr>
              <w:pStyle w:val="12"/>
            </w:pPr>
            <w:r>
              <w:t>人均工作经费</w:t>
            </w:r>
          </w:p>
        </w:tc>
        <w:tc>
          <w:tcPr>
            <w:tcW w:w="2891" w:type="dxa"/>
            <w:vAlign w:val="center"/>
          </w:tcPr>
          <w:p w14:paraId="7F5C2AAE">
            <w:pPr>
              <w:pStyle w:val="12"/>
            </w:pPr>
            <w:r>
              <w:t>本着厉行节约的原则，在完成工作任务的前提下，力争人均工作经费不超4万元</w:t>
            </w:r>
          </w:p>
        </w:tc>
        <w:tc>
          <w:tcPr>
            <w:tcW w:w="1276" w:type="dxa"/>
            <w:vAlign w:val="center"/>
          </w:tcPr>
          <w:p w14:paraId="04BB1DAE">
            <w:pPr>
              <w:pStyle w:val="12"/>
            </w:pPr>
            <w:r>
              <w:t>&lt;40000</w:t>
            </w:r>
          </w:p>
        </w:tc>
        <w:tc>
          <w:tcPr>
            <w:tcW w:w="1843" w:type="dxa"/>
            <w:vAlign w:val="center"/>
          </w:tcPr>
          <w:p w14:paraId="6AD53826">
            <w:pPr>
              <w:pStyle w:val="12"/>
            </w:pPr>
            <w:r>
              <w:t>根据年初工作计划安排</w:t>
            </w:r>
          </w:p>
        </w:tc>
      </w:tr>
      <w:tr w14:paraId="24642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27B90">
            <w:pPr>
              <w:pStyle w:val="14"/>
            </w:pPr>
            <w:r>
              <w:t>效益指标</w:t>
            </w:r>
          </w:p>
        </w:tc>
        <w:tc>
          <w:tcPr>
            <w:tcW w:w="1276" w:type="dxa"/>
            <w:vAlign w:val="center"/>
          </w:tcPr>
          <w:p w14:paraId="2CA345BA">
            <w:pPr>
              <w:pStyle w:val="12"/>
            </w:pPr>
            <w:r>
              <w:t>经济效益指标</w:t>
            </w:r>
          </w:p>
        </w:tc>
        <w:tc>
          <w:tcPr>
            <w:tcW w:w="1332" w:type="dxa"/>
            <w:vAlign w:val="center"/>
          </w:tcPr>
          <w:p w14:paraId="59D7EC07">
            <w:pPr>
              <w:pStyle w:val="12"/>
            </w:pPr>
            <w:r>
              <w:t>减低违规人数</w:t>
            </w:r>
          </w:p>
        </w:tc>
        <w:tc>
          <w:tcPr>
            <w:tcW w:w="2891" w:type="dxa"/>
            <w:vAlign w:val="center"/>
          </w:tcPr>
          <w:p w14:paraId="5D4CED03">
            <w:pPr>
              <w:pStyle w:val="12"/>
            </w:pPr>
            <w:r>
              <w:t>减低违规人数100%，极大降低因违规造成的经济损失</w:t>
            </w:r>
          </w:p>
        </w:tc>
        <w:tc>
          <w:tcPr>
            <w:tcW w:w="1276" w:type="dxa"/>
            <w:vAlign w:val="center"/>
          </w:tcPr>
          <w:p w14:paraId="205FF797">
            <w:pPr>
              <w:pStyle w:val="12"/>
            </w:pPr>
            <w:r>
              <w:t>100</w:t>
            </w:r>
          </w:p>
        </w:tc>
        <w:tc>
          <w:tcPr>
            <w:tcW w:w="1843" w:type="dxa"/>
            <w:vAlign w:val="center"/>
          </w:tcPr>
          <w:p w14:paraId="5CB5C6C8">
            <w:pPr>
              <w:pStyle w:val="12"/>
            </w:pPr>
            <w:r>
              <w:t>根据年初工作计划安排</w:t>
            </w:r>
          </w:p>
        </w:tc>
      </w:tr>
      <w:tr w14:paraId="5E7A0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71AD68"/>
        </w:tc>
        <w:tc>
          <w:tcPr>
            <w:tcW w:w="1276" w:type="dxa"/>
            <w:vAlign w:val="center"/>
          </w:tcPr>
          <w:p w14:paraId="491B41DC">
            <w:pPr>
              <w:pStyle w:val="12"/>
            </w:pPr>
            <w:r>
              <w:t>社会效益指标</w:t>
            </w:r>
          </w:p>
        </w:tc>
        <w:tc>
          <w:tcPr>
            <w:tcW w:w="1332" w:type="dxa"/>
            <w:vAlign w:val="center"/>
          </w:tcPr>
          <w:p w14:paraId="6112ADDF">
            <w:pPr>
              <w:pStyle w:val="12"/>
            </w:pPr>
            <w:r>
              <w:t>确保社会稳定达到最佳</w:t>
            </w:r>
          </w:p>
        </w:tc>
        <w:tc>
          <w:tcPr>
            <w:tcW w:w="2891" w:type="dxa"/>
            <w:vAlign w:val="center"/>
          </w:tcPr>
          <w:p w14:paraId="088415C2">
            <w:pPr>
              <w:pStyle w:val="12"/>
            </w:pPr>
            <w:r>
              <w:t>高度预防群防事件的发生</w:t>
            </w:r>
          </w:p>
        </w:tc>
        <w:tc>
          <w:tcPr>
            <w:tcW w:w="1276" w:type="dxa"/>
            <w:vAlign w:val="center"/>
          </w:tcPr>
          <w:p w14:paraId="1165CCFB">
            <w:pPr>
              <w:pStyle w:val="12"/>
            </w:pPr>
            <w:r>
              <w:t>100</w:t>
            </w:r>
          </w:p>
        </w:tc>
        <w:tc>
          <w:tcPr>
            <w:tcW w:w="1843" w:type="dxa"/>
            <w:vAlign w:val="center"/>
          </w:tcPr>
          <w:p w14:paraId="09E13C4A">
            <w:pPr>
              <w:pStyle w:val="12"/>
            </w:pPr>
            <w:r>
              <w:t>根据年初工作计划安排</w:t>
            </w:r>
          </w:p>
        </w:tc>
      </w:tr>
      <w:tr w14:paraId="3E5F5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F31EB2"/>
        </w:tc>
        <w:tc>
          <w:tcPr>
            <w:tcW w:w="1276" w:type="dxa"/>
            <w:vAlign w:val="center"/>
          </w:tcPr>
          <w:p w14:paraId="167E29E0">
            <w:pPr>
              <w:pStyle w:val="12"/>
            </w:pPr>
            <w:r>
              <w:t>生态效益指标</w:t>
            </w:r>
          </w:p>
        </w:tc>
        <w:tc>
          <w:tcPr>
            <w:tcW w:w="1332" w:type="dxa"/>
            <w:vAlign w:val="center"/>
          </w:tcPr>
          <w:p w14:paraId="0536C0F2">
            <w:pPr>
              <w:pStyle w:val="12"/>
            </w:pPr>
            <w:r>
              <w:t>提高社会生态效益，达到全社会和谐的局面</w:t>
            </w:r>
          </w:p>
        </w:tc>
        <w:tc>
          <w:tcPr>
            <w:tcW w:w="2891" w:type="dxa"/>
            <w:vAlign w:val="center"/>
          </w:tcPr>
          <w:p w14:paraId="22D1CF05">
            <w:pPr>
              <w:pStyle w:val="12"/>
            </w:pPr>
            <w:r>
              <w:t>通过构建全方位巡察网络，提高社会生态效益，达到全社会和谐的局面</w:t>
            </w:r>
          </w:p>
        </w:tc>
        <w:tc>
          <w:tcPr>
            <w:tcW w:w="1276" w:type="dxa"/>
            <w:vAlign w:val="center"/>
          </w:tcPr>
          <w:p w14:paraId="464C87F4">
            <w:pPr>
              <w:pStyle w:val="12"/>
            </w:pPr>
            <w:r>
              <w:t>100</w:t>
            </w:r>
          </w:p>
        </w:tc>
        <w:tc>
          <w:tcPr>
            <w:tcW w:w="1843" w:type="dxa"/>
            <w:vAlign w:val="center"/>
          </w:tcPr>
          <w:p w14:paraId="4C8BAAAC">
            <w:pPr>
              <w:pStyle w:val="12"/>
            </w:pPr>
            <w:r>
              <w:t>根据年初工作计划安排</w:t>
            </w:r>
          </w:p>
        </w:tc>
      </w:tr>
      <w:tr w14:paraId="2F134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C471B"/>
        </w:tc>
        <w:tc>
          <w:tcPr>
            <w:tcW w:w="1276" w:type="dxa"/>
            <w:vAlign w:val="center"/>
          </w:tcPr>
          <w:p w14:paraId="3053143C">
            <w:pPr>
              <w:pStyle w:val="12"/>
            </w:pPr>
            <w:r>
              <w:t>可持续影响指标</w:t>
            </w:r>
          </w:p>
        </w:tc>
        <w:tc>
          <w:tcPr>
            <w:tcW w:w="1332" w:type="dxa"/>
            <w:vAlign w:val="center"/>
          </w:tcPr>
          <w:p w14:paraId="436BAB00">
            <w:pPr>
              <w:pStyle w:val="12"/>
            </w:pPr>
            <w:r>
              <w:t>每年常规巡察、专项检查、回头看，确保巡察成果</w:t>
            </w:r>
          </w:p>
        </w:tc>
        <w:tc>
          <w:tcPr>
            <w:tcW w:w="2891" w:type="dxa"/>
            <w:vAlign w:val="center"/>
          </w:tcPr>
          <w:p w14:paraId="446D9DA7">
            <w:pPr>
              <w:pStyle w:val="12"/>
            </w:pPr>
            <w:r>
              <w:t>每年常规巡察、专项检查、回头看，确保巡察成果</w:t>
            </w:r>
          </w:p>
        </w:tc>
        <w:tc>
          <w:tcPr>
            <w:tcW w:w="1276" w:type="dxa"/>
            <w:vAlign w:val="center"/>
          </w:tcPr>
          <w:p w14:paraId="4D00375E">
            <w:pPr>
              <w:pStyle w:val="12"/>
            </w:pPr>
            <w:r>
              <w:t>100</w:t>
            </w:r>
          </w:p>
        </w:tc>
        <w:tc>
          <w:tcPr>
            <w:tcW w:w="1843" w:type="dxa"/>
            <w:vAlign w:val="center"/>
          </w:tcPr>
          <w:p w14:paraId="460702D6">
            <w:pPr>
              <w:pStyle w:val="12"/>
            </w:pPr>
            <w:r>
              <w:t>根据年初工作计划安排</w:t>
            </w:r>
          </w:p>
        </w:tc>
      </w:tr>
      <w:tr w14:paraId="3A941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7587F">
            <w:pPr>
              <w:pStyle w:val="14"/>
            </w:pPr>
            <w:r>
              <w:t>满意度指标</w:t>
            </w:r>
          </w:p>
        </w:tc>
        <w:tc>
          <w:tcPr>
            <w:tcW w:w="1276" w:type="dxa"/>
            <w:vAlign w:val="center"/>
          </w:tcPr>
          <w:p w14:paraId="711ECE57">
            <w:pPr>
              <w:pStyle w:val="12"/>
            </w:pPr>
            <w:r>
              <w:t>服务对象满意度指标</w:t>
            </w:r>
          </w:p>
        </w:tc>
        <w:tc>
          <w:tcPr>
            <w:tcW w:w="1332" w:type="dxa"/>
            <w:vAlign w:val="center"/>
          </w:tcPr>
          <w:p w14:paraId="53A93CBC">
            <w:pPr>
              <w:pStyle w:val="12"/>
            </w:pPr>
            <w:r>
              <w:t>服务对象满意度</w:t>
            </w:r>
          </w:p>
        </w:tc>
        <w:tc>
          <w:tcPr>
            <w:tcW w:w="2891" w:type="dxa"/>
            <w:vAlign w:val="center"/>
          </w:tcPr>
          <w:p w14:paraId="1CF2BCD5">
            <w:pPr>
              <w:pStyle w:val="12"/>
            </w:pPr>
            <w:r>
              <w:t>通过巡察工作，查找问题、解决问题，巡察工作深入民心，服务对象满意</w:t>
            </w:r>
          </w:p>
        </w:tc>
        <w:tc>
          <w:tcPr>
            <w:tcW w:w="1276" w:type="dxa"/>
            <w:vAlign w:val="center"/>
          </w:tcPr>
          <w:p w14:paraId="6BC17F91">
            <w:pPr>
              <w:pStyle w:val="12"/>
            </w:pPr>
            <w:r>
              <w:t>100</w:t>
            </w:r>
          </w:p>
        </w:tc>
        <w:tc>
          <w:tcPr>
            <w:tcW w:w="1843" w:type="dxa"/>
            <w:vAlign w:val="center"/>
          </w:tcPr>
          <w:p w14:paraId="16CD1D5F">
            <w:pPr>
              <w:pStyle w:val="12"/>
            </w:pPr>
            <w:r>
              <w:t>根据年初工作计划安排</w:t>
            </w:r>
          </w:p>
        </w:tc>
      </w:tr>
    </w:tbl>
    <w:p w14:paraId="4121634B"/>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73EB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141E6">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BC0F8">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D54C">
    <w:pPr>
      <w:jc w:val="right"/>
    </w:pPr>
    <w:r>
      <w:fldChar w:fldCharType="begin"/>
    </w:r>
    <w:r>
      <w:instrText xml:space="preserve">PAGE "page number"</w:instrText>
    </w:r>
    <w:r>
      <w:fldChar w:fldCharType="separate"/>
    </w:r>
    <w: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09955">
    <w:r>
      <w:fldChar w:fldCharType="begin"/>
    </w:r>
    <w:r>
      <w:instrText xml:space="preserve">PAGE "page number"</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5B2CD">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7541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E7265">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E94BD"/>
    <w:multiLevelType w:val="singleLevel"/>
    <w:tmpl w:val="4B1E94B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MDk1N2VlMzA4ZDc4ZjY1Yjk5Nzk0Yjc0NThjMTYifQ=="/>
  </w:docVars>
  <w:rsids>
    <w:rsidRoot w:val="00C74CD7"/>
    <w:rsid w:val="004D0A69"/>
    <w:rsid w:val="009B7BF0"/>
    <w:rsid w:val="00C74CD7"/>
    <w:rsid w:val="185900F1"/>
    <w:rsid w:val="4ABF6E4D"/>
    <w:rsid w:val="55F31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2022-04-08T09:03:28Z</dcterms:created>
  <dcterms:modified xsi:type="dcterms:W3CDTF">2022-04-08T01:03:28Z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2022-04-08T09:03:28Z</dcterms:created>
  <dcterms:modified xsi:type="dcterms:W3CDTF">2022-04-08T01:03:28Z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2022-04-08T09:03:29Z</dcterms:created>
  <dcterms:modified xsi:type="dcterms:W3CDTF">2022-04-08T01:03:29Z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2022-04-08T09:03:28Z</dcterms:created>
  <dcterms:modified xsi:type="dcterms:W3CDTF">2022-04-08T01:03:28Z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2022-04-08T09:03:29Z</dcterms:created>
  <dcterms:modified xsi:type="dcterms:W3CDTF">2022-04-08T01:03:29Z</dcterms:modified>
</cp:coreProperties>
</file>

<file path=customXml/itemProps1.xml><?xml version="1.0" encoding="utf-8"?>
<ds:datastoreItem xmlns:ds="http://schemas.openxmlformats.org/officeDocument/2006/customXml" ds:itemID="{4F558A85-BF39-4B3E-BCD5-D16625787F5A}">
  <ds:schemaRefs/>
</ds:datastoreItem>
</file>

<file path=customXml/itemProps10.xml><?xml version="1.0" encoding="utf-8"?>
<ds:datastoreItem xmlns:ds="http://schemas.openxmlformats.org/officeDocument/2006/customXml" ds:itemID="{23217C00-1EFA-4821-82D1-4F2A7AA0549D}">
  <ds:schemaRefs/>
</ds:datastoreItem>
</file>

<file path=customXml/itemProps2.xml><?xml version="1.0" encoding="utf-8"?>
<ds:datastoreItem xmlns:ds="http://schemas.openxmlformats.org/officeDocument/2006/customXml" ds:itemID="{0709170F-BC4F-44AA-A438-CB409CE4FB7E}">
  <ds:schemaRefs/>
</ds:datastoreItem>
</file>

<file path=customXml/itemProps3.xml><?xml version="1.0" encoding="utf-8"?>
<ds:datastoreItem xmlns:ds="http://schemas.openxmlformats.org/officeDocument/2006/customXml" ds:itemID="{3BA3D3F2-EDA2-4233-89AF-E55456709903}">
  <ds:schemaRefs/>
</ds:datastoreItem>
</file>

<file path=customXml/itemProps4.xml><?xml version="1.0" encoding="utf-8"?>
<ds:datastoreItem xmlns:ds="http://schemas.openxmlformats.org/officeDocument/2006/customXml" ds:itemID="{337AD8EE-8EAB-4C05-BA3C-86896DAB01E6}">
  <ds:schemaRefs/>
</ds:datastoreItem>
</file>

<file path=customXml/itemProps5.xml><?xml version="1.0" encoding="utf-8"?>
<ds:datastoreItem xmlns:ds="http://schemas.openxmlformats.org/officeDocument/2006/customXml" ds:itemID="{0676817C-F3C4-4987-B81C-A63AF0EF6A29}">
  <ds:schemaRefs/>
</ds:datastoreItem>
</file>

<file path=customXml/itemProps6.xml><?xml version="1.0" encoding="utf-8"?>
<ds:datastoreItem xmlns:ds="http://schemas.openxmlformats.org/officeDocument/2006/customXml" ds:itemID="{F3FFC0B7-408B-4F7D-AAC0-0F220616475F}">
  <ds:schemaRefs/>
</ds:datastoreItem>
</file>

<file path=customXml/itemProps7.xml><?xml version="1.0" encoding="utf-8"?>
<ds:datastoreItem xmlns:ds="http://schemas.openxmlformats.org/officeDocument/2006/customXml" ds:itemID="{95FBBAB3-A89A-456E-8A06-78D7CB5270E0}">
  <ds:schemaRefs/>
</ds:datastoreItem>
</file>

<file path=customXml/itemProps8.xml><?xml version="1.0" encoding="utf-8"?>
<ds:datastoreItem xmlns:ds="http://schemas.openxmlformats.org/officeDocument/2006/customXml" ds:itemID="{CF06FD79-CEA3-4D29-8862-78001E95D5C1}">
  <ds:schemaRefs/>
</ds:datastoreItem>
</file>

<file path=customXml/itemProps9.xml><?xml version="1.0" encoding="utf-8"?>
<ds:datastoreItem xmlns:ds="http://schemas.openxmlformats.org/officeDocument/2006/customXml" ds:itemID="{7906605A-82F2-4E0C-93E3-E158EBA5AFD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3638</Words>
  <Characters>3929</Characters>
  <Lines>35</Lines>
  <Paragraphs>10</Paragraphs>
  <TotalTime>4</TotalTime>
  <ScaleCrop>false</ScaleCrop>
  <LinksUpToDate>false</LinksUpToDate>
  <CharactersWithSpaces>3953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2022-04-08T01:03:00Z</dcterms:created>
  <dc:creator>Administrator</dc:creator>
  <cp:lastModifiedBy>张超</cp:lastModifiedBy>
  <dcterms:modified xsi:type="dcterms:W3CDTF">2024-09-11T09:18:30Z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285B5FD1AFD84A0985BE325C760C6988</vt:lpwstr>
  </property>
</Properties>
</file>