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75" w:rsidRDefault="00C84BD9" w:rsidP="00C97F75">
      <w:pPr>
        <w:pStyle w:val="Heading31"/>
        <w:keepNext/>
        <w:keepLines/>
        <w:spacing w:after="38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  <w:r w:rsidRPr="00C84BD9">
        <w:rPr>
          <w:noProof/>
          <w:sz w:val="36"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0" o:spid="_x0000_s1026" type="#_x0000_t202" style="position:absolute;left:0;text-align:left;margin-left:-1.95pt;margin-top:-17.7pt;width:75pt;height:2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" filled="f" stroked="f" strokeweight=".5pt">
            <v:path arrowok="t"/>
            <v:textbox>
              <w:txbxContent>
                <w:p w:rsidR="00C97F75" w:rsidRDefault="00C97F75" w:rsidP="00C97F75">
                  <w:pPr>
                    <w:rPr>
                      <w:rFonts w:ascii="仿宋" w:eastAsia="仿宋" w:hAnsi="仿宋" w:cs="仿宋"/>
                    </w:rPr>
                  </w:pPr>
                </w:p>
              </w:txbxContent>
            </v:textbox>
          </v:shape>
        </w:pict>
      </w: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C97F75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eastAsia="zh-CN"/>
        </w:rPr>
      </w:pPr>
    </w:p>
    <w:p w:rsidR="00C97F75" w:rsidRDefault="00540209" w:rsidP="00C97F75">
      <w:pPr>
        <w:pStyle w:val="Heading31"/>
        <w:keepNext/>
        <w:keepLines/>
        <w:spacing w:after="380"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lang w:eastAsia="zh-CN"/>
        </w:rPr>
        <w:t>乐亭县</w:t>
      </w:r>
      <w:r w:rsidR="00C97F75"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项目支出绩效自评报告</w:t>
      </w:r>
    </w:p>
    <w:p w:rsidR="00C97F75" w:rsidRDefault="00C97F75" w:rsidP="00C97F75">
      <w:pPr>
        <w:pStyle w:val="Bodytext1"/>
        <w:spacing w:after="680" w:line="640" w:lineRule="exact"/>
        <w:ind w:firstLine="0"/>
        <w:jc w:val="center"/>
        <w:rPr>
          <w:rFonts w:ascii="方正楷体简体" w:eastAsia="方正楷体简体" w:hAnsi="仿宋" w:cs="仿宋"/>
          <w:sz w:val="32"/>
          <w:szCs w:val="32"/>
        </w:rPr>
      </w:pPr>
      <w:r>
        <w:rPr>
          <w:rFonts w:ascii="方正楷体简体" w:eastAsia="方正楷体简体" w:hAnsi="仿宋" w:cs="仿宋" w:hint="eastAsia"/>
          <w:sz w:val="32"/>
          <w:szCs w:val="32"/>
        </w:rPr>
        <w:t>（</w:t>
      </w:r>
      <w:r w:rsidR="00E34539">
        <w:rPr>
          <w:rFonts w:ascii="方正楷体简体" w:eastAsia="方正楷体简体" w:hAnsi="仿宋" w:cs="仿宋" w:hint="eastAsia"/>
          <w:sz w:val="32"/>
          <w:szCs w:val="32"/>
          <w:lang w:eastAsia="zh-CN"/>
        </w:rPr>
        <w:t>2020</w:t>
      </w:r>
      <w:bookmarkStart w:id="0" w:name="_GoBack"/>
      <w:bookmarkEnd w:id="0"/>
      <w:r>
        <w:rPr>
          <w:rFonts w:ascii="方正楷体简体" w:eastAsia="方正楷体简体" w:hAnsi="仿宋" w:cs="仿宋" w:hint="eastAsia"/>
          <w:sz w:val="32"/>
          <w:szCs w:val="32"/>
        </w:rPr>
        <w:t>年度）</w:t>
      </w: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center"/>
        <w:rPr>
          <w:rFonts w:ascii="仿宋" w:eastAsia="仿宋" w:hAnsi="仿宋" w:cs="仿宋"/>
          <w:b w:val="0"/>
          <w:bCs w:val="0"/>
          <w:sz w:val="32"/>
          <w:szCs w:val="32"/>
          <w:lang w:eastAsia="zh-CN"/>
        </w:rPr>
      </w:pPr>
    </w:p>
    <w:p w:rsidR="00C97F75" w:rsidRDefault="00C97F75" w:rsidP="00C97F75">
      <w:pPr>
        <w:pStyle w:val="Heading41"/>
        <w:keepNext/>
        <w:keepLines/>
        <w:spacing w:after="1220" w:line="64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 w:rsidR="00F477D3">
        <w:rPr>
          <w:rFonts w:ascii="黑体" w:eastAsia="黑体" w:hAnsi="黑体" w:cs="黑体" w:hint="eastAsia"/>
          <w:sz w:val="32"/>
          <w:szCs w:val="32"/>
          <w:lang w:eastAsia="zh-CN"/>
        </w:rPr>
        <w:t>养老院升级</w:t>
      </w:r>
      <w:r w:rsidR="00211D39">
        <w:rPr>
          <w:rFonts w:ascii="黑体" w:eastAsia="黑体" w:hAnsi="黑体" w:cs="黑体" w:hint="eastAsia"/>
          <w:sz w:val="32"/>
          <w:szCs w:val="32"/>
          <w:lang w:eastAsia="zh-CN"/>
        </w:rPr>
        <w:t>改造资金</w:t>
      </w:r>
      <w:r w:rsidR="00211D39">
        <w:rPr>
          <w:rFonts w:ascii="黑体" w:eastAsia="黑体" w:hAnsi="黑体" w:cs="黑体"/>
          <w:sz w:val="32"/>
          <w:szCs w:val="32"/>
          <w:lang w:eastAsia="zh-CN"/>
        </w:rPr>
        <w:t xml:space="preserve"> 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实施单位（公章）： </w:t>
      </w:r>
      <w:r w:rsidR="00273849">
        <w:rPr>
          <w:rFonts w:ascii="黑体" w:eastAsia="黑体" w:hAnsi="黑体" w:cs="黑体" w:hint="eastAsia"/>
          <w:sz w:val="32"/>
          <w:szCs w:val="32"/>
          <w:lang w:eastAsia="zh-CN"/>
        </w:rPr>
        <w:t>乐亭县中堡敬老院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主管部门（公章）： </w:t>
      </w:r>
      <w:r w:rsidR="00273849">
        <w:rPr>
          <w:rFonts w:ascii="黑体" w:eastAsia="黑体" w:hAnsi="黑体" w:cs="黑体" w:hint="eastAsia"/>
          <w:sz w:val="32"/>
          <w:szCs w:val="32"/>
          <w:lang w:eastAsia="zh-CN"/>
        </w:rPr>
        <w:t>乐亭县民政局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项目负责人（签章）： </w:t>
      </w:r>
      <w:r w:rsidR="00273849">
        <w:rPr>
          <w:rFonts w:ascii="黑体" w:eastAsia="黑体" w:hAnsi="黑体" w:cs="黑体" w:hint="eastAsia"/>
          <w:sz w:val="32"/>
          <w:szCs w:val="32"/>
          <w:lang w:eastAsia="zh-CN"/>
        </w:rPr>
        <w:t>齐海明</w:t>
      </w:r>
    </w:p>
    <w:p w:rsidR="00C97F75" w:rsidRDefault="00C97F75" w:rsidP="00C97F75">
      <w:pPr>
        <w:pStyle w:val="Bodytext1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C97F75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2098" w:right="1531" w:bottom="1985" w:left="1531" w:header="0" w:footer="6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  <w:r w:rsidR="00801DA0">
        <w:rPr>
          <w:rFonts w:ascii="黑体" w:eastAsia="黑体" w:hAnsi="黑体" w:cs="黑体" w:hint="eastAsia"/>
          <w:sz w:val="32"/>
          <w:szCs w:val="32"/>
          <w:lang w:eastAsia="zh-CN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</w:t>
      </w:r>
      <w:r w:rsidR="00801DA0">
        <w:rPr>
          <w:rFonts w:ascii="黑体" w:eastAsia="黑体" w:hAnsi="黑体" w:cs="黑体" w:hint="eastAsia"/>
          <w:sz w:val="32"/>
          <w:szCs w:val="32"/>
          <w:lang w:eastAsia="zh-CN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801DA0">
        <w:rPr>
          <w:rFonts w:ascii="黑体" w:eastAsia="黑体" w:hAnsi="黑体" w:cs="黑体" w:hint="eastAsia"/>
          <w:sz w:val="32"/>
          <w:szCs w:val="32"/>
          <w:lang w:eastAsia="zh-CN"/>
        </w:rPr>
        <w:t>27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一、项目概况</w:t>
      </w:r>
    </w:p>
    <w:p w:rsidR="00C97F75" w:rsidRPr="0004360D" w:rsidRDefault="00DD62A2" w:rsidP="00211D39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7654C0">
        <w:rPr>
          <w:rFonts w:ascii="仿宋_GB2312" w:eastAsia="仿宋_GB2312" w:hAnsi="仿宋_GB2312" w:cs="仿宋_GB2312" w:hint="eastAsia"/>
          <w:sz w:val="32"/>
          <w:szCs w:val="32"/>
        </w:rPr>
        <w:t>项目基本情况：</w:t>
      </w:r>
      <w:r w:rsidR="00F477D3">
        <w:rPr>
          <w:rFonts w:ascii="仿宋_GB2312" w:eastAsia="仿宋_GB2312" w:hAnsi="仿宋_GB2312" w:cs="仿宋_GB2312" w:hint="eastAsia"/>
          <w:sz w:val="32"/>
          <w:szCs w:val="32"/>
        </w:rPr>
        <w:t>锅炉维修费用5万元</w:t>
      </w:r>
    </w:p>
    <w:p w:rsidR="00C97F75" w:rsidRDefault="00DD62A2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7654C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项目年度预算绩效目标和绩效指标设定情况：</w:t>
      </w:r>
      <w:r w:rsidR="00211D39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确保养老机构住养的老人生活安心、静心、舒心。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二、项目决策及资金使用管理情况</w:t>
      </w:r>
    </w:p>
    <w:p w:rsidR="00F477D3" w:rsidRPr="0004360D" w:rsidRDefault="00DD62A2" w:rsidP="00F477D3">
      <w:pPr>
        <w:autoSpaceDE w:val="0"/>
        <w:autoSpaceDN w:val="0"/>
        <w:adjustRightInd w:val="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7654C0">
        <w:rPr>
          <w:rFonts w:ascii="仿宋_GB2312" w:eastAsia="仿宋_GB2312" w:hAnsi="仿宋_GB2312" w:cs="仿宋_GB2312" w:hint="eastAsia"/>
          <w:sz w:val="32"/>
          <w:szCs w:val="32"/>
        </w:rPr>
        <w:t>项目决策情况：</w:t>
      </w:r>
      <w:r w:rsidR="00F477D3">
        <w:rPr>
          <w:rFonts w:ascii="仿宋_GB2312" w:eastAsia="仿宋_GB2312" w:hAnsi="仿宋_GB2312" w:cs="仿宋_GB2312" w:hint="eastAsia"/>
          <w:sz w:val="32"/>
          <w:szCs w:val="32"/>
        </w:rPr>
        <w:t>锅炉维修费用5万元</w:t>
      </w:r>
    </w:p>
    <w:p w:rsidR="002952E1" w:rsidRPr="00023EDB" w:rsidRDefault="00DD62A2" w:rsidP="00D97378">
      <w:pPr>
        <w:ind w:firstLineChars="150" w:firstLine="48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7654C0">
        <w:rPr>
          <w:rFonts w:ascii="仿宋_GB2312" w:eastAsia="仿宋_GB2312" w:hAnsi="仿宋_GB2312" w:cs="仿宋_GB2312" w:hint="eastAsia"/>
          <w:sz w:val="32"/>
          <w:szCs w:val="32"/>
        </w:rPr>
        <w:t>项目资金实际使用情况：</w:t>
      </w:r>
      <w:r w:rsidR="007314F2">
        <w:rPr>
          <w:rFonts w:ascii="仿宋_GB2312" w:eastAsia="仿宋_GB2312" w:hAnsi="仿宋_GB2312" w:cs="仿宋_GB2312" w:hint="eastAsia"/>
          <w:sz w:val="32"/>
          <w:szCs w:val="32"/>
        </w:rPr>
        <w:t>用于院内锅炉供暖期的维修费用，资金使用到位。</w:t>
      </w:r>
      <w:r w:rsidR="00F477D3" w:rsidRPr="00023EDB">
        <w:rPr>
          <w:sz w:val="32"/>
          <w:szCs w:val="32"/>
        </w:rPr>
        <w:t xml:space="preserve"> 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三、项目组织实施情况</w:t>
      </w:r>
    </w:p>
    <w:p w:rsidR="00C97F75" w:rsidRDefault="00F303D9" w:rsidP="00D97378">
      <w:pPr>
        <w:pStyle w:val="Bodytext1"/>
        <w:spacing w:line="560" w:lineRule="exact"/>
        <w:ind w:firstLineChars="225" w:firstLine="72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项目实施过程中的费用支出按照财务管理制度执行，严格遵守财务管理制度</w:t>
      </w:r>
      <w:r w:rsidR="00D9737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，严格执行财经纪律，减少不必要的开支，报账必须做到手续完备、内容真实、数字准确、账目清楚、账目清楚、日清月结、近期报账。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四、项目绩效情况</w:t>
      </w:r>
    </w:p>
    <w:p w:rsidR="00C97F75" w:rsidRDefault="00C97F75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项目绩效目</w:t>
      </w:r>
      <w:r w:rsidR="000F267B">
        <w:rPr>
          <w:rFonts w:ascii="仿宋_GB2312" w:eastAsia="仿宋_GB2312" w:hAnsi="仿宋_GB2312" w:cs="仿宋_GB2312" w:hint="eastAsia"/>
          <w:sz w:val="32"/>
          <w:szCs w:val="32"/>
        </w:rPr>
        <w:t>标完成情况</w:t>
      </w:r>
      <w:r w:rsidR="000F267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：</w:t>
      </w:r>
    </w:p>
    <w:p w:rsidR="000F267B" w:rsidRDefault="000F267B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1、产出指标完成情况分析。</w:t>
      </w:r>
    </w:p>
    <w:p w:rsidR="008B4DAA" w:rsidRPr="0004360D" w:rsidRDefault="00F96E87" w:rsidP="008B4DAA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对本单位自烧取暖锅炉进行了全面维修，维修费用5万元，按预算目标全部完成，完成值100%。</w:t>
      </w:r>
    </w:p>
    <w:p w:rsidR="000F267B" w:rsidRDefault="008B4DAA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2、效益指标完成情况分析。</w:t>
      </w:r>
    </w:p>
    <w:p w:rsidR="008B4DAA" w:rsidRDefault="008B4DAA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提升特困供养人员对生活</w:t>
      </w:r>
      <w:r w:rsidR="00F96E8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居住环境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的满意程度，提升老人幸福指数，供养对象的基本生活得到有效保障。</w:t>
      </w:r>
    </w:p>
    <w:p w:rsidR="008B4DAA" w:rsidRDefault="008B4DAA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3、</w:t>
      </w:r>
      <w:r w:rsidR="00034D9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满意度指标完成情况分析。</w:t>
      </w:r>
    </w:p>
    <w:p w:rsidR="00034D93" w:rsidRDefault="00034D93" w:rsidP="00C97F75">
      <w:pPr>
        <w:pStyle w:val="Bodytext1"/>
        <w:spacing w:line="560" w:lineRule="exact"/>
        <w:ind w:firstLine="40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服务对象满意度年度指标值</w:t>
      </w:r>
      <w:r>
        <w:rPr>
          <w:rFonts w:ascii="仿宋" w:eastAsia="仿宋" w:hAnsi="仿宋" w:cs="仿宋_GB2312" w:hint="eastAsia"/>
          <w:sz w:val="32"/>
          <w:szCs w:val="32"/>
          <w:lang w:eastAsia="zh-CN"/>
        </w:rPr>
        <w:t>＞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97%。</w:t>
      </w:r>
    </w:p>
    <w:p w:rsidR="00C97F75" w:rsidRDefault="00F96E87" w:rsidP="00C97F75">
      <w:pPr>
        <w:pStyle w:val="Bodytext1"/>
        <w:spacing w:line="560" w:lineRule="exact"/>
        <w:ind w:firstLine="403"/>
        <w:rPr>
          <w:rFonts w:ascii="黑体" w:eastAsia="黑体" w:hAnsi="黑体" w:cs="黑体"/>
          <w:sz w:val="32"/>
          <w:szCs w:val="32"/>
        </w:rPr>
        <w:sectPr w:rsidR="00C97F75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418" w:right="1418" w:bottom="1418" w:left="1814" w:header="184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五</w:t>
      </w:r>
      <w:r w:rsidR="00C97F75">
        <w:rPr>
          <w:rFonts w:ascii="黑体" w:eastAsia="黑体" w:hAnsi="黑体" w:cs="黑体" w:hint="eastAsia"/>
          <w:sz w:val="32"/>
          <w:szCs w:val="32"/>
        </w:rPr>
        <w:t>、附表《项目支出绩效自评表》</w:t>
      </w:r>
    </w:p>
    <w:tbl>
      <w:tblPr>
        <w:tblW w:w="9500" w:type="dxa"/>
        <w:jc w:val="center"/>
        <w:tblInd w:w="97" w:type="dxa"/>
        <w:tblLayout w:type="fixed"/>
        <w:tblLook w:val="04A0"/>
      </w:tblPr>
      <w:tblGrid>
        <w:gridCol w:w="920"/>
        <w:gridCol w:w="860"/>
        <w:gridCol w:w="1415"/>
        <w:gridCol w:w="1418"/>
        <w:gridCol w:w="567"/>
        <w:gridCol w:w="992"/>
        <w:gridCol w:w="728"/>
        <w:gridCol w:w="780"/>
        <w:gridCol w:w="580"/>
        <w:gridCol w:w="660"/>
        <w:gridCol w:w="580"/>
      </w:tblGrid>
      <w:tr w:rsidR="00C97F75" w:rsidTr="007314F2">
        <w:trPr>
          <w:trHeight w:val="329"/>
          <w:jc w:val="center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黑体" w:eastAsia="黑体" w:hAnsi="黑体" w:cs="宋体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C97F75" w:rsidTr="000207B4">
        <w:trPr>
          <w:trHeight w:val="338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项目支出绩效目标自评表</w:t>
            </w:r>
          </w:p>
        </w:tc>
      </w:tr>
      <w:tr w:rsidR="00C97F75" w:rsidTr="000207B4">
        <w:trPr>
          <w:trHeight w:val="360"/>
          <w:jc w:val="center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（ </w:t>
            </w:r>
            <w:r w:rsidR="00632A9D">
              <w:rPr>
                <w:rFonts w:ascii="宋体" w:eastAsia="宋体" w:hAnsi="宋体" w:cs="宋体" w:hint="eastAsia"/>
                <w:sz w:val="22"/>
              </w:rPr>
              <w:t>2020</w:t>
            </w:r>
            <w:r>
              <w:rPr>
                <w:rFonts w:ascii="宋体" w:eastAsia="宋体" w:hAnsi="宋体" w:cs="宋体" w:hint="eastAsia"/>
                <w:sz w:val="22"/>
              </w:rPr>
              <w:t xml:space="preserve"> 年度）</w:t>
            </w:r>
          </w:p>
        </w:tc>
      </w:tr>
      <w:tr w:rsidR="00C97F75" w:rsidTr="007314F2">
        <w:trPr>
          <w:trHeight w:val="276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项目名称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养老院升级改造资金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负责人及电话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27384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齐海明 13315559119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0207B4">
        <w:trPr>
          <w:trHeight w:val="276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中央主管部门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276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地方主管部门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273849">
              <w:rPr>
                <w:rFonts w:ascii="宋体" w:eastAsia="宋体" w:hAnsi="宋体" w:cs="宋体" w:hint="eastAsia"/>
                <w:sz w:val="18"/>
                <w:szCs w:val="18"/>
              </w:rPr>
              <w:t>乐亭县民政局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实施单位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273849">
              <w:rPr>
                <w:rFonts w:ascii="宋体" w:eastAsia="宋体" w:hAnsi="宋体" w:cs="宋体" w:hint="eastAsia"/>
                <w:sz w:val="18"/>
                <w:szCs w:val="18"/>
              </w:rPr>
              <w:t>乐亭县中堡敬老院</w:t>
            </w:r>
          </w:p>
        </w:tc>
      </w:tr>
      <w:tr w:rsidR="00C97F75" w:rsidTr="00F13247">
        <w:trPr>
          <w:trHeight w:val="233"/>
          <w:jc w:val="center"/>
        </w:trPr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项目资金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完成情况</w:t>
            </w:r>
          </w:p>
        </w:tc>
        <w:tc>
          <w:tcPr>
            <w:tcW w:w="3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全年预算（A，万元）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执行率（B/A)</w:t>
            </w:r>
          </w:p>
        </w:tc>
      </w:tr>
      <w:tr w:rsidR="00C97F75" w:rsidTr="00F13247">
        <w:trPr>
          <w:trHeight w:val="233"/>
          <w:jc w:val="center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6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97F75" w:rsidTr="00F13247">
        <w:trPr>
          <w:trHeight w:val="201"/>
          <w:jc w:val="center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年度资金总额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F13247">
        <w:trPr>
          <w:trHeight w:val="201"/>
          <w:jc w:val="center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其中：中央补助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F13247">
        <w:trPr>
          <w:trHeight w:val="201"/>
          <w:jc w:val="center"/>
        </w:trPr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地方资金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</w:tr>
      <w:tr w:rsidR="00C97F75" w:rsidTr="007314F2">
        <w:trPr>
          <w:trHeight w:val="326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总体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情况</w:t>
            </w: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年初设定目标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年度总体目标完成情况综述</w:t>
            </w:r>
          </w:p>
        </w:tc>
      </w:tr>
      <w:tr w:rsidR="00C97F75" w:rsidTr="007314F2">
        <w:trPr>
          <w:trHeight w:val="75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75" w:rsidRDefault="00C97F75" w:rsidP="00F13247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目标1：</w:t>
            </w:r>
            <w:r w:rsidR="00F96E87">
              <w:rPr>
                <w:rFonts w:ascii="宋体" w:eastAsia="宋体" w:hAnsi="宋体" w:cs="宋体" w:hint="eastAsia"/>
                <w:sz w:val="18"/>
                <w:szCs w:val="18"/>
              </w:rPr>
              <w:t>改善</w:t>
            </w:r>
            <w:r w:rsidR="00F13247">
              <w:rPr>
                <w:rFonts w:ascii="宋体" w:eastAsia="宋体" w:hAnsi="宋体" w:cs="宋体" w:hint="eastAsia"/>
                <w:sz w:val="18"/>
                <w:szCs w:val="18"/>
              </w:rPr>
              <w:t>集中供养人员的生活</w:t>
            </w:r>
            <w:r w:rsidR="00F96E87">
              <w:rPr>
                <w:rFonts w:ascii="宋体" w:eastAsia="宋体" w:hAnsi="宋体" w:cs="宋体" w:hint="eastAsia"/>
                <w:sz w:val="18"/>
                <w:szCs w:val="18"/>
              </w:rPr>
              <w:t>环境</w:t>
            </w:r>
            <w:r w:rsidR="00F13247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目标2：</w:t>
            </w:r>
            <w:r w:rsidR="00F13247">
              <w:rPr>
                <w:rFonts w:ascii="宋体" w:eastAsia="宋体" w:hAnsi="宋体" w:cs="宋体" w:hint="eastAsia"/>
                <w:sz w:val="18"/>
                <w:szCs w:val="18"/>
              </w:rPr>
              <w:t>提升供养对象对生活质量的满意度。</w:t>
            </w:r>
          </w:p>
          <w:p w:rsidR="00F13247" w:rsidRPr="00F13247" w:rsidRDefault="00F13247" w:rsidP="00F13247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75" w:rsidRDefault="00C97F75" w:rsidP="00F96E87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目标1完成情况：</w:t>
            </w:r>
            <w:r w:rsidR="00F13247">
              <w:rPr>
                <w:rFonts w:ascii="宋体" w:eastAsia="宋体" w:hAnsi="宋体" w:cs="宋体" w:hint="eastAsia"/>
                <w:sz w:val="18"/>
                <w:szCs w:val="18"/>
              </w:rPr>
              <w:t>特困供养人员的生活</w:t>
            </w:r>
            <w:r w:rsidR="00F96E87">
              <w:rPr>
                <w:rFonts w:ascii="宋体" w:eastAsia="宋体" w:hAnsi="宋体" w:cs="宋体" w:hint="eastAsia"/>
                <w:sz w:val="18"/>
                <w:szCs w:val="18"/>
              </w:rPr>
              <w:t>环境得到改善</w:t>
            </w:r>
            <w:r w:rsidR="00F13247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 xml:space="preserve"> 目标2完成情况：</w:t>
            </w:r>
            <w:r w:rsidR="00F13247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="00193F9E">
              <w:rPr>
                <w:rFonts w:ascii="宋体" w:eastAsia="宋体" w:hAnsi="宋体" w:cs="宋体" w:hint="eastAsia"/>
                <w:sz w:val="18"/>
                <w:szCs w:val="18"/>
              </w:rPr>
              <w:t>供养对象对生活质量满意度得到提升。</w:t>
            </w:r>
          </w:p>
        </w:tc>
      </w:tr>
      <w:tr w:rsidR="00C97F75" w:rsidTr="007314F2">
        <w:trPr>
          <w:trHeight w:val="401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存在的问题:</w:t>
            </w: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整改的措施与建议:</w:t>
            </w:r>
          </w:p>
        </w:tc>
      </w:tr>
      <w:tr w:rsidR="00C97F75" w:rsidTr="007314F2">
        <w:trPr>
          <w:trHeight w:val="338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绩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一级指标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二级指标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三级指标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年度指标值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全年实际值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得分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评价得分说明</w:t>
            </w:r>
          </w:p>
        </w:tc>
      </w:tr>
      <w:tr w:rsidR="00C97F75" w:rsidTr="007314F2">
        <w:trPr>
          <w:trHeight w:val="403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（50分）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维修数量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2952E1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193F9E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D56D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D56D0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D56D0" w:rsidP="00193F9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193F9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564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维修经费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193F9E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193F9E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539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质量指标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F13247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项目完成率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193F9E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432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时效指标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F13247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项目完成时限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193F9E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193F9E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D56D0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126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成本指标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F13247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预算资金完成率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193F9E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193F9E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126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（40分）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126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D56D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D56D0">
              <w:rPr>
                <w:rFonts w:ascii="宋体" w:eastAsia="宋体" w:hAnsi="宋体" w:cs="宋体" w:hint="eastAsia"/>
                <w:sz w:val="18"/>
                <w:szCs w:val="18"/>
              </w:rPr>
              <w:t>提升供养对象幸福指数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551F9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551F9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D56D0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7314F2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126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126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长期性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551F9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551F9">
              <w:rPr>
                <w:rFonts w:ascii="宋体" w:eastAsia="宋体" w:hAnsi="宋体" w:cs="宋体" w:hint="eastAsia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551F9"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126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75" w:rsidRDefault="00C97F75" w:rsidP="000207B4">
            <w:pPr>
              <w:widowControl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指标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（10分）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服务对象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满意度指标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551F9">
              <w:rPr>
                <w:rFonts w:ascii="宋体" w:eastAsia="宋体" w:hAnsi="宋体" w:cs="宋体" w:hint="eastAsia"/>
                <w:sz w:val="18"/>
                <w:szCs w:val="18"/>
              </w:rPr>
              <w:t>服务对象满意度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  <w:r w:rsidR="00C97F75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Pr="007314F2" w:rsidRDefault="00F96E87" w:rsidP="007314F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95</w:t>
            </w:r>
            <w:r w:rsidR="007314F2"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F96E87">
              <w:rPr>
                <w:rFonts w:ascii="宋体" w:eastAsia="宋体" w:hAnsi="宋体" w:cs="宋体" w:hint="eastAsia"/>
                <w:sz w:val="18"/>
                <w:szCs w:val="18"/>
              </w:rPr>
              <w:t>96</w:t>
            </w:r>
            <w:r w:rsidR="000551F9">
              <w:rPr>
                <w:rFonts w:ascii="宋体" w:eastAsia="宋体" w:hAnsi="宋体" w:cs="宋体" w:hint="eastAsia"/>
                <w:sz w:val="18"/>
                <w:szCs w:val="18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  <w:r w:rsidR="000551F9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C97F75" w:rsidTr="007314F2">
        <w:trPr>
          <w:trHeight w:val="301"/>
          <w:jc w:val="center"/>
        </w:trPr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0551F9" w:rsidP="000207B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100</w:t>
            </w:r>
            <w:r w:rsidR="00C97F75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75" w:rsidRDefault="007314F2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F75" w:rsidRDefault="00C97F75" w:rsidP="000207B4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C97F75" w:rsidRDefault="00C97F75" w:rsidP="007314F2">
      <w:pPr>
        <w:pStyle w:val="Bodytext1"/>
        <w:spacing w:after="280" w:line="240" w:lineRule="auto"/>
        <w:ind w:firstLine="0"/>
        <w:rPr>
          <w:rFonts w:eastAsia="宋体"/>
          <w:lang w:eastAsia="zh-CN"/>
        </w:rPr>
        <w:sectPr w:rsidR="00C97F75">
          <w:pgSz w:w="11900" w:h="16840"/>
          <w:pgMar w:top="1418" w:right="1418" w:bottom="1418" w:left="1418" w:header="0" w:footer="6" w:gutter="0"/>
          <w:cols w:space="720"/>
          <w:docGrid w:linePitch="360"/>
        </w:sectPr>
      </w:pPr>
    </w:p>
    <w:p w:rsidR="00BD4370" w:rsidRDefault="00BD4370"/>
    <w:sectPr w:rsidR="00BD4370" w:rsidSect="0028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0E" w:rsidRDefault="00500A0E">
      <w:r>
        <w:separator/>
      </w:r>
    </w:p>
  </w:endnote>
  <w:endnote w:type="continuationSeparator" w:id="1">
    <w:p w:rsidR="00500A0E" w:rsidRDefault="0050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00A0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00A0E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00A0E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00A0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0E" w:rsidRDefault="00500A0E">
      <w:r>
        <w:separator/>
      </w:r>
    </w:p>
  </w:footnote>
  <w:footnote w:type="continuationSeparator" w:id="1">
    <w:p w:rsidR="00500A0E" w:rsidRDefault="00500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C84B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3" o:spid="_x0000_s4097" type="#_x0000_t202" style="position:absolute;left:0;text-align:left;margin-left:39.2pt;margin-top:29.4pt;width:27.85pt;height:8.45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" filled="f" stroked="f">
          <v:path arrowok="t"/>
          <v:textbox style="mso-fit-shape-to-text:t" inset="0,0,0,0">
            <w:txbxContent>
              <w:p w:rsidR="00574341" w:rsidRDefault="00500A0E">
                <w:pPr>
                  <w:pStyle w:val="Headerorfooter1"/>
                  <w:rPr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00A0E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00A0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41" w:rsidRDefault="00500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152"/>
    <w:multiLevelType w:val="hybridMultilevel"/>
    <w:tmpl w:val="6ABE5FBC"/>
    <w:lvl w:ilvl="0" w:tplc="670E0A0A">
      <w:start w:val="1"/>
      <w:numFmt w:val="bullet"/>
      <w:lvlText w:val="＞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F75"/>
    <w:rsid w:val="00023EDB"/>
    <w:rsid w:val="00034D93"/>
    <w:rsid w:val="0004360D"/>
    <w:rsid w:val="000551F9"/>
    <w:rsid w:val="000D56D0"/>
    <w:rsid w:val="000F267B"/>
    <w:rsid w:val="00193F9E"/>
    <w:rsid w:val="00211D39"/>
    <w:rsid w:val="00273849"/>
    <w:rsid w:val="00282903"/>
    <w:rsid w:val="002952E1"/>
    <w:rsid w:val="003B09DA"/>
    <w:rsid w:val="003D467D"/>
    <w:rsid w:val="00500A0E"/>
    <w:rsid w:val="00540209"/>
    <w:rsid w:val="00632A9D"/>
    <w:rsid w:val="00667749"/>
    <w:rsid w:val="006E3FE5"/>
    <w:rsid w:val="00722A42"/>
    <w:rsid w:val="007314F2"/>
    <w:rsid w:val="007319C0"/>
    <w:rsid w:val="007654C0"/>
    <w:rsid w:val="00765BB0"/>
    <w:rsid w:val="007C551D"/>
    <w:rsid w:val="00801DA0"/>
    <w:rsid w:val="008B4DAA"/>
    <w:rsid w:val="008C2088"/>
    <w:rsid w:val="00963B78"/>
    <w:rsid w:val="00A427D7"/>
    <w:rsid w:val="00BD4370"/>
    <w:rsid w:val="00C84BD9"/>
    <w:rsid w:val="00C97F75"/>
    <w:rsid w:val="00D447D3"/>
    <w:rsid w:val="00D97378"/>
    <w:rsid w:val="00DD62A2"/>
    <w:rsid w:val="00E34539"/>
    <w:rsid w:val="00ED30B8"/>
    <w:rsid w:val="00F13247"/>
    <w:rsid w:val="00F303D9"/>
    <w:rsid w:val="00F477D3"/>
    <w:rsid w:val="00F9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  <w:style w:type="paragraph" w:styleId="a5">
    <w:name w:val="List Paragraph"/>
    <w:basedOn w:val="a"/>
    <w:uiPriority w:val="34"/>
    <w:qFormat/>
    <w:rsid w:val="007314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">
    <w:name w:val="Header or footer|1"/>
    <w:basedOn w:val="a"/>
    <w:qFormat/>
    <w:rsid w:val="00C97F75"/>
    <w:pPr>
      <w:jc w:val="left"/>
    </w:pPr>
    <w:rPr>
      <w:rFonts w:ascii="Times New Roman" w:eastAsia="Times New Roman" w:hAnsi="Times New Roman" w:cs="Times New Roman"/>
      <w:b/>
      <w:bCs/>
      <w:color w:val="000000"/>
      <w:kern w:val="0"/>
      <w:sz w:val="12"/>
      <w:szCs w:val="12"/>
      <w:lang w:val="zh-TW" w:eastAsia="zh-TW" w:bidi="zh-TW"/>
    </w:rPr>
  </w:style>
  <w:style w:type="paragraph" w:customStyle="1" w:styleId="Bodytext1">
    <w:name w:val="Body text|1"/>
    <w:basedOn w:val="a"/>
    <w:qFormat/>
    <w:rsid w:val="00C97F75"/>
    <w:pPr>
      <w:spacing w:line="442" w:lineRule="auto"/>
      <w:ind w:firstLine="400"/>
      <w:jc w:val="left"/>
    </w:pPr>
    <w:rPr>
      <w:rFonts w:ascii="MingLiU" w:eastAsia="MingLiU" w:hAnsi="MingLiU" w:cs="MingLiU"/>
      <w:color w:val="000000"/>
      <w:kern w:val="0"/>
      <w:sz w:val="19"/>
      <w:szCs w:val="19"/>
      <w:lang w:val="zh-TW" w:eastAsia="zh-TW" w:bidi="zh-TW"/>
    </w:rPr>
  </w:style>
  <w:style w:type="paragraph" w:customStyle="1" w:styleId="Heading31">
    <w:name w:val="Heading #3|1"/>
    <w:basedOn w:val="a"/>
    <w:qFormat/>
    <w:rsid w:val="00C97F75"/>
    <w:pPr>
      <w:spacing w:line="393" w:lineRule="exact"/>
      <w:ind w:firstLine="400"/>
      <w:jc w:val="left"/>
      <w:outlineLvl w:val="2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customStyle="1" w:styleId="Heading41">
    <w:name w:val="Heading #4|1"/>
    <w:basedOn w:val="a"/>
    <w:qFormat/>
    <w:rsid w:val="00C97F75"/>
    <w:pPr>
      <w:spacing w:after="690" w:line="326" w:lineRule="auto"/>
      <w:ind w:firstLine="400"/>
      <w:jc w:val="left"/>
      <w:outlineLvl w:val="3"/>
    </w:pPr>
    <w:rPr>
      <w:rFonts w:ascii="MingLiU" w:eastAsia="MingLiU" w:hAnsi="MingLiU" w:cs="MingLiU"/>
      <w:b/>
      <w:bCs/>
      <w:color w:val="000000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E3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9</cp:revision>
  <dcterms:created xsi:type="dcterms:W3CDTF">2021-04-09T02:59:00Z</dcterms:created>
  <dcterms:modified xsi:type="dcterms:W3CDTF">2021-04-29T01:24:00Z</dcterms:modified>
</cp:coreProperties>
</file>