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pacing w:after="380" w:line="5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sz w:val="3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-224790</wp:posOffset>
                </wp:positionV>
                <wp:extent cx="952500" cy="30670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-17.7pt;height:24.15pt;width:75pt;z-index:251659264;mso-width-relative:page;mso-height-relative:page;" filled="f" stroked="f" coordsize="21600,21600" o:gfxdata="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ZBOldoAAAAJAQAADwAAAAAAAAABACAAAAAiAAAAZHJz&#10;L2Rvd25yZXYueG1sUEsBAhQAFAAAAAgAh07iQC/EtIo7AgAAZw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乐亭县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云视频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项目支出绩效自评报告</w:t>
      </w:r>
    </w:p>
    <w:p>
      <w:pPr>
        <w:pStyle w:val="7"/>
        <w:spacing w:after="680" w:line="640" w:lineRule="exact"/>
        <w:ind w:firstLine="0"/>
        <w:jc w:val="center"/>
        <w:rPr>
          <w:rFonts w:ascii="方正楷体简体" w:hAnsi="仿宋" w:eastAsia="方正楷体简体" w:cs="仿宋"/>
          <w:sz w:val="32"/>
          <w:szCs w:val="32"/>
        </w:rPr>
      </w:pPr>
      <w:r>
        <w:rPr>
          <w:rFonts w:hint="eastAsia" w:ascii="方正楷体简体" w:hAnsi="仿宋" w:eastAsia="方正楷体简体" w:cs="仿宋"/>
          <w:sz w:val="32"/>
          <w:szCs w:val="32"/>
        </w:rPr>
        <w:t>（</w:t>
      </w:r>
      <w:r>
        <w:rPr>
          <w:rFonts w:hint="eastAsia" w:ascii="方正楷体简体" w:hAnsi="仿宋" w:eastAsia="方正楷体简体" w:cs="仿宋"/>
          <w:sz w:val="32"/>
          <w:szCs w:val="32"/>
          <w:lang w:eastAsia="zh-CN"/>
        </w:rPr>
        <w:t>2020</w:t>
      </w:r>
      <w:r>
        <w:rPr>
          <w:rFonts w:hint="eastAsia" w:ascii="方正楷体简体" w:hAnsi="仿宋" w:eastAsia="方正楷体简体" w:cs="仿宋"/>
          <w:sz w:val="32"/>
          <w:szCs w:val="32"/>
        </w:rPr>
        <w:t>年度）</w:t>
      </w:r>
    </w:p>
    <w:p>
      <w:pPr>
        <w:pStyle w:val="9"/>
        <w:keepNext/>
        <w:keepLines/>
        <w:spacing w:after="1220" w:line="640" w:lineRule="exact"/>
        <w:ind w:firstLine="0"/>
        <w:jc w:val="center"/>
        <w:rPr>
          <w:rFonts w:ascii="仿宋" w:hAnsi="仿宋" w:eastAsia="仿宋" w:cs="仿宋"/>
          <w:b w:val="0"/>
          <w:bCs w:val="0"/>
          <w:sz w:val="32"/>
          <w:szCs w:val="32"/>
        </w:rPr>
      </w:pPr>
      <w:bookmarkStart w:id="0" w:name="bookmark116"/>
      <w:bookmarkStart w:id="1" w:name="bookmark117"/>
      <w:bookmarkStart w:id="2" w:name="bookmark115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参考模板</w:t>
      </w:r>
      <w:bookmarkEnd w:id="0"/>
      <w:bookmarkEnd w:id="1"/>
      <w:bookmarkEnd w:id="2"/>
    </w:p>
    <w:p>
      <w:pPr>
        <w:pStyle w:val="9"/>
        <w:keepNext/>
        <w:keepLines/>
        <w:spacing w:after="1220" w:line="640" w:lineRule="exact"/>
        <w:ind w:firstLine="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7"/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云视频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实施单位（公章）：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乐亭县民政局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主管部门（公章）：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乐亭县民政局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项目负责人（签章）：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张丽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2098" w:right="1531" w:bottom="1985" w:left="1531" w:header="0" w:footer="6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填报时间：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26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pStyle w:val="7"/>
        <w:spacing w:line="360" w:lineRule="auto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pStyle w:val="7"/>
        <w:spacing w:line="360" w:lineRule="auto"/>
        <w:ind w:firstLine="40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河北省民政厅&lt;河北省民政系统云视频信息服务平台建设实施方案&gt;的通知》的文件精神，搭建民政系统云视频服务平台，方便参加河北省民政厅召开的视频会议，远程培训等活动，开展全省范围内跨市多级多点视频会商，提高民政系统工作效率实施该项目。</w:t>
      </w:r>
    </w:p>
    <w:p>
      <w:pPr>
        <w:pStyle w:val="7"/>
        <w:spacing w:line="360" w:lineRule="auto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二、项目决策及资金使用管理情况</w:t>
      </w:r>
    </w:p>
    <w:p>
      <w:pPr>
        <w:pStyle w:val="7"/>
        <w:spacing w:line="360" w:lineRule="auto"/>
        <w:ind w:firstLine="403"/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项目资金</w:t>
      </w:r>
    </w:p>
    <w:p>
      <w:pPr>
        <w:pStyle w:val="7"/>
        <w:spacing w:line="360" w:lineRule="auto"/>
        <w:ind w:firstLine="403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我局安装云视频信息服务平台项目总资金19.84万元</w:t>
      </w:r>
    </w:p>
    <w:p>
      <w:pPr>
        <w:pStyle w:val="7"/>
        <w:numPr>
          <w:ilvl w:val="0"/>
          <w:numId w:val="1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项目资金管理情况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7"/>
        <w:spacing w:line="360" w:lineRule="auto"/>
        <w:ind w:firstLine="40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项目管理规范，确保专款专用，无挤占挪用资金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7"/>
        <w:spacing w:line="360" w:lineRule="auto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三、项目组织实施情况</w:t>
      </w:r>
    </w:p>
    <w:p>
      <w:pPr>
        <w:pStyle w:val="7"/>
        <w:spacing w:line="360" w:lineRule="auto"/>
        <w:ind w:firstLine="403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项目按照《政府采购法》，采用自采的方式组织实施，项目已于2020年10月竣工，并正常投入使用。</w:t>
      </w:r>
    </w:p>
    <w:p>
      <w:pPr>
        <w:pStyle w:val="7"/>
        <w:spacing w:line="360" w:lineRule="auto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四、项目绩效情况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1.产出指标完成情况分析。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TW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）质量指标。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TW"/>
        </w:rPr>
        <w:t>项目质量验收已合格。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TW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）时效指标。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TW"/>
        </w:rPr>
        <w:t>已经按照项目规定时限完成工程进度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2.效益指标完成情况分析。</w:t>
      </w:r>
    </w:p>
    <w:p>
      <w:pPr>
        <w:spacing w:line="360" w:lineRule="auto"/>
        <w:ind w:left="420" w:left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CN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（1）社会效益。提高省市县三级民政部门视频信息互联互通能力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CN" w:bidi="zh-TW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（2）可持续影响。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TW"/>
        </w:rPr>
        <w:t>提高民政系统办公效率、服务水平、应急指挥能力，满足全省民政系统视频信息服务需求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3.满意度指标完成情况分析。</w:t>
      </w:r>
    </w:p>
    <w:p>
      <w:pPr>
        <w:pStyle w:val="7"/>
        <w:spacing w:line="360" w:lineRule="auto"/>
        <w:ind w:firstLine="931" w:firstLineChars="29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TW"/>
        </w:rPr>
        <w:t>服务对象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满意度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TW"/>
        </w:rPr>
        <w:t>100%</w:t>
      </w:r>
    </w:p>
    <w:p>
      <w:pPr>
        <w:pStyle w:val="7"/>
        <w:spacing w:line="360" w:lineRule="auto"/>
        <w:ind w:firstLine="403"/>
        <w:rPr>
          <w:rFonts w:hint="eastAsia" w:eastAsia="黑体"/>
          <w:lang w:eastAsia="zh-CN"/>
        </w:rPr>
        <w:sectPr>
          <w:headerReference r:id="rId7" w:type="default"/>
          <w:footerReference r:id="rId8" w:type="default"/>
          <w:pgSz w:w="11900" w:h="16840"/>
          <w:pgMar w:top="1418" w:right="1418" w:bottom="1418" w:left="1418" w:header="0" w:footer="6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、附表《项目支出绩效自评表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》</w:t>
      </w:r>
    </w:p>
    <w:tbl>
      <w:tblPr>
        <w:tblStyle w:val="4"/>
        <w:tblW w:w="9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60"/>
        <w:gridCol w:w="1480"/>
        <w:gridCol w:w="940"/>
        <w:gridCol w:w="820"/>
        <w:gridCol w:w="800"/>
        <w:gridCol w:w="1080"/>
        <w:gridCol w:w="780"/>
        <w:gridCol w:w="580"/>
        <w:gridCol w:w="660"/>
        <w:gridCol w:w="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项目名称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乐亭县民政局云视频信息服务平台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负责人及电话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张丽-4625325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中央主管部门</w:t>
            </w:r>
          </w:p>
        </w:tc>
        <w:tc>
          <w:tcPr>
            <w:tcW w:w="77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地方主管部门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乐亭县民政局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实施单位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乐亭县民政局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项目资金</w:t>
            </w:r>
          </w:p>
        </w:tc>
        <w:tc>
          <w:tcPr>
            <w:tcW w:w="2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完成情况</w:t>
            </w:r>
          </w:p>
        </w:tc>
        <w:tc>
          <w:tcPr>
            <w:tcW w:w="40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全年预算（A，万元）</w:t>
            </w:r>
          </w:p>
        </w:tc>
        <w:tc>
          <w:tcPr>
            <w:tcW w:w="1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执行率（B/A)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年度资金总额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19.84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其中：中央补助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地方资金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19.84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总体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年初设定目标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年度总体目标完成情况综述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目标1：搭建民政系统云视频服务平台，方便参加河北省民政厅召开的视频会议，远程培训等活动，开展全省范围内跨市多级多点视频会商，提高民政系统工作效率。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目标1完成情况：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已按要求完成项目建设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存在的问题: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整改的措施与建议: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况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一级指标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二级指标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三级指标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年度指标值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全年实际值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评价得分说明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（50分）</w:t>
            </w: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项目质量验收合格率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数量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项目完成效率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（40分）</w:t>
            </w: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可持续影响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提高省市县三级民政部门视频信息互联互通能力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中长期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中长期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（10分）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服务对象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满意度指标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服务对象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满意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已完成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373380</wp:posOffset>
              </wp:positionV>
              <wp:extent cx="353695" cy="107315"/>
              <wp:effectExtent l="0" t="0" r="0" b="0"/>
              <wp:wrapNone/>
              <wp:docPr id="63" name="文本框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695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.2pt;margin-top:29.4pt;height:8.45pt;width:27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Lpm5t0wAAAAgBAAAPAAAAAAAAAAEAIAAAACIAAABkcnMvZG93bnJldi54bWxQSwEC&#10;FAAUAAAACACHTuJAGqiLHcABAAB1AwAADgAAAAAAAAABACAAAAAi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4243DE"/>
    <w:multiLevelType w:val="singleLevel"/>
    <w:tmpl w:val="2B4243D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75"/>
    <w:rsid w:val="00540209"/>
    <w:rsid w:val="007C551D"/>
    <w:rsid w:val="00A427D7"/>
    <w:rsid w:val="00BD4370"/>
    <w:rsid w:val="00C97F75"/>
    <w:rsid w:val="00E34539"/>
    <w:rsid w:val="00ED30B8"/>
    <w:rsid w:val="13303864"/>
    <w:rsid w:val="2D8446EE"/>
    <w:rsid w:val="430C7F1D"/>
    <w:rsid w:val="65FA5CAD"/>
    <w:rsid w:val="7186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er or footer|1"/>
    <w:basedOn w:val="1"/>
    <w:qFormat/>
    <w:uiPriority w:val="0"/>
    <w:pPr>
      <w:jc w:val="left"/>
    </w:pPr>
    <w:rPr>
      <w:rFonts w:ascii="Times New Roman" w:hAnsi="Times New Roman" w:eastAsia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MingLiU" w:hAnsi="MingLiU" w:eastAsia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spacing w:line="393" w:lineRule="exact"/>
      <w:ind w:firstLine="400"/>
      <w:jc w:val="left"/>
      <w:outlineLvl w:val="2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9">
    <w:name w:val="Heading #4|1"/>
    <w:basedOn w:val="1"/>
    <w:qFormat/>
    <w:uiPriority w:val="0"/>
    <w:pPr>
      <w:spacing w:after="690" w:line="326" w:lineRule="auto"/>
      <w:ind w:firstLine="400"/>
      <w:jc w:val="left"/>
      <w:outlineLvl w:val="3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character" w:customStyle="1" w:styleId="10">
    <w:name w:val="页眉 Char"/>
    <w:basedOn w:val="5"/>
    <w:link w:val="3"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</Words>
  <Characters>1418</Characters>
  <Lines>11</Lines>
  <Paragraphs>3</Paragraphs>
  <TotalTime>27</TotalTime>
  <ScaleCrop>false</ScaleCrop>
  <LinksUpToDate>false</LinksUpToDate>
  <CharactersWithSpaces>1663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2021-04-09T02:59:00Z</dcterms:created>
  <dc:creator>admin</dc:creator>
  <cp:lastModifiedBy>Administrator</cp:lastModifiedBy>
  <dcterms:modified xsi:type="dcterms:W3CDTF">2021-04-29T01:11:44Z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756971DDA071449785FDF85A4CFA2666</vt:lpwstr>
  </property>
</Properties>
</file>