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75" w:rsidRDefault="001F2670" w:rsidP="00C97F75">
      <w:pPr>
        <w:pStyle w:val="Heading31"/>
        <w:keepNext/>
        <w:keepLines/>
        <w:spacing w:after="380" w:line="5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  <w:r w:rsidRPr="001F2670">
        <w:rPr>
          <w:noProof/>
          <w:sz w:val="36"/>
          <w:lang w:val="en-US" w:eastAsia="zh-C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0" o:spid="_x0000_s1026" type="#_x0000_t202" style="position:absolute;left:0;text-align:left;margin-left:-1.95pt;margin-top:-17.7pt;width:75pt;height:24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 filled="f" stroked="f" strokeweight=".5pt">
            <v:path arrowok="t"/>
            <v:textbox>
              <w:txbxContent>
                <w:p w:rsidR="00C97F75" w:rsidRDefault="00C97F75" w:rsidP="00C97F75">
                  <w:pPr>
                    <w:rPr>
                      <w:rFonts w:ascii="仿宋" w:eastAsia="仿宋" w:hAnsi="仿宋" w:cs="仿宋"/>
                    </w:rPr>
                  </w:pPr>
                </w:p>
              </w:txbxContent>
            </v:textbox>
          </v:shape>
        </w:pict>
      </w:r>
    </w:p>
    <w:p w:rsidR="00C97F75" w:rsidRDefault="00C97F75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</w:p>
    <w:p w:rsidR="00C97F75" w:rsidRDefault="00C97F75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</w:p>
    <w:p w:rsidR="00C97F75" w:rsidRDefault="00540209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  <w:lang w:eastAsia="zh-CN"/>
        </w:rPr>
        <w:t>乐亭县</w:t>
      </w:r>
      <w:r w:rsidR="00C97F75"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项目支出绩效自评报告</w:t>
      </w:r>
    </w:p>
    <w:p w:rsidR="00C97F75" w:rsidRDefault="00C97F75" w:rsidP="00C97F75">
      <w:pPr>
        <w:pStyle w:val="Bodytext1"/>
        <w:spacing w:after="680" w:line="640" w:lineRule="exact"/>
        <w:ind w:firstLine="0"/>
        <w:jc w:val="center"/>
        <w:rPr>
          <w:rFonts w:ascii="方正楷体简体" w:eastAsia="方正楷体简体" w:hAnsi="仿宋" w:cs="仿宋"/>
          <w:sz w:val="32"/>
          <w:szCs w:val="32"/>
        </w:rPr>
      </w:pPr>
      <w:r>
        <w:rPr>
          <w:rFonts w:ascii="方正楷体简体" w:eastAsia="方正楷体简体" w:hAnsi="仿宋" w:cs="仿宋" w:hint="eastAsia"/>
          <w:sz w:val="32"/>
          <w:szCs w:val="32"/>
        </w:rPr>
        <w:t>（</w:t>
      </w:r>
      <w:r w:rsidR="00E34539">
        <w:rPr>
          <w:rFonts w:ascii="方正楷体简体" w:eastAsia="方正楷体简体" w:hAnsi="仿宋" w:cs="仿宋" w:hint="eastAsia"/>
          <w:sz w:val="32"/>
          <w:szCs w:val="32"/>
          <w:lang w:eastAsia="zh-CN"/>
        </w:rPr>
        <w:t>2020</w:t>
      </w:r>
      <w:bookmarkStart w:id="0" w:name="_GoBack"/>
      <w:bookmarkEnd w:id="0"/>
      <w:r>
        <w:rPr>
          <w:rFonts w:ascii="方正楷体简体" w:eastAsia="方正楷体简体" w:hAnsi="仿宋" w:cs="仿宋" w:hint="eastAsia"/>
          <w:sz w:val="32"/>
          <w:szCs w:val="32"/>
        </w:rPr>
        <w:t>年度）</w:t>
      </w:r>
    </w:p>
    <w:p w:rsidR="00C97F75" w:rsidRDefault="00C97F75" w:rsidP="00C97F75">
      <w:pPr>
        <w:pStyle w:val="Heading41"/>
        <w:keepNext/>
        <w:keepLines/>
        <w:spacing w:after="1220" w:line="640" w:lineRule="exact"/>
        <w:ind w:firstLine="0"/>
        <w:jc w:val="center"/>
        <w:rPr>
          <w:rFonts w:ascii="仿宋" w:eastAsia="仿宋" w:hAnsi="仿宋" w:cs="仿宋"/>
          <w:b w:val="0"/>
          <w:bCs w:val="0"/>
          <w:sz w:val="32"/>
          <w:szCs w:val="32"/>
        </w:rPr>
      </w:pPr>
      <w:bookmarkStart w:id="1" w:name="bookmark116"/>
      <w:bookmarkStart w:id="2" w:name="bookmark117"/>
      <w:bookmarkStart w:id="3" w:name="bookmark115"/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参考模板</w:t>
      </w:r>
      <w:bookmarkEnd w:id="1"/>
      <w:bookmarkEnd w:id="2"/>
      <w:bookmarkEnd w:id="3"/>
    </w:p>
    <w:p w:rsidR="00C97F75" w:rsidRDefault="00C97F75" w:rsidP="00C97F75">
      <w:pPr>
        <w:pStyle w:val="Heading41"/>
        <w:keepNext/>
        <w:keepLines/>
        <w:spacing w:after="1220" w:line="640" w:lineRule="exact"/>
        <w:ind w:firstLine="0"/>
        <w:jc w:val="both"/>
        <w:rPr>
          <w:rFonts w:ascii="仿宋" w:eastAsia="仿宋" w:hAnsi="仿宋" w:cs="仿宋"/>
          <w:sz w:val="32"/>
          <w:szCs w:val="32"/>
        </w:rPr>
      </w:pP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项目名称：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农村特困人员集中供养资金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实施单位（公章）： 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乐亭县姜各庄敬老院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主管部门（公章）： 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乐亭县民政局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项目负责人（签章）： 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魏刚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  <w:sectPr w:rsidR="00C97F75"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top="2098" w:right="1531" w:bottom="1985" w:left="1531" w:header="0" w:footer="6" w:gutter="0"/>
          <w:cols w:space="720"/>
          <w:docGrid w:linePitch="360"/>
        </w:sectPr>
      </w:pPr>
      <w:r>
        <w:rPr>
          <w:rFonts w:ascii="黑体" w:eastAsia="黑体" w:hAnsi="黑体" w:cs="黑体" w:hint="eastAsia"/>
          <w:sz w:val="32"/>
          <w:szCs w:val="32"/>
        </w:rPr>
        <w:t>填报时间：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2021</w:t>
      </w:r>
      <w:r>
        <w:rPr>
          <w:rFonts w:ascii="黑体" w:eastAsia="黑体" w:hAnsi="黑体" w:cs="黑体" w:hint="eastAsia"/>
          <w:sz w:val="32"/>
          <w:szCs w:val="32"/>
        </w:rPr>
        <w:t>年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月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30</w:t>
      </w:r>
      <w:r>
        <w:rPr>
          <w:rFonts w:ascii="黑体" w:eastAsia="黑体" w:hAnsi="黑体" w:cs="黑体" w:hint="eastAsia"/>
          <w:sz w:val="32"/>
          <w:szCs w:val="32"/>
        </w:rPr>
        <w:t>日</w:t>
      </w:r>
    </w:p>
    <w:p w:rsidR="00C97F75" w:rsidRDefault="00C97F75" w:rsidP="00C97F75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一、项目概况</w:t>
      </w:r>
    </w:p>
    <w:p w:rsidR="00C97F75" w:rsidRDefault="00C97F75" w:rsidP="00C97F75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（一）项目基本情况：</w:t>
      </w:r>
      <w:r w:rsid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该项目资金用于农村特困人员集中供养经费，2020年项目资金合计</w:t>
      </w:r>
      <w:r w:rsidR="00451D5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200.72</w:t>
      </w:r>
      <w:r w:rsid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万元。</w:t>
      </w:r>
    </w:p>
    <w:p w:rsidR="00E51908" w:rsidRDefault="00C97F75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（二）项目年度预算绩效目标和绩效指标设定情况</w:t>
      </w:r>
      <w:r w:rsid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：按照《冀财社》2020年</w:t>
      </w:r>
      <w:r w:rsidR="00430A6D" w:rsidRP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特困人员</w:t>
      </w:r>
      <w:r w:rsid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集中</w:t>
      </w:r>
      <w:r w:rsidR="00430A6D" w:rsidRP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供养标准为9180元/年</w:t>
      </w:r>
      <w:r w:rsid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；特</w:t>
      </w:r>
      <w:r w:rsidR="00E5190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困</w:t>
      </w:r>
      <w:r w:rsidR="00E51908" w:rsidRP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人员护理补贴标准：完全丧失劳动能力3420元/人/年、部分丧失劳动能力2280元/人/年</w:t>
      </w:r>
      <w:r w:rsidR="00E5190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供养人数：185人。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二、项目决策及资金使用管理情况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（一）项目决策情况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：保障集中供养特困人员生活，提高特困人员生活质量。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（二）项目资金（包括财政资金、自筹资金等）安排落实、总投入等情况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：保障现有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185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名农村特困人员的吃、穿、医、住、葬等方面的生活需求。</w:t>
      </w:r>
    </w:p>
    <w:p w:rsidR="00F44AB5" w:rsidRDefault="00E51908" w:rsidP="00F44AB5">
      <w:pPr>
        <w:pStyle w:val="Bodytext1"/>
        <w:spacing w:line="360" w:lineRule="auto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（三）项目资金（主要是指财政资金）实际使用情况：该笔资金按月支配，至2020年底实际使用95.5%，尚有</w:t>
      </w:r>
      <w:r w:rsidR="00B54664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</w:t>
      </w:r>
      <w:r w:rsidR="00F44AB5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F44AB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5%因发票未及时到账尚未支付。</w:t>
      </w:r>
    </w:p>
    <w:p w:rsidR="00E51908" w:rsidRDefault="00E51908" w:rsidP="00F44AB5">
      <w:pPr>
        <w:pStyle w:val="Bodytext1"/>
        <w:spacing w:line="360" w:lineRule="auto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（四）项目资金管理情况</w:t>
      </w:r>
      <w:r w:rsidR="00F44AB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：该项目资金采取专款专用的管理制度，严格规定资金用途，杜绝挪用、滥用。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三、项目组织实施情况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）项目管理情况</w:t>
      </w:r>
      <w:r w:rsidR="00F44AB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：对所供养的农村特困人员，定期进行护理等级评定，进行分级护理，合理利用资源提供更好的服务。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四、项目绩效情况</w:t>
      </w:r>
    </w:p>
    <w:p w:rsidR="00F44932" w:rsidRDefault="00E51908" w:rsidP="00E51908">
      <w:pPr>
        <w:pStyle w:val="Bodytext1"/>
        <w:spacing w:line="560" w:lineRule="exact"/>
        <w:ind w:firstLine="403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（一）项目绩效目标完成情况。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数量指标：集中供养农村特困人员人数185人。已完成185人，完成率：100%。质量指标：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农村特困人员集中供养率</w:t>
      </w:r>
      <w:r w:rsidR="00BA1886">
        <w:rPr>
          <w:rFonts w:ascii="仿宋" w:eastAsia="仿宋" w:hAnsi="仿宋" w:cs="仿宋_GB2312" w:hint="eastAsia"/>
          <w:sz w:val="32"/>
          <w:szCs w:val="32"/>
          <w:lang w:eastAsia="zh-CN"/>
        </w:rPr>
        <w:t>=100%,完成情况：100%。满意度指标：特困供养人员及家属满意度调查大于等于95%。</w:t>
      </w:r>
      <w:r w:rsidR="00F44932">
        <w:rPr>
          <w:rFonts w:ascii="仿宋" w:eastAsia="仿宋" w:hAnsi="仿宋" w:cs="仿宋_GB2312" w:hint="eastAsia"/>
          <w:sz w:val="32"/>
          <w:szCs w:val="32"/>
          <w:lang w:eastAsia="zh-CN"/>
        </w:rPr>
        <w:t>支出计划：至年底完成100%,已完成95.5%。</w:t>
      </w:r>
      <w:r w:rsidR="00F33DAB">
        <w:rPr>
          <w:rFonts w:ascii="仿宋" w:eastAsia="仿宋" w:hAnsi="仿宋" w:cs="仿宋_GB2312" w:hint="eastAsia"/>
          <w:sz w:val="32"/>
          <w:szCs w:val="32"/>
          <w:lang w:eastAsia="zh-CN"/>
        </w:rPr>
        <w:t>成本指标：集中供养特困人员供养标准：9180元每人每年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（二）项目绩效目标未完成情况及原因分析。</w:t>
      </w:r>
      <w:r w:rsidR="00F4493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该项目至年底未完成支出计划的原因是：年底部分发票未及时收到，资金未拨出。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五、其他需要说明的问题</w:t>
      </w:r>
    </w:p>
    <w:p w:rsidR="00E51908" w:rsidRDefault="00F44932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（一）后续工作计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划：在以后的工作中，保留好的制度和管理方法，对薄弱环节进行整改。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  <w:sectPr w:rsidR="00E51908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418" w:right="1418" w:bottom="1418" w:left="1814" w:header="184" w:footer="3" w:gutter="0"/>
          <w:cols w:space="720"/>
          <w:docGrid w:linePitch="360"/>
        </w:sect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、附表《项目支出绩效自评表》</w:t>
      </w:r>
    </w:p>
    <w:tbl>
      <w:tblPr>
        <w:tblW w:w="10027" w:type="dxa"/>
        <w:jc w:val="center"/>
        <w:tblInd w:w="-73" w:type="dxa"/>
        <w:tblLayout w:type="fixed"/>
        <w:tblLook w:val="04A0"/>
      </w:tblPr>
      <w:tblGrid>
        <w:gridCol w:w="908"/>
        <w:gridCol w:w="850"/>
        <w:gridCol w:w="1276"/>
        <w:gridCol w:w="1607"/>
        <w:gridCol w:w="549"/>
        <w:gridCol w:w="800"/>
        <w:gridCol w:w="1080"/>
        <w:gridCol w:w="780"/>
        <w:gridCol w:w="580"/>
        <w:gridCol w:w="660"/>
        <w:gridCol w:w="937"/>
      </w:tblGrid>
      <w:tr w:rsidR="00E51908" w:rsidTr="00C5336C">
        <w:trPr>
          <w:trHeight w:val="329"/>
          <w:jc w:val="center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黑体" w:eastAsia="黑体" w:hAnsi="黑体" w:cs="宋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黑体" w:eastAsia="黑体" w:hAnsi="黑体" w:cs="宋体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</w:tr>
      <w:tr w:rsidR="00E51908" w:rsidTr="00C5336C">
        <w:trPr>
          <w:trHeight w:val="338"/>
          <w:jc w:val="center"/>
        </w:trPr>
        <w:tc>
          <w:tcPr>
            <w:tcW w:w="10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 w:rsidR="00E51908" w:rsidTr="00C5336C">
        <w:trPr>
          <w:trHeight w:val="246"/>
          <w:jc w:val="center"/>
        </w:trPr>
        <w:tc>
          <w:tcPr>
            <w:tcW w:w="10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 xml:space="preserve">（ </w:t>
            </w:r>
            <w:r w:rsidR="00F44AB5">
              <w:rPr>
                <w:rFonts w:ascii="宋体" w:eastAsia="宋体" w:hAnsi="宋体" w:cs="宋体" w:hint="eastAsia"/>
                <w:sz w:val="22"/>
              </w:rPr>
              <w:t>2020年度）</w:t>
            </w:r>
          </w:p>
        </w:tc>
      </w:tr>
      <w:tr w:rsidR="00E51908" w:rsidTr="00C5336C">
        <w:trPr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农村特困人员集中供养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负责人及电话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AB5">
              <w:rPr>
                <w:rFonts w:ascii="宋体" w:eastAsia="宋体" w:hAnsi="宋体" w:cs="宋体" w:hint="eastAsia"/>
                <w:sz w:val="18"/>
                <w:szCs w:val="18"/>
              </w:rPr>
              <w:t>魏刚    5220098</w:t>
            </w:r>
          </w:p>
        </w:tc>
      </w:tr>
      <w:tr w:rsidR="00E51908" w:rsidTr="00C5336C">
        <w:trPr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中央主管部门</w:t>
            </w:r>
          </w:p>
        </w:tc>
        <w:tc>
          <w:tcPr>
            <w:tcW w:w="8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民政部</w:t>
            </w:r>
          </w:p>
        </w:tc>
      </w:tr>
      <w:tr w:rsidR="00E51908" w:rsidTr="00C5336C">
        <w:trPr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地方主管部门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乐亭县民政局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实施单位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AB5">
              <w:rPr>
                <w:rFonts w:ascii="宋体" w:eastAsia="宋体" w:hAnsi="宋体" w:cs="宋体" w:hint="eastAsia"/>
                <w:sz w:val="18"/>
                <w:szCs w:val="18"/>
              </w:rPr>
              <w:t>姜各庄敬老院</w:t>
            </w:r>
          </w:p>
        </w:tc>
      </w:tr>
      <w:tr w:rsidR="00E51908" w:rsidTr="00C5336C">
        <w:trPr>
          <w:trHeight w:val="312"/>
          <w:jc w:val="center"/>
        </w:trPr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项目资金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完成情况</w:t>
            </w:r>
          </w:p>
        </w:tc>
        <w:tc>
          <w:tcPr>
            <w:tcW w:w="37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全年预算（A，万元）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执行率（B/A)</w:t>
            </w:r>
          </w:p>
        </w:tc>
      </w:tr>
      <w:tr w:rsidR="00E51908" w:rsidTr="00C5336C">
        <w:trPr>
          <w:trHeight w:val="312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C5336C">
        <w:trPr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年度资金总额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201.95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95.5</w:t>
            </w:r>
          </w:p>
        </w:tc>
      </w:tr>
      <w:tr w:rsidR="00E51908" w:rsidTr="00C5336C">
        <w:trPr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其中：中央补助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地方资金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326"/>
          <w:jc w:val="center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总体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目标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情况</w:t>
            </w:r>
          </w:p>
        </w:tc>
        <w:tc>
          <w:tcPr>
            <w:tcW w:w="5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年初设定目标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年度总体目标完成情况综述</w:t>
            </w:r>
          </w:p>
        </w:tc>
      </w:tr>
      <w:tr w:rsidR="00E51908" w:rsidTr="00C5336C">
        <w:trPr>
          <w:trHeight w:val="752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08" w:rsidRDefault="00E51908" w:rsidP="00F44932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目标1：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农村特困人员集中供养率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目标2：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保障集中供养特困人员生活水平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08" w:rsidRDefault="00E51908" w:rsidP="00F44932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目标1完成情况：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 xml:space="preserve"> 目标2完成情况：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</w:r>
          </w:p>
        </w:tc>
      </w:tr>
      <w:tr w:rsidR="00E51908" w:rsidTr="00C5336C">
        <w:trPr>
          <w:trHeight w:val="401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存在的问题: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整改的措施与建议:</w:t>
            </w:r>
          </w:p>
        </w:tc>
      </w:tr>
      <w:tr w:rsidR="00E51908" w:rsidTr="00C5336C">
        <w:trPr>
          <w:trHeight w:val="338"/>
          <w:jc w:val="center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绩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二级指标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三级指标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全年实际值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得分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评价得分说明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产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（50分）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集中供养农村特困人员人数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185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185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农村特困人员集中供养率　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成本指标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农村特困人员集中供养标准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9180元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9180元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（40分）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经济效益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333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社会效益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促进社会和谐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C5336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生态效益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可持续影响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满意度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（10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分）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服务对象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满意度指标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特困人员及家属满意度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C5336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99.5%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9.95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C5336C">
        <w:trPr>
          <w:trHeight w:val="301"/>
          <w:jc w:val="center"/>
        </w:trPr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99.</w:t>
            </w:r>
            <w:r w:rsidR="00121CD5">
              <w:rPr>
                <w:rFonts w:ascii="宋体" w:eastAsia="宋体" w:hAnsi="宋体" w:cs="宋体" w:hint="eastAsia"/>
                <w:sz w:val="18"/>
                <w:szCs w:val="18"/>
              </w:rPr>
              <w:t>9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</w:tbl>
    <w:p w:rsidR="00C97F75" w:rsidRDefault="00C97F75" w:rsidP="00E51908">
      <w:pPr>
        <w:pStyle w:val="Bodytext1"/>
        <w:spacing w:line="560" w:lineRule="exact"/>
        <w:ind w:firstLine="403"/>
        <w:rPr>
          <w:rFonts w:eastAsia="宋体"/>
          <w:lang w:eastAsia="zh-CN"/>
        </w:rPr>
        <w:sectPr w:rsidR="00C97F75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1418" w:right="1418" w:bottom="1418" w:left="1418" w:header="0" w:footer="6" w:gutter="0"/>
          <w:cols w:space="720"/>
          <w:docGrid w:linePitch="360"/>
        </w:sectPr>
      </w:pPr>
    </w:p>
    <w:p w:rsidR="00BD4370" w:rsidRDefault="00BD4370"/>
    <w:sectPr w:rsidR="00BD4370" w:rsidSect="009D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EDE" w:rsidRDefault="00695EDE">
      <w:r>
        <w:separator/>
      </w:r>
    </w:p>
  </w:endnote>
  <w:endnote w:type="continuationSeparator" w:id="1">
    <w:p w:rsidR="00695EDE" w:rsidRDefault="00695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695EDE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695EDE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695EDE">
    <w:pPr>
      <w:spacing w:line="1" w:lineRule="exac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695EDE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EDE" w:rsidRDefault="00695EDE">
      <w:r>
        <w:separator/>
      </w:r>
    </w:p>
  </w:footnote>
  <w:footnote w:type="continuationSeparator" w:id="1">
    <w:p w:rsidR="00695EDE" w:rsidRDefault="00695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1F267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3" o:spid="_x0000_s4097" type="#_x0000_t202" style="position:absolute;left:0;text-align:left;margin-left:39.2pt;margin-top:29.4pt;width:27.85pt;height:8.45pt;z-index:-251658752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 filled="f" stroked="f">
          <v:path arrowok="t"/>
          <v:textbox style="mso-fit-shape-to-text:t" inset="0,0,0,0">
            <w:txbxContent>
              <w:p w:rsidR="00574341" w:rsidRDefault="00695EDE">
                <w:pPr>
                  <w:pStyle w:val="Headerorfooter1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695EDE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695ED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695E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F75"/>
    <w:rsid w:val="001078DC"/>
    <w:rsid w:val="00121CD5"/>
    <w:rsid w:val="001F2670"/>
    <w:rsid w:val="00430A6D"/>
    <w:rsid w:val="00451D58"/>
    <w:rsid w:val="00496C58"/>
    <w:rsid w:val="00540209"/>
    <w:rsid w:val="005C1895"/>
    <w:rsid w:val="0069478B"/>
    <w:rsid w:val="00695EDE"/>
    <w:rsid w:val="007C551D"/>
    <w:rsid w:val="009D2775"/>
    <w:rsid w:val="00A35ADB"/>
    <w:rsid w:val="00A427D7"/>
    <w:rsid w:val="00B54664"/>
    <w:rsid w:val="00BA1886"/>
    <w:rsid w:val="00BD4370"/>
    <w:rsid w:val="00BE7F96"/>
    <w:rsid w:val="00C5336C"/>
    <w:rsid w:val="00C97F75"/>
    <w:rsid w:val="00E34539"/>
    <w:rsid w:val="00E40306"/>
    <w:rsid w:val="00E51908"/>
    <w:rsid w:val="00E74F8E"/>
    <w:rsid w:val="00ED30B8"/>
    <w:rsid w:val="00EF6B74"/>
    <w:rsid w:val="00F33DAB"/>
    <w:rsid w:val="00F44932"/>
    <w:rsid w:val="00F44AB5"/>
    <w:rsid w:val="00F46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">
    <w:name w:val="Header or footer|1"/>
    <w:basedOn w:val="a"/>
    <w:qFormat/>
    <w:rsid w:val="00C97F75"/>
    <w:pPr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Bodytext1">
    <w:name w:val="Body text|1"/>
    <w:basedOn w:val="a"/>
    <w:qFormat/>
    <w:rsid w:val="00C97F75"/>
    <w:pPr>
      <w:spacing w:line="442" w:lineRule="auto"/>
      <w:ind w:firstLine="400"/>
      <w:jc w:val="left"/>
    </w:pPr>
    <w:rPr>
      <w:rFonts w:ascii="MingLiU" w:eastAsia="MingLiU" w:hAnsi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Heading31">
    <w:name w:val="Heading #3|1"/>
    <w:basedOn w:val="a"/>
    <w:qFormat/>
    <w:rsid w:val="00C97F75"/>
    <w:pPr>
      <w:spacing w:line="393" w:lineRule="exact"/>
      <w:ind w:firstLine="400"/>
      <w:jc w:val="left"/>
      <w:outlineLvl w:val="2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Heading41">
    <w:name w:val="Heading #4|1"/>
    <w:basedOn w:val="a"/>
    <w:qFormat/>
    <w:rsid w:val="00C97F75"/>
    <w:pPr>
      <w:spacing w:after="690" w:line="326" w:lineRule="auto"/>
      <w:ind w:firstLine="400"/>
      <w:jc w:val="left"/>
      <w:outlineLvl w:val="3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E34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5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">
    <w:name w:val="Header or footer|1"/>
    <w:basedOn w:val="a"/>
    <w:qFormat/>
    <w:rsid w:val="00C97F75"/>
    <w:pPr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Bodytext1">
    <w:name w:val="Body text|1"/>
    <w:basedOn w:val="a"/>
    <w:qFormat/>
    <w:rsid w:val="00C97F75"/>
    <w:pPr>
      <w:spacing w:line="442" w:lineRule="auto"/>
      <w:ind w:firstLine="400"/>
      <w:jc w:val="left"/>
    </w:pPr>
    <w:rPr>
      <w:rFonts w:ascii="MingLiU" w:eastAsia="MingLiU" w:hAnsi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Heading31">
    <w:name w:val="Heading #3|1"/>
    <w:basedOn w:val="a"/>
    <w:qFormat/>
    <w:rsid w:val="00C97F75"/>
    <w:pPr>
      <w:spacing w:line="393" w:lineRule="exact"/>
      <w:ind w:firstLine="400"/>
      <w:jc w:val="left"/>
      <w:outlineLvl w:val="2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Heading41">
    <w:name w:val="Heading #4|1"/>
    <w:basedOn w:val="a"/>
    <w:qFormat/>
    <w:rsid w:val="00C97F75"/>
    <w:pPr>
      <w:spacing w:after="690" w:line="326" w:lineRule="auto"/>
      <w:ind w:firstLine="400"/>
      <w:jc w:val="left"/>
      <w:outlineLvl w:val="3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E34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5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</cp:lastModifiedBy>
  <cp:revision>13</cp:revision>
  <dcterms:created xsi:type="dcterms:W3CDTF">2021-04-09T02:59:00Z</dcterms:created>
  <dcterms:modified xsi:type="dcterms:W3CDTF">2021-04-28T09:01:00Z</dcterms:modified>
</cp:coreProperties>
</file>