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eastAsia="黑体"/>
          <w:sz w:val="32"/>
          <w:szCs w:val="32"/>
        </w:rPr>
      </w:pPr>
      <w:bookmarkStart w:id="0" w:name="_GoBack"/>
      <w:bookmarkEnd w:id="0"/>
    </w:p>
    <w:tbl>
      <w:tblPr>
        <w:tblStyle w:val="2"/>
        <w:tblW w:w="9426" w:type="dxa"/>
        <w:jc w:val="center"/>
        <w:tblLayout w:type="fixed"/>
        <w:tblCellMar>
          <w:top w:w="0" w:type="dxa"/>
          <w:left w:w="108" w:type="dxa"/>
          <w:bottom w:w="0" w:type="dxa"/>
          <w:right w:w="108" w:type="dxa"/>
        </w:tblCellMar>
      </w:tblPr>
      <w:tblGrid>
        <w:gridCol w:w="610"/>
        <w:gridCol w:w="1018"/>
        <w:gridCol w:w="1154"/>
        <w:gridCol w:w="758"/>
        <w:gridCol w:w="1177"/>
        <w:gridCol w:w="295"/>
        <w:gridCol w:w="982"/>
        <w:gridCol w:w="945"/>
        <w:gridCol w:w="133"/>
        <w:gridCol w:w="434"/>
        <w:gridCol w:w="302"/>
        <w:gridCol w:w="265"/>
        <w:gridCol w:w="618"/>
        <w:gridCol w:w="735"/>
      </w:tblGrid>
      <w:tr>
        <w:tblPrEx>
          <w:tblCellMar>
            <w:top w:w="0" w:type="dxa"/>
            <w:left w:w="108" w:type="dxa"/>
            <w:bottom w:w="0" w:type="dxa"/>
            <w:right w:w="108" w:type="dxa"/>
          </w:tblCellMar>
        </w:tblPrEx>
        <w:trPr>
          <w:trHeight w:val="457" w:hRule="exact"/>
          <w:jc w:val="center"/>
        </w:trPr>
        <w:tc>
          <w:tcPr>
            <w:tcW w:w="9426"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2" w:hRule="atLeast"/>
          <w:jc w:val="center"/>
        </w:trPr>
        <w:tc>
          <w:tcPr>
            <w:tcW w:w="9426" w:type="dxa"/>
            <w:gridSpan w:val="14"/>
            <w:tcBorders>
              <w:top w:val="nil"/>
              <w:left w:val="nil"/>
              <w:bottom w:val="nil"/>
              <w:right w:val="nil"/>
            </w:tcBorders>
          </w:tcPr>
          <w:p>
            <w:pPr>
              <w:widowControl/>
              <w:jc w:val="center"/>
              <w:rPr>
                <w:rFonts w:ascii="宋体" w:hAnsi="宋体" w:cs="宋体"/>
                <w:kern w:val="0"/>
                <w:sz w:val="22"/>
                <w:szCs w:val="22"/>
              </w:rPr>
            </w:pPr>
            <w:r>
              <w:rPr>
                <w:rFonts w:hint="eastAsia" w:ascii="宋体" w:hAnsi="宋体" w:cs="宋体"/>
                <w:kern w:val="0"/>
                <w:sz w:val="22"/>
                <w:szCs w:val="22"/>
              </w:rPr>
              <w:t>（    2021年度）</w:t>
            </w:r>
          </w:p>
        </w:tc>
      </w:tr>
      <w:tr>
        <w:tblPrEx>
          <w:tblCellMar>
            <w:top w:w="0" w:type="dxa"/>
            <w:left w:w="108" w:type="dxa"/>
            <w:bottom w:w="0" w:type="dxa"/>
            <w:right w:w="108" w:type="dxa"/>
          </w:tblCellMar>
        </w:tblPrEx>
        <w:trPr>
          <w:trHeight w:val="302" w:hRule="exac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9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商品质量检测经费</w:t>
            </w:r>
          </w:p>
        </w:tc>
      </w:tr>
      <w:tr>
        <w:tblPrEx>
          <w:tblCellMar>
            <w:top w:w="0" w:type="dxa"/>
            <w:left w:w="108" w:type="dxa"/>
            <w:bottom w:w="0" w:type="dxa"/>
            <w:right w:w="108" w:type="dxa"/>
          </w:tblCellMar>
        </w:tblPrEx>
        <w:trPr>
          <w:trHeight w:val="302" w:hRule="exac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5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乐亭县市场监督管理局</w:t>
            </w:r>
          </w:p>
        </w:tc>
      </w:tr>
      <w:tr>
        <w:tblPrEx>
          <w:tblCellMar>
            <w:top w:w="0" w:type="dxa"/>
            <w:left w:w="108" w:type="dxa"/>
            <w:bottom w:w="0" w:type="dxa"/>
            <w:right w:w="108" w:type="dxa"/>
          </w:tblCellMar>
        </w:tblPrEx>
        <w:trPr>
          <w:trHeight w:val="302" w:hRule="exact"/>
          <w:jc w:val="center"/>
        </w:trPr>
        <w:tc>
          <w:tcPr>
            <w:tcW w:w="162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99</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61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38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3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2360" w:hRule="exact"/>
          <w:jc w:val="center"/>
        </w:trPr>
        <w:tc>
          <w:tcPr>
            <w:tcW w:w="6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38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加大成品油、散煤和型煤的抽检力度，覆盖率达100%。 2021年计划抽检成品油300批次，车用尿素5批次。散煤抽检200批次，农资抽检250批次。加大散煤治理宣传力 度，充分利用电视，广播等形式进行散煤治理的广泛宣 传。并对双代设备质量进行检查、抽检。</w:t>
            </w:r>
          </w:p>
        </w:tc>
        <w:tc>
          <w:tcPr>
            <w:tcW w:w="343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印制《乐亭县人民政府关于全域禁止生产加工储运销售使用民用散煤的通告》2000份、宣传条幅30条，分别下发到各镇乡（街道）和市场监管分局进行张贴悬挂。累计查处违规销售劣质散煤案件11起，查扣散煤60.94吨。累计抽检成品油169批次，合格率100%，覆盖率100%</w:t>
            </w:r>
          </w:p>
        </w:tc>
      </w:tr>
      <w:tr>
        <w:tblPrEx>
          <w:tblCellMar>
            <w:top w:w="0" w:type="dxa"/>
            <w:left w:w="108" w:type="dxa"/>
            <w:bottom w:w="0" w:type="dxa"/>
            <w:right w:w="108" w:type="dxa"/>
          </w:tblCellMar>
        </w:tblPrEx>
        <w:trPr>
          <w:trHeight w:val="811" w:hRule="exact"/>
          <w:jc w:val="center"/>
        </w:trPr>
        <w:tc>
          <w:tcPr>
            <w:tcW w:w="61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产品质量抽查企业数量</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586户</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605户</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抽检覆盖率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100%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92"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项目完成时间</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2021.12.31</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2021.12.31</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项目成本</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50万元</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50万元</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3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经济效益提升值</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流通领域商品质量监管水平</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日益提高</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日益提高</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78"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生态效益提升值</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3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可持续</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9</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6"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939"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bl>
    <w:p>
      <w:pPr>
        <w:rPr>
          <w:rFonts w:hint="eastAsia"/>
        </w:rPr>
      </w:pPr>
    </w:p>
    <w:p>
      <w:pPr>
        <w:rPr>
          <w:rFonts w:hint="eastAsia"/>
        </w:rPr>
      </w:pPr>
    </w:p>
    <w:p>
      <w:pPr>
        <w:rPr>
          <w:rFonts w:hint="eastAsia"/>
        </w:rPr>
      </w:pPr>
    </w:p>
    <w:p>
      <w:pPr>
        <w:spacing w:line="600" w:lineRule="exact"/>
        <w:ind w:firstLine="640" w:firstLineChars="200"/>
        <w:rPr>
          <w:rFonts w:eastAsia="黑体"/>
          <w:sz w:val="32"/>
          <w:szCs w:val="32"/>
        </w:rPr>
      </w:pPr>
    </w:p>
    <w:tbl>
      <w:tblPr>
        <w:tblStyle w:val="2"/>
        <w:tblW w:w="9426" w:type="dxa"/>
        <w:jc w:val="center"/>
        <w:tblLayout w:type="fixed"/>
        <w:tblCellMar>
          <w:top w:w="0" w:type="dxa"/>
          <w:left w:w="108" w:type="dxa"/>
          <w:bottom w:w="0" w:type="dxa"/>
          <w:right w:w="108" w:type="dxa"/>
        </w:tblCellMar>
      </w:tblPr>
      <w:tblGrid>
        <w:gridCol w:w="610"/>
        <w:gridCol w:w="1018"/>
        <w:gridCol w:w="1154"/>
        <w:gridCol w:w="758"/>
        <w:gridCol w:w="1177"/>
        <w:gridCol w:w="295"/>
        <w:gridCol w:w="982"/>
        <w:gridCol w:w="945"/>
        <w:gridCol w:w="133"/>
        <w:gridCol w:w="434"/>
        <w:gridCol w:w="302"/>
        <w:gridCol w:w="265"/>
        <w:gridCol w:w="618"/>
        <w:gridCol w:w="735"/>
      </w:tblGrid>
      <w:tr>
        <w:tblPrEx>
          <w:tblCellMar>
            <w:top w:w="0" w:type="dxa"/>
            <w:left w:w="108" w:type="dxa"/>
            <w:bottom w:w="0" w:type="dxa"/>
            <w:right w:w="108" w:type="dxa"/>
          </w:tblCellMar>
        </w:tblPrEx>
        <w:trPr>
          <w:trHeight w:val="457" w:hRule="exact"/>
          <w:jc w:val="center"/>
        </w:trPr>
        <w:tc>
          <w:tcPr>
            <w:tcW w:w="9426"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2" w:hRule="atLeast"/>
          <w:jc w:val="center"/>
        </w:trPr>
        <w:tc>
          <w:tcPr>
            <w:tcW w:w="9426" w:type="dxa"/>
            <w:gridSpan w:val="14"/>
            <w:tcBorders>
              <w:top w:val="nil"/>
              <w:left w:val="nil"/>
              <w:bottom w:val="nil"/>
              <w:right w:val="nil"/>
            </w:tcBorders>
          </w:tcPr>
          <w:p>
            <w:pPr>
              <w:widowControl/>
              <w:jc w:val="center"/>
              <w:rPr>
                <w:rFonts w:ascii="宋体" w:hAnsi="宋体" w:cs="宋体"/>
                <w:kern w:val="0"/>
                <w:sz w:val="22"/>
                <w:szCs w:val="22"/>
              </w:rPr>
            </w:pPr>
            <w:r>
              <w:rPr>
                <w:rFonts w:hint="eastAsia" w:ascii="宋体" w:hAnsi="宋体" w:cs="宋体"/>
                <w:kern w:val="0"/>
                <w:sz w:val="22"/>
                <w:szCs w:val="22"/>
              </w:rPr>
              <w:t>（    2021年度）</w:t>
            </w:r>
          </w:p>
        </w:tc>
      </w:tr>
      <w:tr>
        <w:tblPrEx>
          <w:tblCellMar>
            <w:top w:w="0" w:type="dxa"/>
            <w:left w:w="108" w:type="dxa"/>
            <w:bottom w:w="0" w:type="dxa"/>
            <w:right w:w="108" w:type="dxa"/>
          </w:tblCellMar>
        </w:tblPrEx>
        <w:trPr>
          <w:trHeight w:val="302" w:hRule="exac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9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执法办案业务费</w:t>
            </w:r>
          </w:p>
        </w:tc>
      </w:tr>
      <w:tr>
        <w:tblPrEx>
          <w:tblCellMar>
            <w:top w:w="0" w:type="dxa"/>
            <w:left w:w="108" w:type="dxa"/>
            <w:bottom w:w="0" w:type="dxa"/>
            <w:right w:w="108" w:type="dxa"/>
          </w:tblCellMar>
        </w:tblPrEx>
        <w:trPr>
          <w:trHeight w:val="302" w:hRule="exac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5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乐亭县市场监督管理局</w:t>
            </w:r>
          </w:p>
        </w:tc>
      </w:tr>
      <w:tr>
        <w:tblPrEx>
          <w:tblCellMar>
            <w:top w:w="0" w:type="dxa"/>
            <w:left w:w="108" w:type="dxa"/>
            <w:bottom w:w="0" w:type="dxa"/>
            <w:right w:w="108" w:type="dxa"/>
          </w:tblCellMar>
        </w:tblPrEx>
        <w:trPr>
          <w:trHeight w:val="302" w:hRule="exact"/>
          <w:jc w:val="center"/>
        </w:trPr>
        <w:tc>
          <w:tcPr>
            <w:tcW w:w="162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87</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87</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99</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87</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87</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61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38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3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3182" w:hRule="exact"/>
          <w:jc w:val="center"/>
        </w:trPr>
        <w:tc>
          <w:tcPr>
            <w:tcW w:w="6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38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开展打击走私贩私、假冒伪劣商品、传销及反商业贿赂 和不正当竞争行为工作以及查处无照经营违法案件。开 展全县消费者权益保护工作。对辖区的价格行为进行监 督检查，规范价格行为并依据价格法规对价格违法行为 进行查处。用于国家农业标准化示范项目建设、标准制 修订、标准宣贯、培训、“计量惠民”工程免费检定</w:t>
            </w:r>
          </w:p>
        </w:tc>
        <w:tc>
          <w:tcPr>
            <w:tcW w:w="343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共检查生产经营主体1314户，查处无照生产经营26户，立案2起，补办执照21户。查办各类案件127起，非税收入258万元，完成年度目标85%。受理投诉举报375件，办结342件。对新增17家企业及河北乐亭经济开发区34家工业生产企业进行摸底调查，对10家企业进行标准“领跑者”培育指导， 4项唐山市地方标准制修订计划任务已成功立项；免费为企业检定压力表8190块、加油机663枪次、非自动衡器247台次、电能表140余块、水表84块、天平17台，配合标计科解决水表、电表、加油机等计量纠纷70余起。帮助河北满庭芳餐饮开展质量管理体系认证提升。</w:t>
            </w:r>
          </w:p>
        </w:tc>
      </w:tr>
      <w:tr>
        <w:tblPrEx>
          <w:tblCellMar>
            <w:top w:w="0" w:type="dxa"/>
            <w:left w:w="108" w:type="dxa"/>
            <w:bottom w:w="0" w:type="dxa"/>
            <w:right w:w="108" w:type="dxa"/>
          </w:tblCellMar>
        </w:tblPrEx>
        <w:trPr>
          <w:trHeight w:val="811" w:hRule="exact"/>
          <w:jc w:val="center"/>
        </w:trPr>
        <w:tc>
          <w:tcPr>
            <w:tcW w:w="61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设备校准数量</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800台</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9341</w:t>
            </w:r>
            <w:r>
              <w:rPr>
                <w:rFonts w:hint="eastAsia" w:ascii="宋体" w:hAnsi="宋体" w:cs="宋体"/>
                <w:kern w:val="0"/>
                <w:sz w:val="18"/>
                <w:szCs w:val="18"/>
              </w:rPr>
              <w:t>台</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业务工作完成率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100%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92"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项目完成时间</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2021.12.31</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2021.12.31</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项目成本</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87万元</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87万元</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3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经济效益提升值</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服务的改善与提升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水平日益提高</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日益提高</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78"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生态效益提升值</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3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可持续</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9</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6"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939"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9426"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2" w:hRule="atLeast"/>
          <w:jc w:val="center"/>
        </w:trPr>
        <w:tc>
          <w:tcPr>
            <w:tcW w:w="9426" w:type="dxa"/>
            <w:gridSpan w:val="14"/>
            <w:tcBorders>
              <w:top w:val="nil"/>
              <w:left w:val="nil"/>
              <w:bottom w:val="nil"/>
              <w:right w:val="nil"/>
            </w:tcBorders>
          </w:tcPr>
          <w:p>
            <w:pPr>
              <w:widowControl/>
              <w:jc w:val="center"/>
              <w:rPr>
                <w:rFonts w:ascii="宋体" w:hAnsi="宋体" w:cs="宋体"/>
                <w:kern w:val="0"/>
                <w:sz w:val="22"/>
                <w:szCs w:val="22"/>
              </w:rPr>
            </w:pPr>
            <w:r>
              <w:rPr>
                <w:rFonts w:hint="eastAsia" w:ascii="宋体" w:hAnsi="宋体" w:cs="宋体"/>
                <w:kern w:val="0"/>
                <w:sz w:val="22"/>
                <w:szCs w:val="22"/>
              </w:rPr>
              <w:t>（    2021年度）</w:t>
            </w:r>
          </w:p>
        </w:tc>
      </w:tr>
      <w:tr>
        <w:tblPrEx>
          <w:tblCellMar>
            <w:top w:w="0" w:type="dxa"/>
            <w:left w:w="108" w:type="dxa"/>
            <w:bottom w:w="0" w:type="dxa"/>
            <w:right w:w="108" w:type="dxa"/>
          </w:tblCellMar>
        </w:tblPrEx>
        <w:trPr>
          <w:trHeight w:val="302" w:hRule="exac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9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双随机抽查委托审计费</w:t>
            </w:r>
          </w:p>
        </w:tc>
      </w:tr>
      <w:tr>
        <w:tblPrEx>
          <w:tblCellMar>
            <w:top w:w="0" w:type="dxa"/>
            <w:left w:w="108" w:type="dxa"/>
            <w:bottom w:w="0" w:type="dxa"/>
            <w:right w:w="108" w:type="dxa"/>
          </w:tblCellMar>
        </w:tblPrEx>
        <w:trPr>
          <w:trHeight w:val="302" w:hRule="exac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5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乐亭县市场监督管理局</w:t>
            </w:r>
          </w:p>
        </w:tc>
      </w:tr>
      <w:tr>
        <w:tblPrEx>
          <w:tblCellMar>
            <w:top w:w="0" w:type="dxa"/>
            <w:left w:w="108" w:type="dxa"/>
            <w:bottom w:w="0" w:type="dxa"/>
            <w:right w:w="108" w:type="dxa"/>
          </w:tblCellMar>
        </w:tblPrEx>
        <w:trPr>
          <w:trHeight w:val="302" w:hRule="exact"/>
          <w:jc w:val="center"/>
        </w:trPr>
        <w:tc>
          <w:tcPr>
            <w:tcW w:w="162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99</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61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38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3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3466" w:hRule="exact"/>
          <w:jc w:val="center"/>
        </w:trPr>
        <w:tc>
          <w:tcPr>
            <w:tcW w:w="6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38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年度报告公示结束后 ，委托会计师事务所、税务师事务 所、律师事务所等专业机构对企业通过企业信用信息公 示系统公示信息的情况开展审计 、验资、咨询等相关工作。</w:t>
            </w:r>
          </w:p>
        </w:tc>
        <w:tc>
          <w:tcPr>
            <w:tcW w:w="343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共开展抽查95批次，检查监管</w:t>
            </w:r>
            <w:r>
              <w:rPr>
                <w:rFonts w:hint="eastAsia" w:ascii="宋体" w:hAnsi="宋体" w:cs="宋体"/>
                <w:kern w:val="0"/>
                <w:sz w:val="18"/>
                <w:szCs w:val="18"/>
                <w:lang w:eastAsia="zh-CN"/>
              </w:rPr>
              <w:t>对象</w:t>
            </w:r>
            <w:r>
              <w:rPr>
                <w:rFonts w:hint="eastAsia" w:ascii="宋体" w:hAnsi="宋体" w:cs="宋体"/>
                <w:kern w:val="0"/>
                <w:sz w:val="18"/>
                <w:szCs w:val="18"/>
              </w:rPr>
              <w:t>1590户，抽查结果全部公示，13户企业列入经营异常名录，22户个体工商户被标记为经营异常状态。个体工商户年报率71.04%、内资企业年报率91.53%、农民专业合作社年报率84.53%，未按规定公示年报信息的500户企业、166户农民专业合作社和6741户个体工商户被列入经营异常名录或标记为经营异常状态。共有103户企业和农民专业合作社经申请审查合格后移出经营异常名录。共排查投资类企业40户次，列入经营异常名录4户，列入严重违法失信企业名单13户，签署承诺书和投资类企业金融风险排查自查报告9份</w:t>
            </w:r>
          </w:p>
        </w:tc>
      </w:tr>
      <w:tr>
        <w:tblPrEx>
          <w:tblCellMar>
            <w:top w:w="0" w:type="dxa"/>
            <w:left w:w="108" w:type="dxa"/>
            <w:bottom w:w="0" w:type="dxa"/>
            <w:right w:w="108" w:type="dxa"/>
          </w:tblCellMar>
        </w:tblPrEx>
        <w:trPr>
          <w:trHeight w:val="811" w:hRule="exact"/>
          <w:jc w:val="center"/>
        </w:trPr>
        <w:tc>
          <w:tcPr>
            <w:tcW w:w="61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抽查企业数量</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120户</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120户</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检查督导工作完成率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92"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项目完成时间</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2021.12.31</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2021.12.31</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项目成本</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30万元</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30万元</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3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经济效益提升值</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服务的改善与提升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水平日益提高</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日益提高</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78"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生态效益提升值</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3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可持续</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9</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6"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939"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bl>
    <w:p/>
    <w:p>
      <w:pPr>
        <w:spacing w:line="600" w:lineRule="exact"/>
        <w:ind w:firstLine="640" w:firstLineChars="200"/>
        <w:rPr>
          <w:rFonts w:eastAsia="黑体"/>
          <w:sz w:val="32"/>
          <w:szCs w:val="32"/>
        </w:rPr>
      </w:pPr>
    </w:p>
    <w:tbl>
      <w:tblPr>
        <w:tblStyle w:val="2"/>
        <w:tblW w:w="9426" w:type="dxa"/>
        <w:jc w:val="center"/>
        <w:tblLayout w:type="fixed"/>
        <w:tblCellMar>
          <w:top w:w="0" w:type="dxa"/>
          <w:left w:w="108" w:type="dxa"/>
          <w:bottom w:w="0" w:type="dxa"/>
          <w:right w:w="108" w:type="dxa"/>
        </w:tblCellMar>
      </w:tblPr>
      <w:tblGrid>
        <w:gridCol w:w="610"/>
        <w:gridCol w:w="1018"/>
        <w:gridCol w:w="1154"/>
        <w:gridCol w:w="758"/>
        <w:gridCol w:w="1177"/>
        <w:gridCol w:w="295"/>
        <w:gridCol w:w="982"/>
        <w:gridCol w:w="945"/>
        <w:gridCol w:w="133"/>
        <w:gridCol w:w="434"/>
        <w:gridCol w:w="302"/>
        <w:gridCol w:w="265"/>
        <w:gridCol w:w="618"/>
        <w:gridCol w:w="735"/>
      </w:tblGrid>
      <w:tr>
        <w:tblPrEx>
          <w:tblCellMar>
            <w:top w:w="0" w:type="dxa"/>
            <w:left w:w="108" w:type="dxa"/>
            <w:bottom w:w="0" w:type="dxa"/>
            <w:right w:w="108" w:type="dxa"/>
          </w:tblCellMar>
        </w:tblPrEx>
        <w:trPr>
          <w:trHeight w:val="457" w:hRule="exact"/>
          <w:jc w:val="center"/>
        </w:trPr>
        <w:tc>
          <w:tcPr>
            <w:tcW w:w="9426"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2" w:hRule="atLeast"/>
          <w:jc w:val="center"/>
        </w:trPr>
        <w:tc>
          <w:tcPr>
            <w:tcW w:w="9426" w:type="dxa"/>
            <w:gridSpan w:val="14"/>
            <w:tcBorders>
              <w:top w:val="nil"/>
              <w:left w:val="nil"/>
              <w:bottom w:val="nil"/>
              <w:right w:val="nil"/>
            </w:tcBorders>
          </w:tcPr>
          <w:p>
            <w:pPr>
              <w:widowControl/>
              <w:jc w:val="center"/>
              <w:rPr>
                <w:rFonts w:ascii="宋体" w:hAnsi="宋体" w:cs="宋体"/>
                <w:kern w:val="0"/>
                <w:sz w:val="22"/>
                <w:szCs w:val="22"/>
              </w:rPr>
            </w:pPr>
            <w:r>
              <w:rPr>
                <w:rFonts w:hint="eastAsia" w:ascii="宋体" w:hAnsi="宋体" w:cs="宋体"/>
                <w:kern w:val="0"/>
                <w:sz w:val="22"/>
                <w:szCs w:val="22"/>
              </w:rPr>
              <w:t>（    2021年度）</w:t>
            </w:r>
          </w:p>
        </w:tc>
      </w:tr>
      <w:tr>
        <w:tblPrEx>
          <w:tblCellMar>
            <w:top w:w="0" w:type="dxa"/>
            <w:left w:w="108" w:type="dxa"/>
            <w:bottom w:w="0" w:type="dxa"/>
            <w:right w:w="108" w:type="dxa"/>
          </w:tblCellMar>
        </w:tblPrEx>
        <w:trPr>
          <w:trHeight w:val="302" w:hRule="exac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9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基层分局运转经费</w:t>
            </w:r>
          </w:p>
        </w:tc>
      </w:tr>
      <w:tr>
        <w:tblPrEx>
          <w:tblCellMar>
            <w:top w:w="0" w:type="dxa"/>
            <w:left w:w="108" w:type="dxa"/>
            <w:bottom w:w="0" w:type="dxa"/>
            <w:right w:w="108" w:type="dxa"/>
          </w:tblCellMar>
        </w:tblPrEx>
        <w:trPr>
          <w:trHeight w:val="302" w:hRule="exac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5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乐亭县市场监督管理局</w:t>
            </w:r>
          </w:p>
        </w:tc>
      </w:tr>
      <w:tr>
        <w:tblPrEx>
          <w:tblCellMar>
            <w:top w:w="0" w:type="dxa"/>
            <w:left w:w="108" w:type="dxa"/>
            <w:bottom w:w="0" w:type="dxa"/>
            <w:right w:w="108" w:type="dxa"/>
          </w:tblCellMar>
        </w:tblPrEx>
        <w:trPr>
          <w:trHeight w:val="302" w:hRule="exact"/>
          <w:jc w:val="center"/>
        </w:trPr>
        <w:tc>
          <w:tcPr>
            <w:tcW w:w="162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74.73</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74.73</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99</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74.73</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74.73</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61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38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3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2360" w:hRule="exact"/>
          <w:jc w:val="center"/>
        </w:trPr>
        <w:tc>
          <w:tcPr>
            <w:tcW w:w="6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38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工作业务越来越多，强度越来越大， 目前我局有部分 三赢公司以外临时人员。该笔经费主要用于这部分人员 的工资、分局相关费用支出等</w:t>
            </w:r>
          </w:p>
        </w:tc>
        <w:tc>
          <w:tcPr>
            <w:tcW w:w="343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共为各分局及机关各类非正式人员发放劳务工资类费用74.73万元，保障了分局及机关各项业务工作的顺利完成</w:t>
            </w:r>
          </w:p>
        </w:tc>
      </w:tr>
      <w:tr>
        <w:tblPrEx>
          <w:tblCellMar>
            <w:top w:w="0" w:type="dxa"/>
            <w:left w:w="108" w:type="dxa"/>
            <w:bottom w:w="0" w:type="dxa"/>
            <w:right w:w="108" w:type="dxa"/>
          </w:tblCellMar>
        </w:tblPrEx>
        <w:trPr>
          <w:trHeight w:val="811" w:hRule="exact"/>
          <w:jc w:val="center"/>
        </w:trPr>
        <w:tc>
          <w:tcPr>
            <w:tcW w:w="61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派出机构数量</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586户</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605户</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检查督导工作完成率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92"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项目完成时间</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2021.12.31</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2021.12.31</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项目成本</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74.73万元</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74.73万元</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3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经济效益提升值</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工作完成率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日益提高</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日益提高</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78"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生态效益提升值</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3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可持续</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9</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6"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939"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bl>
    <w:p/>
    <w:p>
      <w:pPr>
        <w:rPr>
          <w:rFonts w:hint="eastAsia"/>
        </w:rPr>
      </w:pPr>
    </w:p>
    <w:p>
      <w:pPr>
        <w:rPr>
          <w:rFonts w:hint="eastAsia"/>
        </w:rPr>
      </w:pPr>
    </w:p>
    <w:tbl>
      <w:tblPr>
        <w:tblStyle w:val="2"/>
        <w:tblW w:w="9426" w:type="dxa"/>
        <w:jc w:val="center"/>
        <w:tblLayout w:type="fixed"/>
        <w:tblCellMar>
          <w:top w:w="0" w:type="dxa"/>
          <w:left w:w="108" w:type="dxa"/>
          <w:bottom w:w="0" w:type="dxa"/>
          <w:right w:w="108" w:type="dxa"/>
        </w:tblCellMar>
      </w:tblPr>
      <w:tblGrid>
        <w:gridCol w:w="610"/>
        <w:gridCol w:w="1018"/>
        <w:gridCol w:w="1154"/>
        <w:gridCol w:w="758"/>
        <w:gridCol w:w="1177"/>
        <w:gridCol w:w="295"/>
        <w:gridCol w:w="1077"/>
        <w:gridCol w:w="850"/>
        <w:gridCol w:w="133"/>
        <w:gridCol w:w="434"/>
        <w:gridCol w:w="302"/>
        <w:gridCol w:w="265"/>
        <w:gridCol w:w="618"/>
        <w:gridCol w:w="735"/>
      </w:tblGrid>
      <w:tr>
        <w:tblPrEx>
          <w:tblCellMar>
            <w:top w:w="0" w:type="dxa"/>
            <w:left w:w="108" w:type="dxa"/>
            <w:bottom w:w="0" w:type="dxa"/>
            <w:right w:w="108" w:type="dxa"/>
          </w:tblCellMar>
        </w:tblPrEx>
        <w:trPr>
          <w:trHeight w:val="457" w:hRule="exact"/>
          <w:jc w:val="center"/>
        </w:trPr>
        <w:tc>
          <w:tcPr>
            <w:tcW w:w="9426"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2" w:hRule="atLeast"/>
          <w:jc w:val="center"/>
        </w:trPr>
        <w:tc>
          <w:tcPr>
            <w:tcW w:w="9426" w:type="dxa"/>
            <w:gridSpan w:val="14"/>
            <w:tcBorders>
              <w:top w:val="nil"/>
              <w:left w:val="nil"/>
              <w:bottom w:val="nil"/>
              <w:right w:val="nil"/>
            </w:tcBorders>
          </w:tcPr>
          <w:p>
            <w:pPr>
              <w:widowControl/>
              <w:jc w:val="center"/>
              <w:rPr>
                <w:rFonts w:ascii="宋体" w:hAnsi="宋体" w:cs="宋体"/>
                <w:kern w:val="0"/>
                <w:sz w:val="22"/>
                <w:szCs w:val="22"/>
              </w:rPr>
            </w:pPr>
            <w:r>
              <w:rPr>
                <w:rFonts w:hint="eastAsia" w:ascii="宋体" w:hAnsi="宋体" w:cs="宋体"/>
                <w:kern w:val="0"/>
                <w:sz w:val="22"/>
                <w:szCs w:val="22"/>
              </w:rPr>
              <w:t>（    2021年度）</w:t>
            </w:r>
          </w:p>
        </w:tc>
      </w:tr>
      <w:tr>
        <w:tblPrEx>
          <w:tblCellMar>
            <w:top w:w="0" w:type="dxa"/>
            <w:left w:w="108" w:type="dxa"/>
            <w:bottom w:w="0" w:type="dxa"/>
            <w:right w:w="108" w:type="dxa"/>
          </w:tblCellMar>
        </w:tblPrEx>
        <w:trPr>
          <w:trHeight w:val="302" w:hRule="exac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9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市场监管工作运行经费</w:t>
            </w:r>
          </w:p>
        </w:tc>
      </w:tr>
      <w:tr>
        <w:tblPrEx>
          <w:tblCellMar>
            <w:top w:w="0" w:type="dxa"/>
            <w:left w:w="108" w:type="dxa"/>
            <w:bottom w:w="0" w:type="dxa"/>
            <w:right w:w="108" w:type="dxa"/>
          </w:tblCellMar>
        </w:tblPrEx>
        <w:trPr>
          <w:trHeight w:val="302" w:hRule="exac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6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5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乐亭县市场监督管理局</w:t>
            </w:r>
          </w:p>
        </w:tc>
      </w:tr>
      <w:tr>
        <w:tblPrEx>
          <w:tblCellMar>
            <w:top w:w="0" w:type="dxa"/>
            <w:left w:w="108" w:type="dxa"/>
            <w:bottom w:w="0" w:type="dxa"/>
            <w:right w:w="108" w:type="dxa"/>
          </w:tblCellMar>
        </w:tblPrEx>
        <w:trPr>
          <w:trHeight w:val="302" w:hRule="exact"/>
          <w:jc w:val="center"/>
        </w:trPr>
        <w:tc>
          <w:tcPr>
            <w:tcW w:w="162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9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192</w:t>
            </w: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180.63</w:t>
            </w:r>
          </w:p>
        </w:tc>
        <w:tc>
          <w:tcPr>
            <w:tcW w:w="9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178.5</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98</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192</w:t>
            </w: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180.63</w:t>
            </w:r>
          </w:p>
        </w:tc>
        <w:tc>
          <w:tcPr>
            <w:tcW w:w="9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178.5</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61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47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3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3182" w:hRule="exact"/>
          <w:jc w:val="center"/>
        </w:trPr>
        <w:tc>
          <w:tcPr>
            <w:tcW w:w="6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479"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用于维持市场监管工作正常运行所需资金192万元，其中 机关执法执勤车辆运行经费62.37万元，用于机关场所维 护、网络运行、设备购置、宣传教育及综合办公业务方  面经费129.63万元。</w:t>
            </w:r>
          </w:p>
        </w:tc>
        <w:tc>
          <w:tcPr>
            <w:tcW w:w="3337"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完成食品和食用农产品抽检2419批次，查处食品违法案件16起；对药品经营单位下达责令改正13起，上报药品不良反应810例，医疗器械不良事件276例，化妆品不良反应125例。排查整改特种设备安全隐患问题75个；对7家产品认证生产企业进行全覆盖检查，检查</w:t>
            </w:r>
            <w:r>
              <w:rPr>
                <w:rFonts w:hint="eastAsia" w:ascii="宋体" w:hAnsi="宋体" w:cs="宋体"/>
                <w:kern w:val="0"/>
                <w:sz w:val="18"/>
                <w:szCs w:val="18"/>
                <w:lang w:eastAsia="zh-CN"/>
              </w:rPr>
              <w:t>疫情防控</w:t>
            </w:r>
            <w:r>
              <w:rPr>
                <w:rFonts w:hint="eastAsia" w:ascii="宋体" w:hAnsi="宋体" w:cs="宋体"/>
                <w:kern w:val="0"/>
                <w:sz w:val="18"/>
                <w:szCs w:val="18"/>
              </w:rPr>
              <w:t>物资经营单位280家次，抽查产品17批次。今年商标注册件数达449件，商标注册总量达2806件，高价值发明专利32个。查办各类案件127起，非税收入258万元，完成年度目标85%。抽检成品油169批次</w:t>
            </w:r>
          </w:p>
        </w:tc>
      </w:tr>
      <w:tr>
        <w:tblPrEx>
          <w:tblCellMar>
            <w:top w:w="0" w:type="dxa"/>
            <w:left w:w="108" w:type="dxa"/>
            <w:bottom w:w="0" w:type="dxa"/>
            <w:right w:w="108" w:type="dxa"/>
          </w:tblCellMar>
        </w:tblPrEx>
        <w:trPr>
          <w:trHeight w:val="811" w:hRule="exact"/>
          <w:jc w:val="center"/>
        </w:trPr>
        <w:tc>
          <w:tcPr>
            <w:tcW w:w="61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执法执勤车辆</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22辆</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23辆</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立案审核通过率</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92"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项目完成时间</w:t>
            </w:r>
          </w:p>
        </w:tc>
        <w:tc>
          <w:tcPr>
            <w:tcW w:w="1077"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ascii="宋体" w:hAnsi="宋体" w:cs="宋体"/>
                <w:kern w:val="0"/>
                <w:sz w:val="18"/>
                <w:szCs w:val="18"/>
              </w:rPr>
              <w:t>2021.12.</w:t>
            </w:r>
          </w:p>
          <w:p>
            <w:pPr>
              <w:widowControl/>
              <w:jc w:val="center"/>
              <w:rPr>
                <w:rFonts w:ascii="宋体" w:hAnsi="宋体" w:cs="宋体"/>
                <w:kern w:val="0"/>
                <w:sz w:val="18"/>
                <w:szCs w:val="18"/>
              </w:rPr>
            </w:pPr>
            <w:r>
              <w:rPr>
                <w:rFonts w:ascii="宋体" w:hAnsi="宋体" w:cs="宋体"/>
                <w:kern w:val="0"/>
                <w:sz w:val="18"/>
                <w:szCs w:val="18"/>
              </w:rPr>
              <w:t>31</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2021.12.31</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83"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项目成本</w:t>
            </w:r>
          </w:p>
        </w:tc>
        <w:tc>
          <w:tcPr>
            <w:tcW w:w="1077"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180.63</w:t>
            </w:r>
          </w:p>
          <w:p>
            <w:pPr>
              <w:widowControl/>
              <w:jc w:val="center"/>
              <w:rPr>
                <w:rFonts w:ascii="宋体" w:hAnsi="宋体" w:cs="宋体"/>
                <w:kern w:val="0"/>
                <w:sz w:val="18"/>
                <w:szCs w:val="18"/>
              </w:rPr>
            </w:pPr>
            <w:r>
              <w:rPr>
                <w:rFonts w:hint="eastAsia" w:ascii="宋体" w:hAnsi="宋体" w:cs="宋体"/>
                <w:kern w:val="0"/>
                <w:sz w:val="18"/>
                <w:szCs w:val="18"/>
              </w:rPr>
              <w:t>万元</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178.5万元</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9</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3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经济效益提升值</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市场监管工作水平</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日益提高</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日益提高</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78"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生态效益提升值</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3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可持续</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9</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6"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939"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bl>
    <w:p>
      <w:pPr>
        <w:spacing w:line="600" w:lineRule="exact"/>
        <w:ind w:firstLine="640" w:firstLineChars="200"/>
        <w:rPr>
          <w:rFonts w:eastAsia="黑体"/>
          <w:sz w:val="32"/>
          <w:szCs w:val="32"/>
        </w:rPr>
      </w:pPr>
    </w:p>
    <w:tbl>
      <w:tblPr>
        <w:tblStyle w:val="2"/>
        <w:tblW w:w="9426" w:type="dxa"/>
        <w:jc w:val="center"/>
        <w:tblLayout w:type="fixed"/>
        <w:tblCellMar>
          <w:top w:w="0" w:type="dxa"/>
          <w:left w:w="108" w:type="dxa"/>
          <w:bottom w:w="0" w:type="dxa"/>
          <w:right w:w="108" w:type="dxa"/>
        </w:tblCellMar>
      </w:tblPr>
      <w:tblGrid>
        <w:gridCol w:w="610"/>
        <w:gridCol w:w="1018"/>
        <w:gridCol w:w="1154"/>
        <w:gridCol w:w="758"/>
        <w:gridCol w:w="1177"/>
        <w:gridCol w:w="295"/>
        <w:gridCol w:w="982"/>
        <w:gridCol w:w="945"/>
        <w:gridCol w:w="133"/>
        <w:gridCol w:w="434"/>
        <w:gridCol w:w="302"/>
        <w:gridCol w:w="265"/>
        <w:gridCol w:w="618"/>
        <w:gridCol w:w="735"/>
      </w:tblGrid>
      <w:tr>
        <w:tblPrEx>
          <w:tblCellMar>
            <w:top w:w="0" w:type="dxa"/>
            <w:left w:w="108" w:type="dxa"/>
            <w:bottom w:w="0" w:type="dxa"/>
            <w:right w:w="108" w:type="dxa"/>
          </w:tblCellMar>
        </w:tblPrEx>
        <w:trPr>
          <w:trHeight w:val="457" w:hRule="exact"/>
          <w:jc w:val="center"/>
        </w:trPr>
        <w:tc>
          <w:tcPr>
            <w:tcW w:w="9426"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2" w:hRule="atLeast"/>
          <w:jc w:val="center"/>
        </w:trPr>
        <w:tc>
          <w:tcPr>
            <w:tcW w:w="9426" w:type="dxa"/>
            <w:gridSpan w:val="14"/>
            <w:tcBorders>
              <w:top w:val="nil"/>
              <w:left w:val="nil"/>
              <w:bottom w:val="nil"/>
              <w:right w:val="nil"/>
            </w:tcBorders>
          </w:tcPr>
          <w:p>
            <w:pPr>
              <w:widowControl/>
              <w:jc w:val="center"/>
              <w:rPr>
                <w:rFonts w:ascii="宋体" w:hAnsi="宋体" w:cs="宋体"/>
                <w:kern w:val="0"/>
                <w:sz w:val="22"/>
                <w:szCs w:val="22"/>
              </w:rPr>
            </w:pPr>
            <w:r>
              <w:rPr>
                <w:rFonts w:hint="eastAsia" w:ascii="宋体" w:hAnsi="宋体" w:cs="宋体"/>
                <w:kern w:val="0"/>
                <w:sz w:val="22"/>
                <w:szCs w:val="22"/>
              </w:rPr>
              <w:t>（    2021年度）</w:t>
            </w:r>
          </w:p>
        </w:tc>
      </w:tr>
      <w:tr>
        <w:tblPrEx>
          <w:tblCellMar>
            <w:top w:w="0" w:type="dxa"/>
            <w:left w:w="108" w:type="dxa"/>
            <w:bottom w:w="0" w:type="dxa"/>
            <w:right w:w="108" w:type="dxa"/>
          </w:tblCellMar>
        </w:tblPrEx>
        <w:trPr>
          <w:trHeight w:val="302" w:hRule="exac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9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检测试剂补贴经费</w:t>
            </w:r>
          </w:p>
        </w:tc>
      </w:tr>
      <w:tr>
        <w:tblPrEx>
          <w:tblCellMar>
            <w:top w:w="0" w:type="dxa"/>
            <w:left w:w="108" w:type="dxa"/>
            <w:bottom w:w="0" w:type="dxa"/>
            <w:right w:w="108" w:type="dxa"/>
          </w:tblCellMar>
        </w:tblPrEx>
        <w:trPr>
          <w:trHeight w:val="302" w:hRule="exac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5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乐亭县市场监督管理局</w:t>
            </w:r>
          </w:p>
        </w:tc>
      </w:tr>
      <w:tr>
        <w:tblPrEx>
          <w:tblCellMar>
            <w:top w:w="0" w:type="dxa"/>
            <w:left w:w="108" w:type="dxa"/>
            <w:bottom w:w="0" w:type="dxa"/>
            <w:right w:w="108" w:type="dxa"/>
          </w:tblCellMar>
        </w:tblPrEx>
        <w:trPr>
          <w:trHeight w:val="302" w:hRule="exact"/>
          <w:jc w:val="center"/>
        </w:trPr>
        <w:tc>
          <w:tcPr>
            <w:tcW w:w="162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18</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18</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99</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18</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18</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61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38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3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2360" w:hRule="exact"/>
          <w:jc w:val="center"/>
        </w:trPr>
        <w:tc>
          <w:tcPr>
            <w:tcW w:w="6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38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我县开展快检工作的企业快检室共有6家，分别为大东方 东、西两店，县市场服务中心管理的富强街市场和皮毛  市场，庞各庄老陈综合批发超市、乐亭县城关东购商场  。2021年为其提供快检经费补贴， 3万元*6=18万元。</w:t>
            </w:r>
          </w:p>
        </w:tc>
        <w:tc>
          <w:tcPr>
            <w:tcW w:w="343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已为其提供快检经费补贴18万元。</w:t>
            </w:r>
          </w:p>
        </w:tc>
      </w:tr>
      <w:tr>
        <w:tblPrEx>
          <w:tblCellMar>
            <w:top w:w="0" w:type="dxa"/>
            <w:left w:w="108" w:type="dxa"/>
            <w:bottom w:w="0" w:type="dxa"/>
            <w:right w:w="108" w:type="dxa"/>
          </w:tblCellMar>
        </w:tblPrEx>
        <w:trPr>
          <w:trHeight w:val="811" w:hRule="exact"/>
          <w:jc w:val="center"/>
        </w:trPr>
        <w:tc>
          <w:tcPr>
            <w:tcW w:w="61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快检室数量</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6家</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6家</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检验检测设备达标率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92"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项目完成时间</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2021.12.31</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2021.12.31</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项目成本</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18万元</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18万元</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3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经济效益提升值</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服务的改善与提升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水平日益提高</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日益提高</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78"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生态效益提升值</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3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可持续</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9</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6"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939"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bl>
    <w:p/>
    <w:p>
      <w:pPr>
        <w:rPr>
          <w:rFonts w:hint="eastAsia"/>
        </w:rPr>
      </w:pPr>
    </w:p>
    <w:p>
      <w:pPr>
        <w:rPr>
          <w:rFonts w:hint="eastAsia"/>
        </w:rPr>
      </w:pPr>
    </w:p>
    <w:p>
      <w:pPr>
        <w:spacing w:line="600" w:lineRule="exact"/>
        <w:ind w:firstLine="640" w:firstLineChars="200"/>
        <w:rPr>
          <w:rFonts w:eastAsia="黑体"/>
          <w:sz w:val="32"/>
          <w:szCs w:val="32"/>
        </w:rPr>
      </w:pPr>
    </w:p>
    <w:tbl>
      <w:tblPr>
        <w:tblStyle w:val="2"/>
        <w:tblW w:w="9426" w:type="dxa"/>
        <w:jc w:val="center"/>
        <w:tblLayout w:type="fixed"/>
        <w:tblCellMar>
          <w:top w:w="0" w:type="dxa"/>
          <w:left w:w="108" w:type="dxa"/>
          <w:bottom w:w="0" w:type="dxa"/>
          <w:right w:w="108" w:type="dxa"/>
        </w:tblCellMar>
      </w:tblPr>
      <w:tblGrid>
        <w:gridCol w:w="610"/>
        <w:gridCol w:w="1018"/>
        <w:gridCol w:w="1154"/>
        <w:gridCol w:w="758"/>
        <w:gridCol w:w="1177"/>
        <w:gridCol w:w="295"/>
        <w:gridCol w:w="982"/>
        <w:gridCol w:w="945"/>
        <w:gridCol w:w="133"/>
        <w:gridCol w:w="434"/>
        <w:gridCol w:w="302"/>
        <w:gridCol w:w="265"/>
        <w:gridCol w:w="618"/>
        <w:gridCol w:w="735"/>
      </w:tblGrid>
      <w:tr>
        <w:tblPrEx>
          <w:tblCellMar>
            <w:top w:w="0" w:type="dxa"/>
            <w:left w:w="108" w:type="dxa"/>
            <w:bottom w:w="0" w:type="dxa"/>
            <w:right w:w="108" w:type="dxa"/>
          </w:tblCellMar>
        </w:tblPrEx>
        <w:trPr>
          <w:trHeight w:val="457" w:hRule="exact"/>
          <w:jc w:val="center"/>
        </w:trPr>
        <w:tc>
          <w:tcPr>
            <w:tcW w:w="9426"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2" w:hRule="atLeast"/>
          <w:jc w:val="center"/>
        </w:trPr>
        <w:tc>
          <w:tcPr>
            <w:tcW w:w="9426" w:type="dxa"/>
            <w:gridSpan w:val="14"/>
            <w:tcBorders>
              <w:top w:val="nil"/>
              <w:left w:val="nil"/>
              <w:bottom w:val="nil"/>
              <w:right w:val="nil"/>
            </w:tcBorders>
          </w:tcPr>
          <w:p>
            <w:pPr>
              <w:widowControl/>
              <w:jc w:val="center"/>
              <w:rPr>
                <w:rFonts w:ascii="宋体" w:hAnsi="宋体" w:cs="宋体"/>
                <w:kern w:val="0"/>
                <w:sz w:val="22"/>
                <w:szCs w:val="22"/>
              </w:rPr>
            </w:pPr>
            <w:r>
              <w:rPr>
                <w:rFonts w:hint="eastAsia" w:ascii="宋体" w:hAnsi="宋体" w:cs="宋体"/>
                <w:kern w:val="0"/>
                <w:sz w:val="22"/>
                <w:szCs w:val="22"/>
              </w:rPr>
              <w:t>（    2021年度）</w:t>
            </w:r>
          </w:p>
        </w:tc>
      </w:tr>
      <w:tr>
        <w:tblPrEx>
          <w:tblCellMar>
            <w:top w:w="0" w:type="dxa"/>
            <w:left w:w="108" w:type="dxa"/>
            <w:bottom w:w="0" w:type="dxa"/>
            <w:right w:w="108" w:type="dxa"/>
          </w:tblCellMar>
        </w:tblPrEx>
        <w:trPr>
          <w:trHeight w:val="302" w:hRule="exac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9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乡镇食品安全协管员补助</w:t>
            </w:r>
          </w:p>
        </w:tc>
      </w:tr>
      <w:tr>
        <w:tblPrEx>
          <w:tblCellMar>
            <w:top w:w="0" w:type="dxa"/>
            <w:left w:w="108" w:type="dxa"/>
            <w:bottom w:w="0" w:type="dxa"/>
            <w:right w:w="108" w:type="dxa"/>
          </w:tblCellMar>
        </w:tblPrEx>
        <w:trPr>
          <w:trHeight w:val="302" w:hRule="exac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5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乐亭县市场监督管理局</w:t>
            </w:r>
          </w:p>
        </w:tc>
      </w:tr>
      <w:tr>
        <w:tblPrEx>
          <w:tblCellMar>
            <w:top w:w="0" w:type="dxa"/>
            <w:left w:w="108" w:type="dxa"/>
            <w:bottom w:w="0" w:type="dxa"/>
            <w:right w:w="108" w:type="dxa"/>
          </w:tblCellMar>
        </w:tblPrEx>
        <w:trPr>
          <w:trHeight w:val="302" w:hRule="exact"/>
          <w:jc w:val="center"/>
        </w:trPr>
        <w:tc>
          <w:tcPr>
            <w:tcW w:w="162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72.36</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108.54</w:t>
            </w: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108.54</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99</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72.36</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108.54</w:t>
            </w: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108.54</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61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38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3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2048" w:hRule="exact"/>
          <w:jc w:val="center"/>
        </w:trPr>
        <w:tc>
          <w:tcPr>
            <w:tcW w:w="6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38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用于我县各行政村中603名食品药品协管员补助发放。全 县各行政村食品药品防范意识明显提高</w:t>
            </w:r>
          </w:p>
        </w:tc>
        <w:tc>
          <w:tcPr>
            <w:tcW w:w="343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根据对各乡镇食品安全工作的年终考核结果，已将2020年下半年和2021年全年协管员补助及时拨付</w:t>
            </w:r>
          </w:p>
        </w:tc>
      </w:tr>
      <w:tr>
        <w:tblPrEx>
          <w:tblCellMar>
            <w:top w:w="0" w:type="dxa"/>
            <w:left w:w="108" w:type="dxa"/>
            <w:bottom w:w="0" w:type="dxa"/>
            <w:right w:w="108" w:type="dxa"/>
          </w:tblCellMar>
        </w:tblPrEx>
        <w:trPr>
          <w:trHeight w:val="811" w:hRule="exact"/>
          <w:jc w:val="center"/>
        </w:trPr>
        <w:tc>
          <w:tcPr>
            <w:tcW w:w="61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协管员数量</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603人</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603人</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完成率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100%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92"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项目完成时间</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2021.12.31</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2021.12.31</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95"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项目成本</w:t>
            </w:r>
          </w:p>
        </w:tc>
        <w:tc>
          <w:tcPr>
            <w:tcW w:w="982"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108.54</w:t>
            </w:r>
          </w:p>
          <w:p>
            <w:pPr>
              <w:widowControl/>
              <w:jc w:val="center"/>
              <w:rPr>
                <w:rFonts w:ascii="宋体" w:hAnsi="宋体" w:cs="宋体"/>
                <w:kern w:val="0"/>
                <w:sz w:val="18"/>
                <w:szCs w:val="18"/>
              </w:rPr>
            </w:pPr>
            <w:r>
              <w:rPr>
                <w:rFonts w:hint="eastAsia" w:ascii="宋体" w:hAnsi="宋体" w:cs="宋体"/>
                <w:kern w:val="0"/>
                <w:sz w:val="18"/>
                <w:szCs w:val="18"/>
              </w:rPr>
              <w:t>万元</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108.54万元</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3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经济效益提升值</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服务的改善与提升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水平日益提高</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日益提高</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78"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生态效益提升值</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3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可持续</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9</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6"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939"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bl>
    <w:p/>
    <w:p>
      <w:pPr>
        <w:rPr>
          <w:rFonts w:hint="eastAsia"/>
        </w:rPr>
      </w:pPr>
    </w:p>
    <w:p>
      <w:pPr>
        <w:rPr>
          <w:rFonts w:hint="eastAsia"/>
        </w:rPr>
      </w:pPr>
    </w:p>
    <w:p>
      <w:pPr>
        <w:spacing w:line="600" w:lineRule="exact"/>
        <w:ind w:firstLine="640" w:firstLineChars="200"/>
        <w:rPr>
          <w:rFonts w:eastAsia="黑体"/>
          <w:sz w:val="32"/>
          <w:szCs w:val="32"/>
        </w:rPr>
      </w:pPr>
    </w:p>
    <w:tbl>
      <w:tblPr>
        <w:tblStyle w:val="2"/>
        <w:tblW w:w="9426" w:type="dxa"/>
        <w:jc w:val="center"/>
        <w:tblLayout w:type="fixed"/>
        <w:tblCellMar>
          <w:top w:w="0" w:type="dxa"/>
          <w:left w:w="108" w:type="dxa"/>
          <w:bottom w:w="0" w:type="dxa"/>
          <w:right w:w="108" w:type="dxa"/>
        </w:tblCellMar>
      </w:tblPr>
      <w:tblGrid>
        <w:gridCol w:w="610"/>
        <w:gridCol w:w="1018"/>
        <w:gridCol w:w="1154"/>
        <w:gridCol w:w="758"/>
        <w:gridCol w:w="1177"/>
        <w:gridCol w:w="295"/>
        <w:gridCol w:w="982"/>
        <w:gridCol w:w="945"/>
        <w:gridCol w:w="133"/>
        <w:gridCol w:w="434"/>
        <w:gridCol w:w="302"/>
        <w:gridCol w:w="265"/>
        <w:gridCol w:w="618"/>
        <w:gridCol w:w="735"/>
      </w:tblGrid>
      <w:tr>
        <w:tblPrEx>
          <w:tblCellMar>
            <w:top w:w="0" w:type="dxa"/>
            <w:left w:w="108" w:type="dxa"/>
            <w:bottom w:w="0" w:type="dxa"/>
            <w:right w:w="108" w:type="dxa"/>
          </w:tblCellMar>
        </w:tblPrEx>
        <w:trPr>
          <w:trHeight w:val="457" w:hRule="exact"/>
          <w:jc w:val="center"/>
        </w:trPr>
        <w:tc>
          <w:tcPr>
            <w:tcW w:w="9426"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2" w:hRule="atLeast"/>
          <w:jc w:val="center"/>
        </w:trPr>
        <w:tc>
          <w:tcPr>
            <w:tcW w:w="9426" w:type="dxa"/>
            <w:gridSpan w:val="14"/>
            <w:tcBorders>
              <w:top w:val="nil"/>
              <w:left w:val="nil"/>
              <w:bottom w:val="nil"/>
              <w:right w:val="nil"/>
            </w:tcBorders>
          </w:tcPr>
          <w:p>
            <w:pPr>
              <w:widowControl/>
              <w:jc w:val="center"/>
              <w:rPr>
                <w:rFonts w:ascii="宋体" w:hAnsi="宋体" w:cs="宋体"/>
                <w:kern w:val="0"/>
                <w:sz w:val="22"/>
                <w:szCs w:val="22"/>
              </w:rPr>
            </w:pPr>
            <w:r>
              <w:rPr>
                <w:rFonts w:hint="eastAsia" w:ascii="宋体" w:hAnsi="宋体" w:cs="宋体"/>
                <w:kern w:val="0"/>
                <w:sz w:val="22"/>
                <w:szCs w:val="22"/>
              </w:rPr>
              <w:t>（    2021年度）</w:t>
            </w:r>
          </w:p>
        </w:tc>
      </w:tr>
      <w:tr>
        <w:tblPrEx>
          <w:tblCellMar>
            <w:top w:w="0" w:type="dxa"/>
            <w:left w:w="108" w:type="dxa"/>
            <w:bottom w:w="0" w:type="dxa"/>
            <w:right w:w="108" w:type="dxa"/>
          </w:tblCellMar>
        </w:tblPrEx>
        <w:trPr>
          <w:trHeight w:val="302" w:hRule="exac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9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食品质量检测经费</w:t>
            </w:r>
          </w:p>
        </w:tc>
      </w:tr>
      <w:tr>
        <w:tblPrEx>
          <w:tblCellMar>
            <w:top w:w="0" w:type="dxa"/>
            <w:left w:w="108" w:type="dxa"/>
            <w:bottom w:w="0" w:type="dxa"/>
            <w:right w:w="108" w:type="dxa"/>
          </w:tblCellMar>
        </w:tblPrEx>
        <w:trPr>
          <w:trHeight w:val="302" w:hRule="exac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5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乐亭县市场监督管理局</w:t>
            </w:r>
          </w:p>
        </w:tc>
      </w:tr>
      <w:tr>
        <w:tblPrEx>
          <w:tblCellMar>
            <w:top w:w="0" w:type="dxa"/>
            <w:left w:w="108" w:type="dxa"/>
            <w:bottom w:w="0" w:type="dxa"/>
            <w:right w:w="108" w:type="dxa"/>
          </w:tblCellMar>
        </w:tblPrEx>
        <w:trPr>
          <w:trHeight w:val="302" w:hRule="exact"/>
          <w:jc w:val="center"/>
        </w:trPr>
        <w:tc>
          <w:tcPr>
            <w:tcW w:w="162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273</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273</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99</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273</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273</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61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38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3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3182" w:hRule="exact"/>
          <w:jc w:val="center"/>
        </w:trPr>
        <w:tc>
          <w:tcPr>
            <w:tcW w:w="6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38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按照《2020年唐山市食品安全监督抽检监测工作实施方  案的通知》 （唐市监字〔2020〕 127号） 文件要求，2021 年各县食品安全监督抽检任务不能低于5.5份/千人。因  此，承担的食品抽检任务较以前年度有所增加。2021年  县级抽检任务共2725批次,另有食用农产品抽检任务252  批次，特殊食品抽检任务30批次。</w:t>
            </w:r>
          </w:p>
        </w:tc>
        <w:tc>
          <w:tcPr>
            <w:tcW w:w="343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共排查各类食品生产经营单位2338户，发现并整改问题隐患898个,排查各类水果经营主体597家，现场查封进口车厘子427.21公斤（智利进口）、其他国家进口水果1994.7公斤。对进口水果及内外包装、场所环境、从业人员全部核酸检测，采集各类环境样本426份、从业人员109人、水果样本及内外包装488份,对全县冷链食品从业人员落实了核酸检测“一周一检”规定，共检测16852人次，进口冷链从业人员检测634人次。完成食品和食用农产品抽检2419批次，查处食品违法案件16起。</w:t>
            </w:r>
          </w:p>
        </w:tc>
      </w:tr>
      <w:tr>
        <w:tblPrEx>
          <w:tblCellMar>
            <w:top w:w="0" w:type="dxa"/>
            <w:left w:w="108" w:type="dxa"/>
            <w:bottom w:w="0" w:type="dxa"/>
            <w:right w:w="108" w:type="dxa"/>
          </w:tblCellMar>
        </w:tblPrEx>
        <w:trPr>
          <w:trHeight w:val="811" w:hRule="exact"/>
          <w:jc w:val="center"/>
        </w:trPr>
        <w:tc>
          <w:tcPr>
            <w:tcW w:w="61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89"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检测数量</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3007批次</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3019批次</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抽检覆盖率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≥85%</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92"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项目完成时间</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2021.12.31</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2021.12.31</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项目成本</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273万元</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273万元</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3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经济效益提升值</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服务的改善与提升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水平日益提高</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日益提高</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78"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生态效益提升值</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3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可持续</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9</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6"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939"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bl>
    <w:p>
      <w:pPr>
        <w:spacing w:line="600" w:lineRule="exact"/>
        <w:ind w:firstLine="640" w:firstLineChars="200"/>
        <w:rPr>
          <w:rFonts w:eastAsia="黑体"/>
          <w:sz w:val="32"/>
          <w:szCs w:val="32"/>
        </w:rPr>
      </w:pPr>
    </w:p>
    <w:tbl>
      <w:tblPr>
        <w:tblStyle w:val="2"/>
        <w:tblW w:w="9426" w:type="dxa"/>
        <w:jc w:val="center"/>
        <w:tblLayout w:type="fixed"/>
        <w:tblCellMar>
          <w:top w:w="0" w:type="dxa"/>
          <w:left w:w="108" w:type="dxa"/>
          <w:bottom w:w="0" w:type="dxa"/>
          <w:right w:w="108" w:type="dxa"/>
        </w:tblCellMar>
      </w:tblPr>
      <w:tblGrid>
        <w:gridCol w:w="610"/>
        <w:gridCol w:w="1018"/>
        <w:gridCol w:w="1154"/>
        <w:gridCol w:w="758"/>
        <w:gridCol w:w="1177"/>
        <w:gridCol w:w="295"/>
        <w:gridCol w:w="982"/>
        <w:gridCol w:w="945"/>
        <w:gridCol w:w="133"/>
        <w:gridCol w:w="434"/>
        <w:gridCol w:w="302"/>
        <w:gridCol w:w="265"/>
        <w:gridCol w:w="618"/>
        <w:gridCol w:w="735"/>
      </w:tblGrid>
      <w:tr>
        <w:tblPrEx>
          <w:tblCellMar>
            <w:top w:w="0" w:type="dxa"/>
            <w:left w:w="108" w:type="dxa"/>
            <w:bottom w:w="0" w:type="dxa"/>
            <w:right w:w="108" w:type="dxa"/>
          </w:tblCellMar>
        </w:tblPrEx>
        <w:trPr>
          <w:trHeight w:val="457" w:hRule="exact"/>
          <w:jc w:val="center"/>
        </w:trPr>
        <w:tc>
          <w:tcPr>
            <w:tcW w:w="9426"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2" w:hRule="atLeast"/>
          <w:jc w:val="center"/>
        </w:trPr>
        <w:tc>
          <w:tcPr>
            <w:tcW w:w="9426" w:type="dxa"/>
            <w:gridSpan w:val="14"/>
            <w:tcBorders>
              <w:top w:val="nil"/>
              <w:left w:val="nil"/>
              <w:bottom w:val="nil"/>
              <w:right w:val="nil"/>
            </w:tcBorders>
          </w:tcPr>
          <w:p>
            <w:pPr>
              <w:widowControl/>
              <w:jc w:val="center"/>
              <w:rPr>
                <w:rFonts w:ascii="宋体" w:hAnsi="宋体" w:cs="宋体"/>
                <w:kern w:val="0"/>
                <w:sz w:val="22"/>
                <w:szCs w:val="22"/>
              </w:rPr>
            </w:pPr>
            <w:r>
              <w:rPr>
                <w:rFonts w:hint="eastAsia" w:ascii="宋体" w:hAnsi="宋体" w:cs="宋体"/>
                <w:kern w:val="0"/>
                <w:sz w:val="22"/>
                <w:szCs w:val="22"/>
              </w:rPr>
              <w:t>（    2021年度）</w:t>
            </w:r>
          </w:p>
        </w:tc>
      </w:tr>
      <w:tr>
        <w:tblPrEx>
          <w:tblCellMar>
            <w:top w:w="0" w:type="dxa"/>
            <w:left w:w="108" w:type="dxa"/>
            <w:bottom w:w="0" w:type="dxa"/>
            <w:right w:w="108" w:type="dxa"/>
          </w:tblCellMar>
        </w:tblPrEx>
        <w:trPr>
          <w:trHeight w:val="302" w:hRule="exac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9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食品药品举报奖</w:t>
            </w:r>
          </w:p>
        </w:tc>
      </w:tr>
      <w:tr>
        <w:tblPrEx>
          <w:tblCellMar>
            <w:top w:w="0" w:type="dxa"/>
            <w:left w:w="108" w:type="dxa"/>
            <w:bottom w:w="0" w:type="dxa"/>
            <w:right w:w="108" w:type="dxa"/>
          </w:tblCellMar>
        </w:tblPrEx>
        <w:trPr>
          <w:trHeight w:val="302" w:hRule="exac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5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乐亭县市场监督管理局</w:t>
            </w:r>
          </w:p>
        </w:tc>
      </w:tr>
      <w:tr>
        <w:tblPrEx>
          <w:tblCellMar>
            <w:top w:w="0" w:type="dxa"/>
            <w:left w:w="108" w:type="dxa"/>
            <w:bottom w:w="0" w:type="dxa"/>
            <w:right w:w="108" w:type="dxa"/>
          </w:tblCellMar>
        </w:tblPrEx>
        <w:trPr>
          <w:trHeight w:val="302" w:hRule="exact"/>
          <w:jc w:val="center"/>
        </w:trPr>
        <w:tc>
          <w:tcPr>
            <w:tcW w:w="162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99</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61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38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3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2360" w:hRule="exact"/>
          <w:jc w:val="center"/>
        </w:trPr>
        <w:tc>
          <w:tcPr>
            <w:tcW w:w="6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38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按乐政办（2015） 11号文件精神，对食品药品安全提出 有效举报线索人员进行奖励。提高食品药品安全防范意 识，食品药品安全监管水平不断提高。</w:t>
            </w:r>
          </w:p>
        </w:tc>
        <w:tc>
          <w:tcPr>
            <w:tcW w:w="343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举报案件中没有符合条件的举报奖励情况</w:t>
            </w:r>
          </w:p>
        </w:tc>
      </w:tr>
      <w:tr>
        <w:tblPrEx>
          <w:tblCellMar>
            <w:top w:w="0" w:type="dxa"/>
            <w:left w:w="108" w:type="dxa"/>
            <w:bottom w:w="0" w:type="dxa"/>
            <w:right w:w="108" w:type="dxa"/>
          </w:tblCellMar>
        </w:tblPrEx>
        <w:trPr>
          <w:trHeight w:val="811" w:hRule="exact"/>
          <w:jc w:val="center"/>
        </w:trPr>
        <w:tc>
          <w:tcPr>
            <w:tcW w:w="61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举报线索处置率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100%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举报办结率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100%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92"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项目完成时间</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2021.12.31</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2021.12.31</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1082"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项目成本</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50万元</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举报案件中没有符合条件的举报奖励情况</w:t>
            </w:r>
          </w:p>
        </w:tc>
      </w:tr>
      <w:tr>
        <w:tblPrEx>
          <w:tblCellMar>
            <w:top w:w="0" w:type="dxa"/>
            <w:left w:w="108" w:type="dxa"/>
            <w:bottom w:w="0" w:type="dxa"/>
            <w:right w:w="108" w:type="dxa"/>
          </w:tblCellMar>
        </w:tblPrEx>
        <w:trPr>
          <w:trHeight w:val="63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经济效益提升值</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服务的改善与提升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水平日益提高</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日益提高</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78"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生态效益提升值</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3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可持续</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9</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6"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939"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bl>
    <w:p/>
    <w:tbl>
      <w:tblPr>
        <w:tblStyle w:val="2"/>
        <w:tblW w:w="9774" w:type="dxa"/>
        <w:jc w:val="center"/>
        <w:tblLayout w:type="fixed"/>
        <w:tblCellMar>
          <w:top w:w="0" w:type="dxa"/>
          <w:left w:w="108" w:type="dxa"/>
          <w:bottom w:w="0" w:type="dxa"/>
          <w:right w:w="108" w:type="dxa"/>
        </w:tblCellMar>
      </w:tblPr>
      <w:tblGrid>
        <w:gridCol w:w="610"/>
        <w:gridCol w:w="1018"/>
        <w:gridCol w:w="1154"/>
        <w:gridCol w:w="758"/>
        <w:gridCol w:w="1177"/>
        <w:gridCol w:w="295"/>
        <w:gridCol w:w="982"/>
        <w:gridCol w:w="945"/>
        <w:gridCol w:w="133"/>
        <w:gridCol w:w="434"/>
        <w:gridCol w:w="302"/>
        <w:gridCol w:w="265"/>
        <w:gridCol w:w="618"/>
        <w:gridCol w:w="735"/>
        <w:gridCol w:w="348"/>
      </w:tblGrid>
      <w:tr>
        <w:tblPrEx>
          <w:tblCellMar>
            <w:top w:w="0" w:type="dxa"/>
            <w:left w:w="108" w:type="dxa"/>
            <w:bottom w:w="0" w:type="dxa"/>
            <w:right w:w="108" w:type="dxa"/>
          </w:tblCellMar>
        </w:tblPrEx>
        <w:trPr>
          <w:trHeight w:val="457" w:hRule="exact"/>
          <w:jc w:val="center"/>
        </w:trPr>
        <w:tc>
          <w:tcPr>
            <w:tcW w:w="9774" w:type="dxa"/>
            <w:gridSpan w:val="15"/>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2" w:hRule="atLeast"/>
          <w:jc w:val="center"/>
        </w:trPr>
        <w:tc>
          <w:tcPr>
            <w:tcW w:w="9774" w:type="dxa"/>
            <w:gridSpan w:val="15"/>
            <w:tcBorders>
              <w:top w:val="nil"/>
              <w:left w:val="nil"/>
              <w:bottom w:val="nil"/>
              <w:right w:val="nil"/>
            </w:tcBorders>
          </w:tcPr>
          <w:p>
            <w:pPr>
              <w:widowControl/>
              <w:jc w:val="center"/>
              <w:rPr>
                <w:rFonts w:ascii="宋体" w:hAnsi="宋体" w:cs="宋体"/>
                <w:kern w:val="0"/>
                <w:sz w:val="22"/>
                <w:szCs w:val="22"/>
              </w:rPr>
            </w:pPr>
            <w:r>
              <w:rPr>
                <w:rFonts w:hint="eastAsia" w:ascii="宋体" w:hAnsi="宋体" w:cs="宋体"/>
                <w:kern w:val="0"/>
                <w:sz w:val="22"/>
                <w:szCs w:val="22"/>
              </w:rPr>
              <w:t>（    2021年度）</w:t>
            </w:r>
          </w:p>
        </w:tc>
      </w:tr>
      <w:tr>
        <w:tblPrEx>
          <w:tblCellMar>
            <w:top w:w="0" w:type="dxa"/>
            <w:left w:w="108" w:type="dxa"/>
            <w:bottom w:w="0" w:type="dxa"/>
            <w:right w:w="108" w:type="dxa"/>
          </w:tblCellMar>
        </w:tblPrEx>
        <w:trPr>
          <w:trHeight w:val="302" w:hRule="exac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146" w:type="dxa"/>
            <w:gridSpan w:val="1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食品安全宣传教育及联合专项整治经费</w:t>
            </w:r>
          </w:p>
        </w:tc>
      </w:tr>
      <w:tr>
        <w:tblPrEx>
          <w:tblCellMar>
            <w:top w:w="0" w:type="dxa"/>
            <w:left w:w="108" w:type="dxa"/>
            <w:bottom w:w="0" w:type="dxa"/>
            <w:right w:w="108" w:type="dxa"/>
          </w:tblCellMar>
        </w:tblPrEx>
        <w:trPr>
          <w:trHeight w:val="302" w:hRule="exac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70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乐亭县市场监督管理局</w:t>
            </w:r>
          </w:p>
        </w:tc>
      </w:tr>
      <w:tr>
        <w:tblPrEx>
          <w:tblCellMar>
            <w:top w:w="0" w:type="dxa"/>
            <w:left w:w="108" w:type="dxa"/>
            <w:bottom w:w="0" w:type="dxa"/>
            <w:right w:w="108" w:type="dxa"/>
          </w:tblCellMar>
        </w:tblPrEx>
        <w:trPr>
          <w:trHeight w:val="302" w:hRule="exact"/>
          <w:jc w:val="center"/>
        </w:trPr>
        <w:tc>
          <w:tcPr>
            <w:tcW w:w="162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10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0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99</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0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61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38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780"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4458" w:hRule="exact"/>
          <w:jc w:val="center"/>
        </w:trPr>
        <w:tc>
          <w:tcPr>
            <w:tcW w:w="6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38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在全县范围内开展食品安全进社区、进乡村、进校园等 宣传活动，对辖区内居民进行广泛宣传普及食品监管法 律法规和食品安全知识。开展食品生产、流通、餐饮、 保健食品等各个环节监管和开展食品相关专项整治活动工作。</w:t>
            </w:r>
          </w:p>
        </w:tc>
        <w:tc>
          <w:tcPr>
            <w:tcW w:w="3780" w:type="dxa"/>
            <w:gridSpan w:val="8"/>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共排查各类食品生产经营单位2338户，发现并整改问题隐患898个,排查各类水果经营主体597家，现场查封进口车厘子427.21公斤（智利进口）、其他国家进口水果1994.7公斤。对进口水果及内外包装、场所环境、从业人员全部核酸检测，采集各类环境样本426份、从业人员109人、水果样本及内外包装488份,对全县冷链食品从业人员落实了核酸检测“一周一检”规定，共检测16852人次，进口冷链从业人员检测634人次。完成食品和食用农产品抽检2419批次，查处食品违法案件16起。发放宣传资料2100多份，接受群众咨询320人次，在19家企业门店播放滚动字幕57条次，与市协会联合开展“守护安全、畅通消费”三下乡宣传活动，发放宣传材料2000份、解答群众咨询78人。组织消费品质量安全“进社区、进校园、进乡镇”宣传活动，发放宣传材料520份，现场解答咨询45人次；</w:t>
            </w:r>
          </w:p>
        </w:tc>
      </w:tr>
      <w:tr>
        <w:tblPrEx>
          <w:tblCellMar>
            <w:top w:w="0" w:type="dxa"/>
            <w:left w:w="108" w:type="dxa"/>
            <w:bottom w:w="0" w:type="dxa"/>
            <w:right w:w="108" w:type="dxa"/>
          </w:tblCellMar>
        </w:tblPrEx>
        <w:trPr>
          <w:trHeight w:val="811" w:hRule="exact"/>
          <w:jc w:val="center"/>
        </w:trPr>
        <w:tc>
          <w:tcPr>
            <w:tcW w:w="61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70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宣传资料印刷册数</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2000份</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4700份</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70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0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宣传目标完成率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70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55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项目完成时间</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2021.12.31</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2021.12.31</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70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项目成本</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15万元</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15万元</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70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526"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经济效益提升值</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70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服务的改善与提升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水平日益提高</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日益提高</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70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558"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生态效益提升值</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70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566"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可持续</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9</w:t>
            </w:r>
          </w:p>
        </w:tc>
        <w:tc>
          <w:tcPr>
            <w:tcW w:w="170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6"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70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939"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70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1"/>
          <w:wAfter w:w="348" w:type="dxa"/>
          <w:trHeight w:val="457" w:hRule="exact"/>
          <w:jc w:val="center"/>
        </w:trPr>
        <w:tc>
          <w:tcPr>
            <w:tcW w:w="9426"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gridAfter w:val="1"/>
          <w:wAfter w:w="348" w:type="dxa"/>
          <w:trHeight w:val="202" w:hRule="atLeast"/>
          <w:jc w:val="center"/>
        </w:trPr>
        <w:tc>
          <w:tcPr>
            <w:tcW w:w="9426" w:type="dxa"/>
            <w:gridSpan w:val="14"/>
            <w:tcBorders>
              <w:top w:val="nil"/>
              <w:left w:val="nil"/>
              <w:bottom w:val="nil"/>
              <w:right w:val="nil"/>
            </w:tcBorders>
          </w:tcPr>
          <w:p>
            <w:pPr>
              <w:widowControl/>
              <w:jc w:val="center"/>
              <w:rPr>
                <w:rFonts w:ascii="宋体" w:hAnsi="宋体" w:cs="宋体"/>
                <w:kern w:val="0"/>
                <w:sz w:val="22"/>
                <w:szCs w:val="22"/>
              </w:rPr>
            </w:pPr>
            <w:r>
              <w:rPr>
                <w:rFonts w:hint="eastAsia" w:ascii="宋体" w:hAnsi="宋体" w:cs="宋体"/>
                <w:kern w:val="0"/>
                <w:sz w:val="22"/>
                <w:szCs w:val="22"/>
              </w:rPr>
              <w:t>（    2021年度）</w:t>
            </w:r>
          </w:p>
        </w:tc>
      </w:tr>
      <w:tr>
        <w:tblPrEx>
          <w:tblCellMar>
            <w:top w:w="0" w:type="dxa"/>
            <w:left w:w="108" w:type="dxa"/>
            <w:bottom w:w="0" w:type="dxa"/>
            <w:right w:w="108" w:type="dxa"/>
          </w:tblCellMar>
        </w:tblPrEx>
        <w:trPr>
          <w:gridAfter w:val="1"/>
          <w:wAfter w:w="348" w:type="dxa"/>
          <w:trHeight w:val="302" w:hRule="exac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9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企业电子档案“容e查”工作经费</w:t>
            </w:r>
          </w:p>
        </w:tc>
      </w:tr>
      <w:tr>
        <w:tblPrEx>
          <w:tblCellMar>
            <w:top w:w="0" w:type="dxa"/>
            <w:left w:w="108" w:type="dxa"/>
            <w:bottom w:w="0" w:type="dxa"/>
            <w:right w:w="108" w:type="dxa"/>
          </w:tblCellMar>
        </w:tblPrEx>
        <w:trPr>
          <w:gridAfter w:val="1"/>
          <w:wAfter w:w="348" w:type="dxa"/>
          <w:trHeight w:val="302" w:hRule="exac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5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乐亭县市场监督管理局</w:t>
            </w:r>
          </w:p>
        </w:tc>
      </w:tr>
      <w:tr>
        <w:tblPrEx>
          <w:tblCellMar>
            <w:top w:w="0" w:type="dxa"/>
            <w:left w:w="108" w:type="dxa"/>
            <w:bottom w:w="0" w:type="dxa"/>
            <w:right w:w="108" w:type="dxa"/>
          </w:tblCellMar>
        </w:tblPrEx>
        <w:trPr>
          <w:gridAfter w:val="1"/>
          <w:wAfter w:w="348" w:type="dxa"/>
          <w:trHeight w:val="302" w:hRule="exact"/>
          <w:jc w:val="center"/>
        </w:trPr>
        <w:tc>
          <w:tcPr>
            <w:tcW w:w="162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1"/>
          <w:wAfter w:w="348" w:type="dxa"/>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94.89</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33.69</w:t>
            </w: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33.64</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99</w:t>
            </w:r>
          </w:p>
        </w:tc>
      </w:tr>
      <w:tr>
        <w:tblPrEx>
          <w:tblCellMar>
            <w:top w:w="0" w:type="dxa"/>
            <w:left w:w="108" w:type="dxa"/>
            <w:bottom w:w="0" w:type="dxa"/>
            <w:right w:w="108" w:type="dxa"/>
          </w:tblCellMar>
        </w:tblPrEx>
        <w:trPr>
          <w:gridAfter w:val="1"/>
          <w:wAfter w:w="348" w:type="dxa"/>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94.89</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33.69</w:t>
            </w: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33.64</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1"/>
          <w:wAfter w:w="348" w:type="dxa"/>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1"/>
          <w:wAfter w:w="348" w:type="dxa"/>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1"/>
          <w:wAfter w:w="348" w:type="dxa"/>
          <w:trHeight w:val="302" w:hRule="exact"/>
          <w:jc w:val="center"/>
        </w:trPr>
        <w:tc>
          <w:tcPr>
            <w:tcW w:w="61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38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3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gridAfter w:val="1"/>
          <w:wAfter w:w="348" w:type="dxa"/>
          <w:trHeight w:val="2360" w:hRule="exact"/>
          <w:jc w:val="center"/>
        </w:trPr>
        <w:tc>
          <w:tcPr>
            <w:tcW w:w="6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38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为建设一流营商环境，加快企业开办速度，满足企业开 办需求，最大限度的发挥企业档案的便捷查询功能，全县各类企业全部建成电子档案</w:t>
            </w:r>
          </w:p>
        </w:tc>
        <w:tc>
          <w:tcPr>
            <w:tcW w:w="343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已完成全部企业档案扫描、扫描件挂接，实现本地软件查询功能，初步达到了我局档案数字化的预期目标。共扫描页数为1009072页，同时为满足该项目需要，购置了必备设备，涉及服务器、查询微机、千兆交换机、不间断电源等。</w:t>
            </w:r>
          </w:p>
        </w:tc>
      </w:tr>
      <w:tr>
        <w:tblPrEx>
          <w:tblCellMar>
            <w:top w:w="0" w:type="dxa"/>
            <w:left w:w="108" w:type="dxa"/>
            <w:bottom w:w="0" w:type="dxa"/>
            <w:right w:w="108" w:type="dxa"/>
          </w:tblCellMar>
        </w:tblPrEx>
        <w:trPr>
          <w:gridAfter w:val="1"/>
          <w:wAfter w:w="348" w:type="dxa"/>
          <w:trHeight w:val="811" w:hRule="exact"/>
          <w:jc w:val="center"/>
        </w:trPr>
        <w:tc>
          <w:tcPr>
            <w:tcW w:w="61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1"/>
          <w:wAfter w:w="348" w:type="dxa"/>
          <w:trHeight w:val="596"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档案整理数量</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600000页</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1009072页</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1"/>
          <w:wAfter w:w="348" w:type="dxa"/>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档案整理验收合格率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1"/>
          <w:wAfter w:w="348" w:type="dxa"/>
          <w:trHeight w:val="692"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项目完成时间</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2021.12.31</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2021.12.31</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1"/>
          <w:wAfter w:w="348" w:type="dxa"/>
          <w:trHeight w:val="536"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项目成本</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33.69万元</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33.64万元</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1"/>
          <w:wAfter w:w="348" w:type="dxa"/>
          <w:trHeight w:val="63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经济效益提升值</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1"/>
          <w:wAfter w:w="348" w:type="dxa"/>
          <w:trHeight w:val="71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日常监管工作</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日益提高</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日益提高</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1"/>
          <w:wAfter w:w="348" w:type="dxa"/>
          <w:trHeight w:val="678"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生态效益提升值</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1"/>
          <w:wAfter w:w="348" w:type="dxa"/>
          <w:trHeight w:val="73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可持续</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9</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1"/>
          <w:wAfter w:w="348" w:type="dxa"/>
          <w:trHeight w:val="716"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1"/>
          <w:wAfter w:w="348" w:type="dxa"/>
          <w:trHeight w:val="457" w:hRule="exact"/>
          <w:jc w:val="center"/>
        </w:trPr>
        <w:tc>
          <w:tcPr>
            <w:tcW w:w="6939"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bl>
    <w:p/>
    <w:p>
      <w:pPr>
        <w:rPr>
          <w:rFonts w:hint="eastAsia"/>
        </w:rPr>
      </w:pPr>
    </w:p>
    <w:p>
      <w:pPr>
        <w:rPr>
          <w:rFonts w:hint="eastAsia"/>
        </w:rPr>
      </w:pPr>
    </w:p>
    <w:p>
      <w:pPr>
        <w:spacing w:line="600" w:lineRule="exact"/>
        <w:ind w:firstLine="640" w:firstLineChars="200"/>
        <w:rPr>
          <w:rFonts w:eastAsia="黑体"/>
          <w:sz w:val="32"/>
          <w:szCs w:val="32"/>
        </w:rPr>
      </w:pPr>
    </w:p>
    <w:tbl>
      <w:tblPr>
        <w:tblStyle w:val="2"/>
        <w:tblW w:w="9426" w:type="dxa"/>
        <w:jc w:val="center"/>
        <w:tblLayout w:type="fixed"/>
        <w:tblCellMar>
          <w:top w:w="0" w:type="dxa"/>
          <w:left w:w="108" w:type="dxa"/>
          <w:bottom w:w="0" w:type="dxa"/>
          <w:right w:w="108" w:type="dxa"/>
        </w:tblCellMar>
      </w:tblPr>
      <w:tblGrid>
        <w:gridCol w:w="610"/>
        <w:gridCol w:w="1018"/>
        <w:gridCol w:w="1154"/>
        <w:gridCol w:w="758"/>
        <w:gridCol w:w="1177"/>
        <w:gridCol w:w="295"/>
        <w:gridCol w:w="982"/>
        <w:gridCol w:w="945"/>
        <w:gridCol w:w="133"/>
        <w:gridCol w:w="434"/>
        <w:gridCol w:w="302"/>
        <w:gridCol w:w="265"/>
        <w:gridCol w:w="618"/>
        <w:gridCol w:w="735"/>
      </w:tblGrid>
      <w:tr>
        <w:tblPrEx>
          <w:tblCellMar>
            <w:top w:w="0" w:type="dxa"/>
            <w:left w:w="108" w:type="dxa"/>
            <w:bottom w:w="0" w:type="dxa"/>
            <w:right w:w="108" w:type="dxa"/>
          </w:tblCellMar>
        </w:tblPrEx>
        <w:trPr>
          <w:trHeight w:val="457" w:hRule="exact"/>
          <w:jc w:val="center"/>
        </w:trPr>
        <w:tc>
          <w:tcPr>
            <w:tcW w:w="9426"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2" w:hRule="atLeast"/>
          <w:jc w:val="center"/>
        </w:trPr>
        <w:tc>
          <w:tcPr>
            <w:tcW w:w="9426" w:type="dxa"/>
            <w:gridSpan w:val="14"/>
            <w:tcBorders>
              <w:top w:val="nil"/>
              <w:left w:val="nil"/>
              <w:bottom w:val="nil"/>
              <w:right w:val="nil"/>
            </w:tcBorders>
          </w:tcPr>
          <w:p>
            <w:pPr>
              <w:widowControl/>
              <w:jc w:val="center"/>
              <w:rPr>
                <w:rFonts w:ascii="宋体" w:hAnsi="宋体" w:cs="宋体"/>
                <w:kern w:val="0"/>
                <w:sz w:val="22"/>
                <w:szCs w:val="22"/>
              </w:rPr>
            </w:pPr>
            <w:r>
              <w:rPr>
                <w:rFonts w:hint="eastAsia" w:ascii="宋体" w:hAnsi="宋体" w:cs="宋体"/>
                <w:kern w:val="0"/>
                <w:sz w:val="22"/>
                <w:szCs w:val="22"/>
              </w:rPr>
              <w:t>（    2021年度）</w:t>
            </w:r>
          </w:p>
        </w:tc>
      </w:tr>
      <w:tr>
        <w:tblPrEx>
          <w:tblCellMar>
            <w:top w:w="0" w:type="dxa"/>
            <w:left w:w="108" w:type="dxa"/>
            <w:bottom w:w="0" w:type="dxa"/>
            <w:right w:w="108" w:type="dxa"/>
          </w:tblCellMar>
        </w:tblPrEx>
        <w:trPr>
          <w:trHeight w:val="302" w:hRule="exac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9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中央工商行政管理专项补助经费</w:t>
            </w:r>
          </w:p>
        </w:tc>
      </w:tr>
      <w:tr>
        <w:tblPrEx>
          <w:tblCellMar>
            <w:top w:w="0" w:type="dxa"/>
            <w:left w:w="108" w:type="dxa"/>
            <w:bottom w:w="0" w:type="dxa"/>
            <w:right w:w="108" w:type="dxa"/>
          </w:tblCellMar>
        </w:tblPrEx>
        <w:trPr>
          <w:trHeight w:val="302" w:hRule="exac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5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乐亭县市场监督管理局</w:t>
            </w:r>
          </w:p>
        </w:tc>
      </w:tr>
      <w:tr>
        <w:tblPrEx>
          <w:tblCellMar>
            <w:top w:w="0" w:type="dxa"/>
            <w:left w:w="108" w:type="dxa"/>
            <w:bottom w:w="0" w:type="dxa"/>
            <w:right w:w="108" w:type="dxa"/>
          </w:tblCellMar>
        </w:tblPrEx>
        <w:trPr>
          <w:trHeight w:val="302" w:hRule="exact"/>
          <w:jc w:val="center"/>
        </w:trPr>
        <w:tc>
          <w:tcPr>
            <w:tcW w:w="162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99</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61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38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3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2360" w:hRule="exact"/>
          <w:jc w:val="center"/>
        </w:trPr>
        <w:tc>
          <w:tcPr>
            <w:tcW w:w="6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38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用于各县局基层提升工程建设， 完成流通领域成品油、 散煤抽检， 开展市场监管工作专项整治行动， 促进市场 主体健康发展</w:t>
            </w:r>
          </w:p>
        </w:tc>
        <w:tc>
          <w:tcPr>
            <w:tcW w:w="343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依托10个基层分局组成10个执法组和两个督导组，每天不间断对全县范围经销劣质散煤行为进行执法检查，累计查处违规销售劣质散煤案件11起，查扣散煤60.94吨。抽检成品油169批次，全部合格。</w:t>
            </w:r>
          </w:p>
        </w:tc>
      </w:tr>
      <w:tr>
        <w:tblPrEx>
          <w:tblCellMar>
            <w:top w:w="0" w:type="dxa"/>
            <w:left w:w="108" w:type="dxa"/>
            <w:bottom w:w="0" w:type="dxa"/>
            <w:right w:w="108" w:type="dxa"/>
          </w:tblCellMar>
        </w:tblPrEx>
        <w:trPr>
          <w:trHeight w:val="811" w:hRule="exact"/>
          <w:jc w:val="center"/>
        </w:trPr>
        <w:tc>
          <w:tcPr>
            <w:tcW w:w="61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专项整治行动次数</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≥10次</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＞10次</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监管执法计划完成率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92"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项目完成时间</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2021.12.31</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2021.12.31</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项目成本</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19万元</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19万元</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3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经济效益提升值</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重大案件发生次数</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0次</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0次</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78"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生态效益提升值</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3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宣传教育</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宣传教育水平提高</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宣传教育水平提高</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9</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6"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939"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bl>
    <w:p/>
    <w:p>
      <w:pPr>
        <w:rPr>
          <w:rFonts w:hint="eastAsia"/>
        </w:rPr>
      </w:pPr>
    </w:p>
    <w:p>
      <w:pPr>
        <w:rPr>
          <w:rFonts w:hint="eastAsia"/>
        </w:rPr>
      </w:pPr>
    </w:p>
    <w:p>
      <w:pPr>
        <w:spacing w:line="600" w:lineRule="exact"/>
        <w:ind w:firstLine="640" w:firstLineChars="200"/>
        <w:rPr>
          <w:rFonts w:eastAsia="黑体"/>
          <w:sz w:val="32"/>
          <w:szCs w:val="32"/>
        </w:rPr>
      </w:pPr>
    </w:p>
    <w:tbl>
      <w:tblPr>
        <w:tblStyle w:val="2"/>
        <w:tblW w:w="9426" w:type="dxa"/>
        <w:jc w:val="center"/>
        <w:tblLayout w:type="fixed"/>
        <w:tblCellMar>
          <w:top w:w="0" w:type="dxa"/>
          <w:left w:w="108" w:type="dxa"/>
          <w:bottom w:w="0" w:type="dxa"/>
          <w:right w:w="108" w:type="dxa"/>
        </w:tblCellMar>
      </w:tblPr>
      <w:tblGrid>
        <w:gridCol w:w="610"/>
        <w:gridCol w:w="1018"/>
        <w:gridCol w:w="1154"/>
        <w:gridCol w:w="758"/>
        <w:gridCol w:w="1177"/>
        <w:gridCol w:w="295"/>
        <w:gridCol w:w="982"/>
        <w:gridCol w:w="945"/>
        <w:gridCol w:w="133"/>
        <w:gridCol w:w="434"/>
        <w:gridCol w:w="302"/>
        <w:gridCol w:w="265"/>
        <w:gridCol w:w="618"/>
        <w:gridCol w:w="735"/>
      </w:tblGrid>
      <w:tr>
        <w:tblPrEx>
          <w:tblCellMar>
            <w:top w:w="0" w:type="dxa"/>
            <w:left w:w="108" w:type="dxa"/>
            <w:bottom w:w="0" w:type="dxa"/>
            <w:right w:w="108" w:type="dxa"/>
          </w:tblCellMar>
        </w:tblPrEx>
        <w:trPr>
          <w:trHeight w:val="457" w:hRule="exact"/>
          <w:jc w:val="center"/>
        </w:trPr>
        <w:tc>
          <w:tcPr>
            <w:tcW w:w="9426"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2" w:hRule="atLeast"/>
          <w:jc w:val="center"/>
        </w:trPr>
        <w:tc>
          <w:tcPr>
            <w:tcW w:w="9426" w:type="dxa"/>
            <w:gridSpan w:val="14"/>
            <w:tcBorders>
              <w:top w:val="nil"/>
              <w:left w:val="nil"/>
              <w:bottom w:val="nil"/>
              <w:right w:val="nil"/>
            </w:tcBorders>
          </w:tcPr>
          <w:p>
            <w:pPr>
              <w:widowControl/>
              <w:jc w:val="center"/>
              <w:rPr>
                <w:rFonts w:ascii="宋体" w:hAnsi="宋体" w:cs="宋体"/>
                <w:kern w:val="0"/>
                <w:sz w:val="22"/>
                <w:szCs w:val="22"/>
              </w:rPr>
            </w:pPr>
            <w:r>
              <w:rPr>
                <w:rFonts w:hint="eastAsia" w:ascii="宋体" w:hAnsi="宋体" w:cs="宋体"/>
                <w:kern w:val="0"/>
                <w:sz w:val="22"/>
                <w:szCs w:val="22"/>
              </w:rPr>
              <w:t>（    2021年度）</w:t>
            </w:r>
          </w:p>
        </w:tc>
      </w:tr>
      <w:tr>
        <w:tblPrEx>
          <w:tblCellMar>
            <w:top w:w="0" w:type="dxa"/>
            <w:left w:w="108" w:type="dxa"/>
            <w:bottom w:w="0" w:type="dxa"/>
            <w:right w:w="108" w:type="dxa"/>
          </w:tblCellMar>
        </w:tblPrEx>
        <w:trPr>
          <w:trHeight w:val="302" w:hRule="exac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9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市场监管专项补助经费</w:t>
            </w:r>
          </w:p>
        </w:tc>
      </w:tr>
      <w:tr>
        <w:tblPrEx>
          <w:tblCellMar>
            <w:top w:w="0" w:type="dxa"/>
            <w:left w:w="108" w:type="dxa"/>
            <w:bottom w:w="0" w:type="dxa"/>
            <w:right w:w="108" w:type="dxa"/>
          </w:tblCellMar>
        </w:tblPrEx>
        <w:trPr>
          <w:trHeight w:val="302" w:hRule="exac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5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乐亭县市场监督管理局</w:t>
            </w:r>
          </w:p>
        </w:tc>
      </w:tr>
      <w:tr>
        <w:tblPrEx>
          <w:tblCellMar>
            <w:top w:w="0" w:type="dxa"/>
            <w:left w:w="108" w:type="dxa"/>
            <w:bottom w:w="0" w:type="dxa"/>
            <w:right w:w="108" w:type="dxa"/>
          </w:tblCellMar>
        </w:tblPrEx>
        <w:trPr>
          <w:trHeight w:val="302" w:hRule="exact"/>
          <w:jc w:val="center"/>
        </w:trPr>
        <w:tc>
          <w:tcPr>
            <w:tcW w:w="162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33</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33</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99</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33</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33</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61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38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3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2360" w:hRule="exact"/>
          <w:jc w:val="center"/>
        </w:trPr>
        <w:tc>
          <w:tcPr>
            <w:tcW w:w="6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38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用于各县局基层提升工程建设，持续推进商事制度改革 力度，优化营商环境，促进市场主体健康发展。开展专 项整治行动，净化市场环境。</w:t>
            </w:r>
          </w:p>
        </w:tc>
        <w:tc>
          <w:tcPr>
            <w:tcW w:w="343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持续深化外资商事制度改革。严格执行外商投资准入前国民待遇加负面清单管理制度，持续推进“证照分离”改革全覆盖。组织开展清无照专项行动。共检查生产经营主体1314户，查处无照生产经营26户，立案2起，补办执照21户。</w:t>
            </w:r>
          </w:p>
        </w:tc>
      </w:tr>
      <w:tr>
        <w:tblPrEx>
          <w:tblCellMar>
            <w:top w:w="0" w:type="dxa"/>
            <w:left w:w="108" w:type="dxa"/>
            <w:bottom w:w="0" w:type="dxa"/>
            <w:right w:w="108" w:type="dxa"/>
          </w:tblCellMar>
        </w:tblPrEx>
        <w:trPr>
          <w:trHeight w:val="811" w:hRule="exact"/>
          <w:jc w:val="center"/>
        </w:trPr>
        <w:tc>
          <w:tcPr>
            <w:tcW w:w="61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专项整治行动次数</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≥10次</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＞10次</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监管执法计划完成率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92"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项目完成时间</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2021.12.31</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2021.12.31</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项目成本</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50万元</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50万元</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3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经济效益提升值</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重大案件发生次数</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0次</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0次</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78"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生态效益提升值</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3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可持续</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9</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6"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939"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bl>
    <w:p/>
    <w:p>
      <w:pPr>
        <w:rPr>
          <w:rFonts w:hint="eastAsia"/>
        </w:rPr>
      </w:pPr>
    </w:p>
    <w:p>
      <w:pPr>
        <w:rPr>
          <w:rFonts w:hint="eastAsia"/>
        </w:rPr>
      </w:pPr>
    </w:p>
    <w:p>
      <w:pPr>
        <w:spacing w:line="600" w:lineRule="exact"/>
        <w:ind w:firstLine="640" w:firstLineChars="200"/>
        <w:rPr>
          <w:rFonts w:eastAsia="黑体"/>
          <w:sz w:val="32"/>
          <w:szCs w:val="32"/>
        </w:rPr>
      </w:pPr>
    </w:p>
    <w:tbl>
      <w:tblPr>
        <w:tblStyle w:val="2"/>
        <w:tblW w:w="9426" w:type="dxa"/>
        <w:jc w:val="center"/>
        <w:tblLayout w:type="fixed"/>
        <w:tblCellMar>
          <w:top w:w="0" w:type="dxa"/>
          <w:left w:w="108" w:type="dxa"/>
          <w:bottom w:w="0" w:type="dxa"/>
          <w:right w:w="108" w:type="dxa"/>
        </w:tblCellMar>
      </w:tblPr>
      <w:tblGrid>
        <w:gridCol w:w="610"/>
        <w:gridCol w:w="1018"/>
        <w:gridCol w:w="1154"/>
        <w:gridCol w:w="758"/>
        <w:gridCol w:w="1177"/>
        <w:gridCol w:w="295"/>
        <w:gridCol w:w="982"/>
        <w:gridCol w:w="945"/>
        <w:gridCol w:w="133"/>
        <w:gridCol w:w="434"/>
        <w:gridCol w:w="302"/>
        <w:gridCol w:w="265"/>
        <w:gridCol w:w="618"/>
        <w:gridCol w:w="735"/>
      </w:tblGrid>
      <w:tr>
        <w:tblPrEx>
          <w:tblCellMar>
            <w:top w:w="0" w:type="dxa"/>
            <w:left w:w="108" w:type="dxa"/>
            <w:bottom w:w="0" w:type="dxa"/>
            <w:right w:w="108" w:type="dxa"/>
          </w:tblCellMar>
        </w:tblPrEx>
        <w:trPr>
          <w:trHeight w:val="457" w:hRule="exact"/>
          <w:jc w:val="center"/>
        </w:trPr>
        <w:tc>
          <w:tcPr>
            <w:tcW w:w="9426"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2" w:hRule="atLeast"/>
          <w:jc w:val="center"/>
        </w:trPr>
        <w:tc>
          <w:tcPr>
            <w:tcW w:w="9426" w:type="dxa"/>
            <w:gridSpan w:val="14"/>
            <w:tcBorders>
              <w:top w:val="nil"/>
              <w:left w:val="nil"/>
              <w:bottom w:val="nil"/>
              <w:right w:val="nil"/>
            </w:tcBorders>
          </w:tcPr>
          <w:p>
            <w:pPr>
              <w:widowControl/>
              <w:jc w:val="center"/>
              <w:rPr>
                <w:rFonts w:ascii="宋体" w:hAnsi="宋体" w:cs="宋体"/>
                <w:kern w:val="0"/>
                <w:sz w:val="22"/>
                <w:szCs w:val="22"/>
              </w:rPr>
            </w:pPr>
            <w:r>
              <w:rPr>
                <w:rFonts w:hint="eastAsia" w:ascii="宋体" w:hAnsi="宋体" w:cs="宋体"/>
                <w:kern w:val="0"/>
                <w:sz w:val="22"/>
                <w:szCs w:val="22"/>
              </w:rPr>
              <w:t>（    2021年度）</w:t>
            </w:r>
          </w:p>
        </w:tc>
      </w:tr>
      <w:tr>
        <w:tblPrEx>
          <w:tblCellMar>
            <w:top w:w="0" w:type="dxa"/>
            <w:left w:w="108" w:type="dxa"/>
            <w:bottom w:w="0" w:type="dxa"/>
            <w:right w:w="108" w:type="dxa"/>
          </w:tblCellMar>
        </w:tblPrEx>
        <w:trPr>
          <w:trHeight w:val="302" w:hRule="exac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9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基层分局改造提升经费</w:t>
            </w:r>
          </w:p>
        </w:tc>
      </w:tr>
      <w:tr>
        <w:tblPrEx>
          <w:tblCellMar>
            <w:top w:w="0" w:type="dxa"/>
            <w:left w:w="108" w:type="dxa"/>
            <w:bottom w:w="0" w:type="dxa"/>
            <w:right w:w="108" w:type="dxa"/>
          </w:tblCellMar>
        </w:tblPrEx>
        <w:trPr>
          <w:trHeight w:val="302" w:hRule="exac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5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乐亭县市场监督管理局</w:t>
            </w:r>
          </w:p>
        </w:tc>
      </w:tr>
      <w:tr>
        <w:tblPrEx>
          <w:tblCellMar>
            <w:top w:w="0" w:type="dxa"/>
            <w:left w:w="108" w:type="dxa"/>
            <w:bottom w:w="0" w:type="dxa"/>
            <w:right w:w="108" w:type="dxa"/>
          </w:tblCellMar>
        </w:tblPrEx>
        <w:trPr>
          <w:trHeight w:val="302" w:hRule="exact"/>
          <w:jc w:val="center"/>
        </w:trPr>
        <w:tc>
          <w:tcPr>
            <w:tcW w:w="162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61.2</w:t>
            </w: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61.2</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99</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61.2</w:t>
            </w: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61.2</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61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38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3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2360" w:hRule="exact"/>
          <w:jc w:val="center"/>
        </w:trPr>
        <w:tc>
          <w:tcPr>
            <w:tcW w:w="6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38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为改善分局办公环境，便于分局开展监管执法工作，保障分局各项日常工作开展需要</w:t>
            </w:r>
          </w:p>
        </w:tc>
        <w:tc>
          <w:tcPr>
            <w:tcW w:w="343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完成汤家河分局办公场所租用、维修改造及其他分局部分办公设备配置工作。</w:t>
            </w:r>
          </w:p>
        </w:tc>
      </w:tr>
      <w:tr>
        <w:tblPrEx>
          <w:tblCellMar>
            <w:top w:w="0" w:type="dxa"/>
            <w:left w:w="108" w:type="dxa"/>
            <w:bottom w:w="0" w:type="dxa"/>
            <w:right w:w="108" w:type="dxa"/>
          </w:tblCellMar>
        </w:tblPrEx>
        <w:trPr>
          <w:trHeight w:val="811" w:hRule="exact"/>
          <w:jc w:val="center"/>
        </w:trPr>
        <w:tc>
          <w:tcPr>
            <w:tcW w:w="61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派出机构数量</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10个</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10个</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业务工作满足率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92"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项目完成时间</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2021.12.31</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2021.12.31</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项目成本</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61.2万元</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61.2万元</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3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经济效益提升值</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社会影响力</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持续提高</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持续提高</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78"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生态效益提升值</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3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可持续</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9</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6"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939"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bl>
    <w:p/>
    <w:p>
      <w:pPr>
        <w:rPr>
          <w:rFonts w:hint="eastAsia"/>
        </w:rPr>
      </w:pPr>
    </w:p>
    <w:p>
      <w:pPr>
        <w:rPr>
          <w:rFonts w:hint="eastAsia"/>
        </w:rPr>
      </w:pPr>
    </w:p>
    <w:p>
      <w:pPr>
        <w:spacing w:line="600" w:lineRule="exact"/>
        <w:ind w:firstLine="640" w:firstLineChars="200"/>
        <w:rPr>
          <w:rFonts w:eastAsia="黑体"/>
          <w:sz w:val="32"/>
          <w:szCs w:val="32"/>
        </w:rPr>
      </w:pPr>
    </w:p>
    <w:tbl>
      <w:tblPr>
        <w:tblStyle w:val="2"/>
        <w:tblW w:w="9426" w:type="dxa"/>
        <w:jc w:val="center"/>
        <w:tblLayout w:type="fixed"/>
        <w:tblCellMar>
          <w:top w:w="0" w:type="dxa"/>
          <w:left w:w="108" w:type="dxa"/>
          <w:bottom w:w="0" w:type="dxa"/>
          <w:right w:w="108" w:type="dxa"/>
        </w:tblCellMar>
      </w:tblPr>
      <w:tblGrid>
        <w:gridCol w:w="610"/>
        <w:gridCol w:w="1018"/>
        <w:gridCol w:w="1154"/>
        <w:gridCol w:w="758"/>
        <w:gridCol w:w="1177"/>
        <w:gridCol w:w="295"/>
        <w:gridCol w:w="982"/>
        <w:gridCol w:w="945"/>
        <w:gridCol w:w="133"/>
        <w:gridCol w:w="434"/>
        <w:gridCol w:w="302"/>
        <w:gridCol w:w="265"/>
        <w:gridCol w:w="618"/>
        <w:gridCol w:w="735"/>
      </w:tblGrid>
      <w:tr>
        <w:tblPrEx>
          <w:tblCellMar>
            <w:top w:w="0" w:type="dxa"/>
            <w:left w:w="108" w:type="dxa"/>
            <w:bottom w:w="0" w:type="dxa"/>
            <w:right w:w="108" w:type="dxa"/>
          </w:tblCellMar>
        </w:tblPrEx>
        <w:trPr>
          <w:trHeight w:val="457" w:hRule="exact"/>
          <w:jc w:val="center"/>
        </w:trPr>
        <w:tc>
          <w:tcPr>
            <w:tcW w:w="9426"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2" w:hRule="atLeast"/>
          <w:jc w:val="center"/>
        </w:trPr>
        <w:tc>
          <w:tcPr>
            <w:tcW w:w="9426" w:type="dxa"/>
            <w:gridSpan w:val="14"/>
            <w:tcBorders>
              <w:top w:val="nil"/>
              <w:left w:val="nil"/>
              <w:bottom w:val="nil"/>
              <w:right w:val="nil"/>
            </w:tcBorders>
          </w:tcPr>
          <w:p>
            <w:pPr>
              <w:widowControl/>
              <w:jc w:val="center"/>
              <w:rPr>
                <w:rFonts w:ascii="宋体" w:hAnsi="宋体" w:cs="宋体"/>
                <w:kern w:val="0"/>
                <w:sz w:val="22"/>
                <w:szCs w:val="22"/>
              </w:rPr>
            </w:pPr>
            <w:r>
              <w:rPr>
                <w:rFonts w:hint="eastAsia" w:ascii="宋体" w:hAnsi="宋体" w:cs="宋体"/>
                <w:kern w:val="0"/>
                <w:sz w:val="22"/>
                <w:szCs w:val="22"/>
              </w:rPr>
              <w:t>（    2021年度）</w:t>
            </w:r>
          </w:p>
        </w:tc>
      </w:tr>
      <w:tr>
        <w:tblPrEx>
          <w:tblCellMar>
            <w:top w:w="0" w:type="dxa"/>
            <w:left w:w="108" w:type="dxa"/>
            <w:bottom w:w="0" w:type="dxa"/>
            <w:right w:w="108" w:type="dxa"/>
          </w:tblCellMar>
        </w:tblPrEx>
        <w:trPr>
          <w:trHeight w:val="302" w:hRule="exac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9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科技创新奖励资金</w:t>
            </w:r>
          </w:p>
        </w:tc>
      </w:tr>
      <w:tr>
        <w:tblPrEx>
          <w:tblCellMar>
            <w:top w:w="0" w:type="dxa"/>
            <w:left w:w="108" w:type="dxa"/>
            <w:bottom w:w="0" w:type="dxa"/>
            <w:right w:w="108" w:type="dxa"/>
          </w:tblCellMar>
        </w:tblPrEx>
        <w:trPr>
          <w:trHeight w:val="302" w:hRule="exac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5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乐亭县市场监督管理局</w:t>
            </w:r>
          </w:p>
        </w:tc>
      </w:tr>
      <w:tr>
        <w:tblPrEx>
          <w:tblCellMar>
            <w:top w:w="0" w:type="dxa"/>
            <w:left w:w="108" w:type="dxa"/>
            <w:bottom w:w="0" w:type="dxa"/>
            <w:right w:w="108" w:type="dxa"/>
          </w:tblCellMar>
        </w:tblPrEx>
        <w:trPr>
          <w:trHeight w:val="302" w:hRule="exact"/>
          <w:jc w:val="center"/>
        </w:trPr>
        <w:tc>
          <w:tcPr>
            <w:tcW w:w="162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159.8</w:t>
            </w: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159.8</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99</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159.8</w:t>
            </w: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159.8</w:t>
            </w: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7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2" w:hRule="exact"/>
          <w:jc w:val="center"/>
        </w:trPr>
        <w:tc>
          <w:tcPr>
            <w:tcW w:w="61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38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3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2360" w:hRule="exact"/>
          <w:jc w:val="center"/>
        </w:trPr>
        <w:tc>
          <w:tcPr>
            <w:tcW w:w="6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38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为开展应用新产品、新技术和科技创新工作提供资金保障</w:t>
            </w:r>
          </w:p>
        </w:tc>
        <w:tc>
          <w:tcPr>
            <w:tcW w:w="343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今年商标注册件数达449件，商标注册总量达2806件，高价值发明专利32个</w:t>
            </w:r>
          </w:p>
        </w:tc>
      </w:tr>
      <w:tr>
        <w:tblPrEx>
          <w:tblCellMar>
            <w:top w:w="0" w:type="dxa"/>
            <w:left w:w="108" w:type="dxa"/>
            <w:bottom w:w="0" w:type="dxa"/>
            <w:right w:w="108" w:type="dxa"/>
          </w:tblCellMar>
        </w:tblPrEx>
        <w:trPr>
          <w:trHeight w:val="811" w:hRule="exact"/>
          <w:jc w:val="center"/>
        </w:trPr>
        <w:tc>
          <w:tcPr>
            <w:tcW w:w="61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科技创新平台增加数量</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业务工作满足率</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92"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项目完成时间</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2021.12.31</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2021.12.31</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56"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项目成本</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159.8万元</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159.8万元</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3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经济效益提升值</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市场监管水平</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持续提高</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持续提高</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78"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生态效益提升值</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34"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可持续</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9</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16" w:hRule="exact"/>
          <w:jc w:val="center"/>
        </w:trPr>
        <w:tc>
          <w:tcPr>
            <w:tcW w:w="6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18" w:type="dxa"/>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1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2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98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9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10</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exact"/>
          <w:jc w:val="center"/>
        </w:trPr>
        <w:tc>
          <w:tcPr>
            <w:tcW w:w="6939"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3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6895"/>
    <w:rsid w:val="00053E3D"/>
    <w:rsid w:val="000B471F"/>
    <w:rsid w:val="000D0929"/>
    <w:rsid w:val="000F021C"/>
    <w:rsid w:val="0013297E"/>
    <w:rsid w:val="00150429"/>
    <w:rsid w:val="001C768D"/>
    <w:rsid w:val="001D7C5F"/>
    <w:rsid w:val="001E31A0"/>
    <w:rsid w:val="00246A5B"/>
    <w:rsid w:val="0025493E"/>
    <w:rsid w:val="00347139"/>
    <w:rsid w:val="0046004A"/>
    <w:rsid w:val="005631FB"/>
    <w:rsid w:val="005E3388"/>
    <w:rsid w:val="0062485C"/>
    <w:rsid w:val="00683AED"/>
    <w:rsid w:val="00775891"/>
    <w:rsid w:val="007A42A9"/>
    <w:rsid w:val="00856309"/>
    <w:rsid w:val="008A45AE"/>
    <w:rsid w:val="00A52794"/>
    <w:rsid w:val="00AF7FFC"/>
    <w:rsid w:val="00B32BA7"/>
    <w:rsid w:val="00BD602C"/>
    <w:rsid w:val="00C71C80"/>
    <w:rsid w:val="00CA1612"/>
    <w:rsid w:val="00D1390D"/>
    <w:rsid w:val="00E55C8C"/>
    <w:rsid w:val="00E56895"/>
    <w:rsid w:val="111E4E77"/>
    <w:rsid w:val="21760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1907</Words>
  <Characters>10873</Characters>
  <Lines>90</Lines>
  <Paragraphs>25</Paragraphs>
  <TotalTime>265</TotalTime>
  <ScaleCrop>false</ScaleCrop>
  <LinksUpToDate>false</LinksUpToDate>
  <CharactersWithSpaces>12755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2022-03-11T02:32:00Z</dcterms:created>
  <dc:creator>Users</dc:creator>
  <cp:lastModifiedBy>只「胡柒萬</cp:lastModifiedBy>
  <dcterms:modified xsi:type="dcterms:W3CDTF">2024-05-21T08:21:02Z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A8730932A20345B38CC6A0BE2383B21F</vt:lpwstr>
  </property>
</Properties>
</file>