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1" w:name="_GoBack"/>
      <w:bookmarkEnd w:id="1"/>
      <w:bookmarkStart w:id="0" w:name="_Toc_4_4_0000000020"/>
      <w:r>
        <w:rPr>
          <w:rFonts w:ascii="方正小标宋_GBK" w:hAnsi="方正小标宋_GBK" w:eastAsia="方正小标宋_GBK" w:cs="方正小标宋_GBK"/>
          <w:color w:val="000000"/>
          <w:sz w:val="44"/>
        </w:rPr>
        <w:t>乐亭县社会保险服务中心收支预算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356003乐亭县社会保险服务中心</w:t>
            </w:r>
          </w:p>
        </w:tc>
        <w:tc>
          <w:tcPr>
            <w:tcW w:w="2959" w:type="dxa"/>
            <w:tcBorders>
              <w:top w:val="single" w:color="FFFFFF" w:sz="6" w:space="0"/>
              <w:left w:val="single" w:color="FFFFFF" w:sz="6" w:space="0"/>
              <w:right w:val="single" w:color="FFFFFF" w:sz="6" w:space="0"/>
            </w:tcBorders>
            <w:vAlign w:val="center"/>
          </w:tcPr>
          <w:p>
            <w:pPr>
              <w:pStyle w:val="7"/>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9"/>
            </w:pPr>
            <w:r>
              <w:t>序号</w:t>
            </w:r>
          </w:p>
        </w:tc>
        <w:tc>
          <w:tcPr>
            <w:tcW w:w="5918"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9"/>
            </w:pPr>
            <w:r>
              <w:t>项  目</w:t>
            </w:r>
          </w:p>
        </w:tc>
        <w:tc>
          <w:tcPr>
            <w:tcW w:w="2959" w:type="dxa"/>
            <w:vAlign w:val="center"/>
          </w:tcPr>
          <w:p>
            <w:pPr>
              <w:pStyle w:val="9"/>
            </w:pPr>
            <w:r>
              <w:t>预算数</w:t>
            </w:r>
          </w:p>
        </w:tc>
        <w:tc>
          <w:tcPr>
            <w:tcW w:w="2959" w:type="dxa"/>
            <w:vAlign w:val="center"/>
          </w:tcPr>
          <w:p>
            <w:pPr>
              <w:pStyle w:val="9"/>
            </w:pPr>
            <w:r>
              <w:t>项  目</w:t>
            </w:r>
          </w:p>
        </w:tc>
        <w:tc>
          <w:tcPr>
            <w:tcW w:w="29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2959" w:type="dxa"/>
            <w:vAlign w:val="center"/>
          </w:tcPr>
          <w:p>
            <w:pPr>
              <w:pStyle w:val="9"/>
            </w:pPr>
            <w:r>
              <w:t>1</w:t>
            </w:r>
          </w:p>
        </w:tc>
        <w:tc>
          <w:tcPr>
            <w:tcW w:w="2959" w:type="dxa"/>
            <w:vAlign w:val="center"/>
          </w:tcPr>
          <w:p>
            <w:pPr>
              <w:pStyle w:val="9"/>
            </w:pPr>
            <w:r>
              <w:t>2</w:t>
            </w:r>
          </w:p>
        </w:tc>
        <w:tc>
          <w:tcPr>
            <w:tcW w:w="2959" w:type="dxa"/>
            <w:vAlign w:val="center"/>
          </w:tcPr>
          <w:p>
            <w:pPr>
              <w:pStyle w:val="9"/>
            </w:pPr>
            <w:r>
              <w:t>3</w:t>
            </w:r>
          </w:p>
        </w:tc>
        <w:tc>
          <w:tcPr>
            <w:tcW w:w="29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11"/>
            </w:pPr>
            <w:r>
              <w:t>一、一般公共预算拨款收入</w:t>
            </w:r>
          </w:p>
        </w:tc>
        <w:tc>
          <w:tcPr>
            <w:tcW w:w="2959" w:type="dxa"/>
            <w:vAlign w:val="center"/>
          </w:tcPr>
          <w:p>
            <w:pPr>
              <w:pStyle w:val="12"/>
            </w:pPr>
            <w:r>
              <w:t>51576.85</w:t>
            </w:r>
          </w:p>
        </w:tc>
        <w:tc>
          <w:tcPr>
            <w:tcW w:w="2959" w:type="dxa"/>
            <w:vAlign w:val="center"/>
          </w:tcPr>
          <w:p>
            <w:pPr>
              <w:pStyle w:val="11"/>
            </w:pPr>
            <w:r>
              <w:t>一、一般公共服务支出</w:t>
            </w:r>
          </w:p>
        </w:tc>
        <w:tc>
          <w:tcPr>
            <w:tcW w:w="2959" w:type="dxa"/>
            <w:vAlign w:val="center"/>
          </w:tcPr>
          <w:p>
            <w:pPr>
              <w:pStyle w:val="12"/>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11"/>
            </w:pPr>
            <w:r>
              <w:t>二、政府性基金预算拨款收入</w:t>
            </w:r>
          </w:p>
        </w:tc>
        <w:tc>
          <w:tcPr>
            <w:tcW w:w="2959" w:type="dxa"/>
            <w:vAlign w:val="center"/>
          </w:tcPr>
          <w:p>
            <w:pPr>
              <w:pStyle w:val="12"/>
            </w:pPr>
          </w:p>
        </w:tc>
        <w:tc>
          <w:tcPr>
            <w:tcW w:w="2959" w:type="dxa"/>
            <w:vAlign w:val="center"/>
          </w:tcPr>
          <w:p>
            <w:pPr>
              <w:pStyle w:val="11"/>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11"/>
            </w:pPr>
            <w:r>
              <w:t>三、国有资本经营预算拨款收入</w:t>
            </w:r>
          </w:p>
        </w:tc>
        <w:tc>
          <w:tcPr>
            <w:tcW w:w="2959" w:type="dxa"/>
            <w:vAlign w:val="center"/>
          </w:tcPr>
          <w:p>
            <w:pPr>
              <w:pStyle w:val="12"/>
            </w:pPr>
          </w:p>
        </w:tc>
        <w:tc>
          <w:tcPr>
            <w:tcW w:w="2959" w:type="dxa"/>
            <w:vAlign w:val="center"/>
          </w:tcPr>
          <w:p>
            <w:pPr>
              <w:pStyle w:val="11"/>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11"/>
            </w:pPr>
            <w:r>
              <w:t>四、财政专户管理资金收入</w:t>
            </w:r>
          </w:p>
        </w:tc>
        <w:tc>
          <w:tcPr>
            <w:tcW w:w="2959" w:type="dxa"/>
            <w:vAlign w:val="center"/>
          </w:tcPr>
          <w:p>
            <w:pPr>
              <w:pStyle w:val="12"/>
            </w:pPr>
          </w:p>
        </w:tc>
        <w:tc>
          <w:tcPr>
            <w:tcW w:w="2959" w:type="dxa"/>
            <w:vAlign w:val="center"/>
          </w:tcPr>
          <w:p>
            <w:pPr>
              <w:pStyle w:val="11"/>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11"/>
            </w:pPr>
            <w:r>
              <w:t>五、事业收入</w:t>
            </w:r>
          </w:p>
        </w:tc>
        <w:tc>
          <w:tcPr>
            <w:tcW w:w="2959" w:type="dxa"/>
            <w:vAlign w:val="center"/>
          </w:tcPr>
          <w:p>
            <w:pPr>
              <w:pStyle w:val="12"/>
            </w:pPr>
          </w:p>
        </w:tc>
        <w:tc>
          <w:tcPr>
            <w:tcW w:w="2959" w:type="dxa"/>
            <w:vAlign w:val="center"/>
          </w:tcPr>
          <w:p>
            <w:pPr>
              <w:pStyle w:val="11"/>
            </w:pPr>
            <w:r>
              <w:t>五、教育支出</w:t>
            </w:r>
          </w:p>
        </w:tc>
        <w:tc>
          <w:tcPr>
            <w:tcW w:w="2959" w:type="dxa"/>
            <w:vAlign w:val="center"/>
          </w:tcPr>
          <w:p>
            <w:pPr>
              <w:pStyle w:val="12"/>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11"/>
            </w:pPr>
            <w:r>
              <w:t>六、事业单位经营收入</w:t>
            </w:r>
          </w:p>
        </w:tc>
        <w:tc>
          <w:tcPr>
            <w:tcW w:w="2959" w:type="dxa"/>
            <w:vAlign w:val="center"/>
          </w:tcPr>
          <w:p>
            <w:pPr>
              <w:pStyle w:val="12"/>
            </w:pPr>
          </w:p>
        </w:tc>
        <w:tc>
          <w:tcPr>
            <w:tcW w:w="2959" w:type="dxa"/>
            <w:vAlign w:val="center"/>
          </w:tcPr>
          <w:p>
            <w:pPr>
              <w:pStyle w:val="11"/>
            </w:pPr>
            <w:r>
              <w:t>六、科学技术支出</w:t>
            </w:r>
          </w:p>
        </w:tc>
        <w:tc>
          <w:tcPr>
            <w:tcW w:w="2959" w:type="dxa"/>
            <w:vAlign w:val="center"/>
          </w:tcPr>
          <w:p>
            <w:pPr>
              <w:pStyle w:val="12"/>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11"/>
            </w:pPr>
            <w:r>
              <w:t>七、上级补助收入</w:t>
            </w:r>
          </w:p>
        </w:tc>
        <w:tc>
          <w:tcPr>
            <w:tcW w:w="2959" w:type="dxa"/>
            <w:vAlign w:val="center"/>
          </w:tcPr>
          <w:p>
            <w:pPr>
              <w:pStyle w:val="12"/>
            </w:pPr>
          </w:p>
        </w:tc>
        <w:tc>
          <w:tcPr>
            <w:tcW w:w="2959" w:type="dxa"/>
            <w:vAlign w:val="center"/>
          </w:tcPr>
          <w:p>
            <w:pPr>
              <w:pStyle w:val="11"/>
            </w:pPr>
            <w:r>
              <w:t>七、文化旅游体育与传媒支出</w:t>
            </w:r>
          </w:p>
        </w:tc>
        <w:tc>
          <w:tcPr>
            <w:tcW w:w="2959" w:type="dxa"/>
            <w:vAlign w:val="center"/>
          </w:tcPr>
          <w:p>
            <w:pPr>
              <w:pStyle w:val="12"/>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11"/>
            </w:pPr>
            <w:r>
              <w:t>八、附属单位上缴收入</w:t>
            </w:r>
          </w:p>
        </w:tc>
        <w:tc>
          <w:tcPr>
            <w:tcW w:w="2959" w:type="dxa"/>
            <w:vAlign w:val="center"/>
          </w:tcPr>
          <w:p>
            <w:pPr>
              <w:pStyle w:val="12"/>
            </w:pPr>
          </w:p>
        </w:tc>
        <w:tc>
          <w:tcPr>
            <w:tcW w:w="2959" w:type="dxa"/>
            <w:vAlign w:val="center"/>
          </w:tcPr>
          <w:p>
            <w:pPr>
              <w:pStyle w:val="11"/>
            </w:pPr>
            <w:r>
              <w:t>八、社会保障和就业支出</w:t>
            </w:r>
          </w:p>
        </w:tc>
        <w:tc>
          <w:tcPr>
            <w:tcW w:w="2959" w:type="dxa"/>
            <w:vAlign w:val="center"/>
          </w:tcPr>
          <w:p>
            <w:pPr>
              <w:pStyle w:val="12"/>
            </w:pPr>
            <w:r>
              <w:t>51481.21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11"/>
            </w:pPr>
            <w:r>
              <w:t>九、其他收入</w:t>
            </w:r>
          </w:p>
        </w:tc>
        <w:tc>
          <w:tcPr>
            <w:tcW w:w="2959" w:type="dxa"/>
            <w:vAlign w:val="center"/>
          </w:tcPr>
          <w:p>
            <w:pPr>
              <w:pStyle w:val="12"/>
            </w:pPr>
          </w:p>
        </w:tc>
        <w:tc>
          <w:tcPr>
            <w:tcW w:w="2959" w:type="dxa"/>
            <w:vAlign w:val="center"/>
          </w:tcPr>
          <w:p>
            <w:pPr>
              <w:pStyle w:val="11"/>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十、卫生健康支出</w:t>
            </w:r>
          </w:p>
        </w:tc>
        <w:tc>
          <w:tcPr>
            <w:tcW w:w="2959" w:type="dxa"/>
            <w:vAlign w:val="center"/>
          </w:tcPr>
          <w:p>
            <w:pPr>
              <w:pStyle w:val="12"/>
            </w:pPr>
            <w:r>
              <w:t>56.62</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十二、城乡社区支出</w:t>
            </w:r>
          </w:p>
        </w:tc>
        <w:tc>
          <w:tcPr>
            <w:tcW w:w="2959" w:type="dxa"/>
            <w:vAlign w:val="center"/>
          </w:tcPr>
          <w:p>
            <w:pPr>
              <w:pStyle w:val="12"/>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十三、农林水支出</w:t>
            </w:r>
          </w:p>
        </w:tc>
        <w:tc>
          <w:tcPr>
            <w:tcW w:w="2959" w:type="dxa"/>
            <w:vAlign w:val="center"/>
          </w:tcPr>
          <w:p>
            <w:pPr>
              <w:pStyle w:val="12"/>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十六、商业服务业等支出</w:t>
            </w:r>
          </w:p>
        </w:tc>
        <w:tc>
          <w:tcPr>
            <w:tcW w:w="2959" w:type="dxa"/>
            <w:vAlign w:val="center"/>
          </w:tcPr>
          <w:p>
            <w:pPr>
              <w:pStyle w:val="12"/>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二十、住房保障支出</w:t>
            </w:r>
          </w:p>
        </w:tc>
        <w:tc>
          <w:tcPr>
            <w:tcW w:w="2959" w:type="dxa"/>
            <w:vAlign w:val="center"/>
          </w:tcPr>
          <w:p>
            <w:pPr>
              <w:pStyle w:val="12"/>
            </w:pPr>
            <w:r>
              <w:t>39.02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3"/>
            </w:pPr>
            <w:r>
              <w:t>本年收入合计</w:t>
            </w:r>
          </w:p>
        </w:tc>
        <w:tc>
          <w:tcPr>
            <w:tcW w:w="2959" w:type="dxa"/>
            <w:vAlign w:val="center"/>
          </w:tcPr>
          <w:p>
            <w:pPr>
              <w:pStyle w:val="14"/>
            </w:pPr>
            <w:r>
              <w:t>51576.85</w:t>
            </w:r>
          </w:p>
        </w:tc>
        <w:tc>
          <w:tcPr>
            <w:tcW w:w="2959" w:type="dxa"/>
            <w:vAlign w:val="center"/>
          </w:tcPr>
          <w:p>
            <w:pPr>
              <w:pStyle w:val="13"/>
            </w:pPr>
            <w:r>
              <w:t>本年支出合计</w:t>
            </w:r>
          </w:p>
        </w:tc>
        <w:tc>
          <w:tcPr>
            <w:tcW w:w="2959" w:type="dxa"/>
            <w:vAlign w:val="center"/>
          </w:tcPr>
          <w:p>
            <w:pPr>
              <w:pStyle w:val="14"/>
            </w:pPr>
            <w:r>
              <w:t>51576.85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1"/>
            </w:pPr>
            <w:r>
              <w:t>上年结转结余</w:t>
            </w:r>
          </w:p>
        </w:tc>
        <w:tc>
          <w:tcPr>
            <w:tcW w:w="2959" w:type="dxa"/>
            <w:vAlign w:val="center"/>
          </w:tcPr>
          <w:p>
            <w:pPr>
              <w:pStyle w:val="12"/>
            </w:pPr>
          </w:p>
        </w:tc>
        <w:tc>
          <w:tcPr>
            <w:tcW w:w="2959" w:type="dxa"/>
            <w:vAlign w:val="center"/>
          </w:tcPr>
          <w:p>
            <w:pPr>
              <w:pStyle w:val="11"/>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34</w:t>
            </w:r>
          </w:p>
        </w:tc>
        <w:tc>
          <w:tcPr>
            <w:tcW w:w="2959" w:type="dxa"/>
            <w:vAlign w:val="center"/>
          </w:tcPr>
          <w:p>
            <w:pPr>
              <w:pStyle w:val="13"/>
            </w:pPr>
            <w:r>
              <w:t>收入总计</w:t>
            </w:r>
          </w:p>
        </w:tc>
        <w:tc>
          <w:tcPr>
            <w:tcW w:w="2959" w:type="dxa"/>
            <w:vAlign w:val="center"/>
          </w:tcPr>
          <w:p>
            <w:pPr>
              <w:pStyle w:val="14"/>
            </w:pPr>
            <w:r>
              <w:t>51576.85</w:t>
            </w:r>
          </w:p>
        </w:tc>
        <w:tc>
          <w:tcPr>
            <w:tcW w:w="2959" w:type="dxa"/>
            <w:vAlign w:val="center"/>
          </w:tcPr>
          <w:p>
            <w:pPr>
              <w:pStyle w:val="13"/>
            </w:pPr>
            <w:r>
              <w:t>支出总计</w:t>
            </w:r>
          </w:p>
        </w:tc>
        <w:tc>
          <w:tcPr>
            <w:tcW w:w="2959" w:type="dxa"/>
            <w:vAlign w:val="center"/>
          </w:tcPr>
          <w:p>
            <w:pPr>
              <w:pStyle w:val="14"/>
            </w:pPr>
            <w:r>
              <w:t>51576.85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6"/>
            </w:pPr>
            <w:r>
              <w:t>356003乐亭县社会保险服务中心</w:t>
            </w:r>
          </w:p>
        </w:tc>
        <w:tc>
          <w:tcPr>
            <w:tcW w:w="2274"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9"/>
            </w:pPr>
            <w:r>
              <w:t>序号</w:t>
            </w:r>
          </w:p>
        </w:tc>
        <w:tc>
          <w:tcPr>
            <w:tcW w:w="1516" w:type="dxa"/>
            <w:gridSpan w:val="2"/>
            <w:vAlign w:val="center"/>
          </w:tcPr>
          <w:p>
            <w:pPr>
              <w:pStyle w:val="9"/>
            </w:pPr>
            <w:r>
              <w:t>功能分类科目</w:t>
            </w:r>
          </w:p>
        </w:tc>
        <w:tc>
          <w:tcPr>
            <w:tcW w:w="758" w:type="dxa"/>
            <w:vMerge w:val="restart"/>
            <w:vAlign w:val="center"/>
          </w:tcPr>
          <w:p>
            <w:pPr>
              <w:pStyle w:val="9"/>
            </w:pPr>
            <w:r>
              <w:t>合计</w:t>
            </w:r>
          </w:p>
        </w:tc>
        <w:tc>
          <w:tcPr>
            <w:tcW w:w="6064" w:type="dxa"/>
            <w:gridSpan w:val="8"/>
            <w:vAlign w:val="center"/>
          </w:tcPr>
          <w:p>
            <w:pPr>
              <w:pStyle w:val="9"/>
            </w:pPr>
            <w:r>
              <w:t>本年收入</w:t>
            </w: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9"/>
            </w:pPr>
            <w:r>
              <w:t>科目    编码</w:t>
            </w:r>
          </w:p>
        </w:tc>
        <w:tc>
          <w:tcPr>
            <w:tcW w:w="758" w:type="dxa"/>
            <w:vAlign w:val="center"/>
          </w:tcPr>
          <w:p>
            <w:pPr>
              <w:pStyle w:val="9"/>
            </w:pPr>
            <w:r>
              <w:t>科目名称</w:t>
            </w:r>
          </w:p>
        </w:tc>
        <w:tc>
          <w:tcPr>
            <w:tcW w:w="758" w:type="dxa"/>
            <w:vMerge w:val="continue"/>
          </w:tcPr>
          <w:p/>
        </w:tc>
        <w:tc>
          <w:tcPr>
            <w:tcW w:w="758" w:type="dxa"/>
            <w:vAlign w:val="center"/>
          </w:tcPr>
          <w:p>
            <w:pPr>
              <w:pStyle w:val="9"/>
            </w:pPr>
            <w:r>
              <w:t>小计</w:t>
            </w:r>
          </w:p>
        </w:tc>
        <w:tc>
          <w:tcPr>
            <w:tcW w:w="75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9"/>
            </w:pPr>
            <w:r>
              <w:t>栏次</w:t>
            </w:r>
          </w:p>
        </w:tc>
        <w:tc>
          <w:tcPr>
            <w:tcW w:w="758" w:type="dxa"/>
            <w:vAlign w:val="center"/>
          </w:tcPr>
          <w:p>
            <w:pPr>
              <w:pStyle w:val="9"/>
            </w:pPr>
            <w:r>
              <w:t>1</w:t>
            </w:r>
          </w:p>
        </w:tc>
        <w:tc>
          <w:tcPr>
            <w:tcW w:w="758" w:type="dxa"/>
            <w:vAlign w:val="center"/>
          </w:tcPr>
          <w:p>
            <w:pPr>
              <w:pStyle w:val="9"/>
            </w:pPr>
            <w:r>
              <w:t>2</w:t>
            </w:r>
          </w:p>
        </w:tc>
        <w:tc>
          <w:tcPr>
            <w:tcW w:w="758" w:type="dxa"/>
            <w:vAlign w:val="center"/>
          </w:tcPr>
          <w:p>
            <w:pPr>
              <w:pStyle w:val="9"/>
            </w:pPr>
            <w:r>
              <w:t>3</w:t>
            </w:r>
          </w:p>
        </w:tc>
        <w:tc>
          <w:tcPr>
            <w:tcW w:w="758" w:type="dxa"/>
            <w:vAlign w:val="center"/>
          </w:tcPr>
          <w:p>
            <w:pPr>
              <w:pStyle w:val="9"/>
            </w:pPr>
            <w:r>
              <w:t>4</w:t>
            </w:r>
          </w:p>
        </w:tc>
        <w:tc>
          <w:tcPr>
            <w:tcW w:w="75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5"/>
            </w:pPr>
          </w:p>
        </w:tc>
        <w:tc>
          <w:tcPr>
            <w:tcW w:w="758" w:type="dxa"/>
            <w:vAlign w:val="center"/>
          </w:tcPr>
          <w:p>
            <w:pPr>
              <w:pStyle w:val="13"/>
            </w:pPr>
            <w:r>
              <w:t>合计</w:t>
            </w:r>
          </w:p>
        </w:tc>
        <w:tc>
          <w:tcPr>
            <w:tcW w:w="758" w:type="dxa"/>
            <w:vAlign w:val="center"/>
          </w:tcPr>
          <w:p>
            <w:pPr>
              <w:pStyle w:val="14"/>
            </w:pPr>
            <w:r>
              <w:t>51576.85</w:t>
            </w:r>
          </w:p>
        </w:tc>
        <w:tc>
          <w:tcPr>
            <w:tcW w:w="758" w:type="dxa"/>
            <w:vAlign w:val="center"/>
          </w:tcPr>
          <w:p>
            <w:pPr>
              <w:pStyle w:val="14"/>
            </w:pPr>
            <w:r>
              <w:t>51576.85</w:t>
            </w:r>
          </w:p>
        </w:tc>
        <w:tc>
          <w:tcPr>
            <w:tcW w:w="758" w:type="dxa"/>
            <w:vAlign w:val="center"/>
          </w:tcPr>
          <w:p>
            <w:pPr>
              <w:pStyle w:val="14"/>
            </w:pPr>
            <w:r>
              <w:t>51576.85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11"/>
            </w:pPr>
            <w:r>
              <w:t>208</w:t>
            </w:r>
          </w:p>
        </w:tc>
        <w:tc>
          <w:tcPr>
            <w:tcW w:w="758" w:type="dxa"/>
            <w:vAlign w:val="center"/>
          </w:tcPr>
          <w:p>
            <w:pPr>
              <w:pStyle w:val="11"/>
            </w:pPr>
            <w:r>
              <w:t>社会保障和就业支出</w:t>
            </w:r>
          </w:p>
        </w:tc>
        <w:tc>
          <w:tcPr>
            <w:tcW w:w="758" w:type="dxa"/>
            <w:vAlign w:val="center"/>
          </w:tcPr>
          <w:p>
            <w:pPr>
              <w:pStyle w:val="12"/>
            </w:pPr>
            <w:r>
              <w:t>51481.21</w:t>
            </w:r>
          </w:p>
        </w:tc>
        <w:tc>
          <w:tcPr>
            <w:tcW w:w="758" w:type="dxa"/>
            <w:vAlign w:val="center"/>
          </w:tcPr>
          <w:p>
            <w:pPr>
              <w:pStyle w:val="12"/>
            </w:pPr>
            <w:r>
              <w:t>51481.21</w:t>
            </w:r>
          </w:p>
        </w:tc>
        <w:tc>
          <w:tcPr>
            <w:tcW w:w="758" w:type="dxa"/>
            <w:vAlign w:val="center"/>
          </w:tcPr>
          <w:p>
            <w:pPr>
              <w:pStyle w:val="12"/>
            </w:pPr>
            <w:r>
              <w:t>51481.21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11"/>
            </w:pPr>
            <w:r>
              <w:t>20801</w:t>
            </w:r>
          </w:p>
        </w:tc>
        <w:tc>
          <w:tcPr>
            <w:tcW w:w="758" w:type="dxa"/>
            <w:vAlign w:val="center"/>
          </w:tcPr>
          <w:p>
            <w:pPr>
              <w:pStyle w:val="11"/>
            </w:pPr>
            <w:r>
              <w:t>人力资源和社会保障管理事务</w:t>
            </w:r>
          </w:p>
        </w:tc>
        <w:tc>
          <w:tcPr>
            <w:tcW w:w="758" w:type="dxa"/>
            <w:vAlign w:val="center"/>
          </w:tcPr>
          <w:p>
            <w:pPr>
              <w:pStyle w:val="12"/>
            </w:pPr>
            <w:r>
              <w:t>408.98</w:t>
            </w:r>
          </w:p>
        </w:tc>
        <w:tc>
          <w:tcPr>
            <w:tcW w:w="758" w:type="dxa"/>
            <w:vAlign w:val="center"/>
          </w:tcPr>
          <w:p>
            <w:pPr>
              <w:pStyle w:val="12"/>
            </w:pPr>
            <w:r>
              <w:t>408.98</w:t>
            </w:r>
          </w:p>
        </w:tc>
        <w:tc>
          <w:tcPr>
            <w:tcW w:w="758" w:type="dxa"/>
            <w:vAlign w:val="center"/>
          </w:tcPr>
          <w:p>
            <w:pPr>
              <w:pStyle w:val="12"/>
            </w:pPr>
            <w:r>
              <w:t>408.98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11"/>
            </w:pPr>
            <w:r>
              <w:t>2080109</w:t>
            </w:r>
          </w:p>
        </w:tc>
        <w:tc>
          <w:tcPr>
            <w:tcW w:w="758" w:type="dxa"/>
            <w:vAlign w:val="center"/>
          </w:tcPr>
          <w:p>
            <w:pPr>
              <w:pStyle w:val="11"/>
            </w:pPr>
            <w:r>
              <w:t>社会保险经办机构</w:t>
            </w:r>
          </w:p>
        </w:tc>
        <w:tc>
          <w:tcPr>
            <w:tcW w:w="758" w:type="dxa"/>
            <w:vAlign w:val="center"/>
          </w:tcPr>
          <w:p>
            <w:pPr>
              <w:pStyle w:val="12"/>
            </w:pPr>
            <w:r>
              <w:t>408.98</w:t>
            </w:r>
          </w:p>
        </w:tc>
        <w:tc>
          <w:tcPr>
            <w:tcW w:w="758" w:type="dxa"/>
            <w:vAlign w:val="center"/>
          </w:tcPr>
          <w:p>
            <w:pPr>
              <w:pStyle w:val="12"/>
            </w:pPr>
            <w:r>
              <w:t>408.98</w:t>
            </w:r>
          </w:p>
        </w:tc>
        <w:tc>
          <w:tcPr>
            <w:tcW w:w="758" w:type="dxa"/>
            <w:vAlign w:val="center"/>
          </w:tcPr>
          <w:p>
            <w:pPr>
              <w:pStyle w:val="12"/>
            </w:pPr>
            <w:r>
              <w:t>408.98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11"/>
            </w:pPr>
            <w:r>
              <w:t>20805</w:t>
            </w:r>
          </w:p>
        </w:tc>
        <w:tc>
          <w:tcPr>
            <w:tcW w:w="758" w:type="dxa"/>
            <w:vAlign w:val="center"/>
          </w:tcPr>
          <w:p>
            <w:pPr>
              <w:pStyle w:val="11"/>
            </w:pPr>
            <w:r>
              <w:t>行政事业单位养老支出</w:t>
            </w:r>
          </w:p>
        </w:tc>
        <w:tc>
          <w:tcPr>
            <w:tcW w:w="758" w:type="dxa"/>
            <w:vAlign w:val="center"/>
          </w:tcPr>
          <w:p>
            <w:pPr>
              <w:pStyle w:val="12"/>
            </w:pPr>
            <w:r>
              <w:t>32259.23</w:t>
            </w:r>
          </w:p>
        </w:tc>
        <w:tc>
          <w:tcPr>
            <w:tcW w:w="758" w:type="dxa"/>
            <w:vAlign w:val="center"/>
          </w:tcPr>
          <w:p>
            <w:pPr>
              <w:pStyle w:val="12"/>
            </w:pPr>
            <w:r>
              <w:t>32259.23</w:t>
            </w:r>
          </w:p>
        </w:tc>
        <w:tc>
          <w:tcPr>
            <w:tcW w:w="758" w:type="dxa"/>
            <w:vAlign w:val="center"/>
          </w:tcPr>
          <w:p>
            <w:pPr>
              <w:pStyle w:val="12"/>
            </w:pPr>
            <w:r>
              <w:t>32259.23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11"/>
            </w:pPr>
            <w:r>
              <w:t>2080502</w:t>
            </w:r>
          </w:p>
        </w:tc>
        <w:tc>
          <w:tcPr>
            <w:tcW w:w="758" w:type="dxa"/>
            <w:vAlign w:val="center"/>
          </w:tcPr>
          <w:p>
            <w:pPr>
              <w:pStyle w:val="11"/>
            </w:pPr>
            <w:r>
              <w:t>事业单位离退休</w:t>
            </w:r>
          </w:p>
        </w:tc>
        <w:tc>
          <w:tcPr>
            <w:tcW w:w="758" w:type="dxa"/>
            <w:vAlign w:val="center"/>
          </w:tcPr>
          <w:p>
            <w:pPr>
              <w:pStyle w:val="12"/>
            </w:pPr>
            <w:r>
              <w:t>30.21</w:t>
            </w:r>
          </w:p>
        </w:tc>
        <w:tc>
          <w:tcPr>
            <w:tcW w:w="758" w:type="dxa"/>
            <w:vAlign w:val="center"/>
          </w:tcPr>
          <w:p>
            <w:pPr>
              <w:pStyle w:val="12"/>
            </w:pPr>
            <w:r>
              <w:t>30.21</w:t>
            </w:r>
          </w:p>
        </w:tc>
        <w:tc>
          <w:tcPr>
            <w:tcW w:w="758" w:type="dxa"/>
            <w:vAlign w:val="center"/>
          </w:tcPr>
          <w:p>
            <w:pPr>
              <w:pStyle w:val="12"/>
            </w:pPr>
            <w:r>
              <w:t>30.21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11"/>
            </w:pPr>
            <w:r>
              <w:t>2080505</w:t>
            </w:r>
          </w:p>
        </w:tc>
        <w:tc>
          <w:tcPr>
            <w:tcW w:w="758" w:type="dxa"/>
            <w:vAlign w:val="center"/>
          </w:tcPr>
          <w:p>
            <w:pPr>
              <w:pStyle w:val="11"/>
            </w:pPr>
            <w:r>
              <w:t>机关事业单位基本养老保险缴费支出</w:t>
            </w:r>
          </w:p>
        </w:tc>
        <w:tc>
          <w:tcPr>
            <w:tcW w:w="758" w:type="dxa"/>
            <w:vAlign w:val="center"/>
          </w:tcPr>
          <w:p>
            <w:pPr>
              <w:pStyle w:val="12"/>
            </w:pPr>
            <w:r>
              <w:t>52.02</w:t>
            </w:r>
          </w:p>
        </w:tc>
        <w:tc>
          <w:tcPr>
            <w:tcW w:w="758" w:type="dxa"/>
            <w:vAlign w:val="center"/>
          </w:tcPr>
          <w:p>
            <w:pPr>
              <w:pStyle w:val="12"/>
            </w:pPr>
            <w:r>
              <w:t>52.02</w:t>
            </w:r>
          </w:p>
        </w:tc>
        <w:tc>
          <w:tcPr>
            <w:tcW w:w="758" w:type="dxa"/>
            <w:vAlign w:val="center"/>
          </w:tcPr>
          <w:p>
            <w:pPr>
              <w:pStyle w:val="12"/>
            </w:pPr>
            <w:r>
              <w:t>52.02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8</w:t>
            </w:r>
          </w:p>
        </w:tc>
        <w:tc>
          <w:tcPr>
            <w:tcW w:w="758" w:type="dxa"/>
            <w:vAlign w:val="center"/>
          </w:tcPr>
          <w:p>
            <w:pPr>
              <w:pStyle w:val="11"/>
            </w:pPr>
            <w:r>
              <w:t>2080507</w:t>
            </w:r>
          </w:p>
        </w:tc>
        <w:tc>
          <w:tcPr>
            <w:tcW w:w="758" w:type="dxa"/>
            <w:vAlign w:val="center"/>
          </w:tcPr>
          <w:p>
            <w:pPr>
              <w:pStyle w:val="11"/>
            </w:pPr>
            <w:r>
              <w:t>对机关事业单位基本养老保险基金的补助</w:t>
            </w:r>
          </w:p>
        </w:tc>
        <w:tc>
          <w:tcPr>
            <w:tcW w:w="758" w:type="dxa"/>
            <w:vAlign w:val="center"/>
          </w:tcPr>
          <w:p>
            <w:pPr>
              <w:pStyle w:val="12"/>
            </w:pPr>
            <w:r>
              <w:t>24177.00</w:t>
            </w:r>
          </w:p>
        </w:tc>
        <w:tc>
          <w:tcPr>
            <w:tcW w:w="758" w:type="dxa"/>
            <w:vAlign w:val="center"/>
          </w:tcPr>
          <w:p>
            <w:pPr>
              <w:pStyle w:val="12"/>
            </w:pPr>
            <w:r>
              <w:t>24177.00</w:t>
            </w:r>
          </w:p>
        </w:tc>
        <w:tc>
          <w:tcPr>
            <w:tcW w:w="758" w:type="dxa"/>
            <w:vAlign w:val="center"/>
          </w:tcPr>
          <w:p>
            <w:pPr>
              <w:pStyle w:val="12"/>
            </w:pPr>
            <w:r>
              <w:t>24177.00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9</w:t>
            </w:r>
          </w:p>
        </w:tc>
        <w:tc>
          <w:tcPr>
            <w:tcW w:w="758" w:type="dxa"/>
            <w:vAlign w:val="center"/>
          </w:tcPr>
          <w:p>
            <w:pPr>
              <w:pStyle w:val="11"/>
            </w:pPr>
            <w:r>
              <w:t>2080508</w:t>
            </w:r>
          </w:p>
        </w:tc>
        <w:tc>
          <w:tcPr>
            <w:tcW w:w="758" w:type="dxa"/>
            <w:vAlign w:val="center"/>
          </w:tcPr>
          <w:p>
            <w:pPr>
              <w:pStyle w:val="11"/>
            </w:pPr>
            <w:r>
              <w:t>对机关事业单位职业年金的补助</w:t>
            </w:r>
          </w:p>
        </w:tc>
        <w:tc>
          <w:tcPr>
            <w:tcW w:w="758" w:type="dxa"/>
            <w:vAlign w:val="center"/>
          </w:tcPr>
          <w:p>
            <w:pPr>
              <w:pStyle w:val="12"/>
            </w:pPr>
            <w:r>
              <w:t>8000.00</w:t>
            </w:r>
          </w:p>
        </w:tc>
        <w:tc>
          <w:tcPr>
            <w:tcW w:w="758" w:type="dxa"/>
            <w:vAlign w:val="center"/>
          </w:tcPr>
          <w:p>
            <w:pPr>
              <w:pStyle w:val="12"/>
            </w:pPr>
            <w:r>
              <w:t>8000.00</w:t>
            </w:r>
          </w:p>
        </w:tc>
        <w:tc>
          <w:tcPr>
            <w:tcW w:w="758" w:type="dxa"/>
            <w:vAlign w:val="center"/>
          </w:tcPr>
          <w:p>
            <w:pPr>
              <w:pStyle w:val="12"/>
            </w:pPr>
            <w:r>
              <w:t>8000.00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10</w:t>
            </w:r>
          </w:p>
        </w:tc>
        <w:tc>
          <w:tcPr>
            <w:tcW w:w="758" w:type="dxa"/>
            <w:vAlign w:val="center"/>
          </w:tcPr>
          <w:p>
            <w:pPr>
              <w:pStyle w:val="11"/>
            </w:pPr>
            <w:r>
              <w:t>20826</w:t>
            </w:r>
          </w:p>
        </w:tc>
        <w:tc>
          <w:tcPr>
            <w:tcW w:w="758" w:type="dxa"/>
            <w:vAlign w:val="center"/>
          </w:tcPr>
          <w:p>
            <w:pPr>
              <w:pStyle w:val="11"/>
            </w:pPr>
            <w:r>
              <w:t>财政对基本养老保险基金的补助</w:t>
            </w:r>
          </w:p>
        </w:tc>
        <w:tc>
          <w:tcPr>
            <w:tcW w:w="758" w:type="dxa"/>
            <w:vAlign w:val="center"/>
          </w:tcPr>
          <w:p>
            <w:pPr>
              <w:pStyle w:val="12"/>
            </w:pPr>
            <w:r>
              <w:t>18797.00</w:t>
            </w:r>
          </w:p>
        </w:tc>
        <w:tc>
          <w:tcPr>
            <w:tcW w:w="758" w:type="dxa"/>
            <w:vAlign w:val="center"/>
          </w:tcPr>
          <w:p>
            <w:pPr>
              <w:pStyle w:val="12"/>
            </w:pPr>
            <w:r>
              <w:t>18797.00</w:t>
            </w:r>
          </w:p>
        </w:tc>
        <w:tc>
          <w:tcPr>
            <w:tcW w:w="758" w:type="dxa"/>
            <w:vAlign w:val="center"/>
          </w:tcPr>
          <w:p>
            <w:pPr>
              <w:pStyle w:val="12"/>
            </w:pPr>
            <w:r>
              <w:t>18797.00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11</w:t>
            </w:r>
          </w:p>
        </w:tc>
        <w:tc>
          <w:tcPr>
            <w:tcW w:w="758" w:type="dxa"/>
            <w:vAlign w:val="center"/>
          </w:tcPr>
          <w:p>
            <w:pPr>
              <w:pStyle w:val="11"/>
            </w:pPr>
            <w:r>
              <w:t>2082601</w:t>
            </w:r>
          </w:p>
        </w:tc>
        <w:tc>
          <w:tcPr>
            <w:tcW w:w="758" w:type="dxa"/>
            <w:vAlign w:val="center"/>
          </w:tcPr>
          <w:p>
            <w:pPr>
              <w:pStyle w:val="11"/>
            </w:pPr>
            <w:r>
              <w:t>财政对企业职工基本养老保险基金的补助</w:t>
            </w:r>
          </w:p>
        </w:tc>
        <w:tc>
          <w:tcPr>
            <w:tcW w:w="758" w:type="dxa"/>
            <w:vAlign w:val="center"/>
          </w:tcPr>
          <w:p>
            <w:pPr>
              <w:pStyle w:val="12"/>
            </w:pPr>
            <w:r>
              <w:t>987.00</w:t>
            </w:r>
          </w:p>
        </w:tc>
        <w:tc>
          <w:tcPr>
            <w:tcW w:w="758" w:type="dxa"/>
            <w:vAlign w:val="center"/>
          </w:tcPr>
          <w:p>
            <w:pPr>
              <w:pStyle w:val="12"/>
            </w:pPr>
            <w:r>
              <w:t>987.00</w:t>
            </w:r>
          </w:p>
        </w:tc>
        <w:tc>
          <w:tcPr>
            <w:tcW w:w="758" w:type="dxa"/>
            <w:vAlign w:val="center"/>
          </w:tcPr>
          <w:p>
            <w:pPr>
              <w:pStyle w:val="12"/>
            </w:pPr>
            <w:r>
              <w:t>987.00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12</w:t>
            </w:r>
          </w:p>
        </w:tc>
        <w:tc>
          <w:tcPr>
            <w:tcW w:w="758" w:type="dxa"/>
            <w:vAlign w:val="center"/>
          </w:tcPr>
          <w:p>
            <w:pPr>
              <w:pStyle w:val="11"/>
            </w:pPr>
            <w:r>
              <w:t>2082602</w:t>
            </w:r>
          </w:p>
        </w:tc>
        <w:tc>
          <w:tcPr>
            <w:tcW w:w="758" w:type="dxa"/>
            <w:vAlign w:val="center"/>
          </w:tcPr>
          <w:p>
            <w:pPr>
              <w:pStyle w:val="11"/>
            </w:pPr>
            <w:r>
              <w:t>财政对城乡居民基本养老保险基金的补助</w:t>
            </w:r>
          </w:p>
        </w:tc>
        <w:tc>
          <w:tcPr>
            <w:tcW w:w="758" w:type="dxa"/>
            <w:vAlign w:val="center"/>
          </w:tcPr>
          <w:p>
            <w:pPr>
              <w:pStyle w:val="12"/>
            </w:pPr>
            <w:r>
              <w:t>17810.00</w:t>
            </w:r>
          </w:p>
        </w:tc>
        <w:tc>
          <w:tcPr>
            <w:tcW w:w="758" w:type="dxa"/>
            <w:vAlign w:val="center"/>
          </w:tcPr>
          <w:p>
            <w:pPr>
              <w:pStyle w:val="12"/>
            </w:pPr>
            <w:r>
              <w:t>17810.00</w:t>
            </w:r>
          </w:p>
        </w:tc>
        <w:tc>
          <w:tcPr>
            <w:tcW w:w="758" w:type="dxa"/>
            <w:vAlign w:val="center"/>
          </w:tcPr>
          <w:p>
            <w:pPr>
              <w:pStyle w:val="12"/>
            </w:pPr>
            <w:r>
              <w:t>17810.00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13</w:t>
            </w:r>
          </w:p>
        </w:tc>
        <w:tc>
          <w:tcPr>
            <w:tcW w:w="758" w:type="dxa"/>
            <w:vAlign w:val="center"/>
          </w:tcPr>
          <w:p>
            <w:pPr>
              <w:pStyle w:val="11"/>
            </w:pPr>
            <w:r>
              <w:t>20830</w:t>
            </w:r>
          </w:p>
        </w:tc>
        <w:tc>
          <w:tcPr>
            <w:tcW w:w="758" w:type="dxa"/>
            <w:vAlign w:val="center"/>
          </w:tcPr>
          <w:p>
            <w:pPr>
              <w:pStyle w:val="11"/>
            </w:pPr>
            <w:r>
              <w:t>财政代缴社会保险费支出</w:t>
            </w:r>
          </w:p>
        </w:tc>
        <w:tc>
          <w:tcPr>
            <w:tcW w:w="758" w:type="dxa"/>
            <w:vAlign w:val="center"/>
          </w:tcPr>
          <w:p>
            <w:pPr>
              <w:pStyle w:val="12"/>
            </w:pPr>
            <w:r>
              <w:t>16.00</w:t>
            </w:r>
          </w:p>
        </w:tc>
        <w:tc>
          <w:tcPr>
            <w:tcW w:w="758" w:type="dxa"/>
            <w:vAlign w:val="center"/>
          </w:tcPr>
          <w:p>
            <w:pPr>
              <w:pStyle w:val="12"/>
            </w:pPr>
            <w:r>
              <w:t>16.00</w:t>
            </w:r>
          </w:p>
        </w:tc>
        <w:tc>
          <w:tcPr>
            <w:tcW w:w="758" w:type="dxa"/>
            <w:vAlign w:val="center"/>
          </w:tcPr>
          <w:p>
            <w:pPr>
              <w:pStyle w:val="12"/>
            </w:pPr>
            <w:r>
              <w:t>16.00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14</w:t>
            </w:r>
          </w:p>
        </w:tc>
        <w:tc>
          <w:tcPr>
            <w:tcW w:w="758" w:type="dxa"/>
            <w:vAlign w:val="center"/>
          </w:tcPr>
          <w:p>
            <w:pPr>
              <w:pStyle w:val="11"/>
            </w:pPr>
            <w:r>
              <w:t>2083001</w:t>
            </w:r>
          </w:p>
        </w:tc>
        <w:tc>
          <w:tcPr>
            <w:tcW w:w="758" w:type="dxa"/>
            <w:vAlign w:val="center"/>
          </w:tcPr>
          <w:p>
            <w:pPr>
              <w:pStyle w:val="11"/>
            </w:pPr>
            <w:r>
              <w:t>财政代缴城乡居民基本养老保险费支出</w:t>
            </w:r>
          </w:p>
        </w:tc>
        <w:tc>
          <w:tcPr>
            <w:tcW w:w="758" w:type="dxa"/>
            <w:vAlign w:val="center"/>
          </w:tcPr>
          <w:p>
            <w:pPr>
              <w:pStyle w:val="12"/>
            </w:pPr>
            <w:r>
              <w:t>16.00</w:t>
            </w:r>
          </w:p>
        </w:tc>
        <w:tc>
          <w:tcPr>
            <w:tcW w:w="758" w:type="dxa"/>
            <w:vAlign w:val="center"/>
          </w:tcPr>
          <w:p>
            <w:pPr>
              <w:pStyle w:val="12"/>
            </w:pPr>
            <w:r>
              <w:t>16.00</w:t>
            </w:r>
          </w:p>
        </w:tc>
        <w:tc>
          <w:tcPr>
            <w:tcW w:w="758" w:type="dxa"/>
            <w:vAlign w:val="center"/>
          </w:tcPr>
          <w:p>
            <w:pPr>
              <w:pStyle w:val="12"/>
            </w:pPr>
            <w:r>
              <w:t>16.00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15</w:t>
            </w:r>
          </w:p>
        </w:tc>
        <w:tc>
          <w:tcPr>
            <w:tcW w:w="758" w:type="dxa"/>
            <w:vAlign w:val="center"/>
          </w:tcPr>
          <w:p>
            <w:pPr>
              <w:pStyle w:val="11"/>
            </w:pPr>
            <w:r>
              <w:t>210</w:t>
            </w:r>
          </w:p>
        </w:tc>
        <w:tc>
          <w:tcPr>
            <w:tcW w:w="758" w:type="dxa"/>
            <w:vAlign w:val="center"/>
          </w:tcPr>
          <w:p>
            <w:pPr>
              <w:pStyle w:val="11"/>
            </w:pPr>
            <w:r>
              <w:t>卫生健康支出</w:t>
            </w:r>
          </w:p>
        </w:tc>
        <w:tc>
          <w:tcPr>
            <w:tcW w:w="758" w:type="dxa"/>
            <w:vAlign w:val="center"/>
          </w:tcPr>
          <w:p>
            <w:pPr>
              <w:pStyle w:val="12"/>
            </w:pPr>
            <w:r>
              <w:t>56.62</w:t>
            </w:r>
          </w:p>
        </w:tc>
        <w:tc>
          <w:tcPr>
            <w:tcW w:w="758" w:type="dxa"/>
            <w:vAlign w:val="center"/>
          </w:tcPr>
          <w:p>
            <w:pPr>
              <w:pStyle w:val="12"/>
            </w:pPr>
            <w:r>
              <w:t>56.62</w:t>
            </w:r>
          </w:p>
        </w:tc>
        <w:tc>
          <w:tcPr>
            <w:tcW w:w="758" w:type="dxa"/>
            <w:vAlign w:val="center"/>
          </w:tcPr>
          <w:p>
            <w:pPr>
              <w:pStyle w:val="12"/>
            </w:pPr>
            <w:r>
              <w:t>56.62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16</w:t>
            </w:r>
          </w:p>
        </w:tc>
        <w:tc>
          <w:tcPr>
            <w:tcW w:w="758" w:type="dxa"/>
            <w:vAlign w:val="center"/>
          </w:tcPr>
          <w:p>
            <w:pPr>
              <w:pStyle w:val="11"/>
            </w:pPr>
            <w:r>
              <w:t>21011</w:t>
            </w:r>
          </w:p>
        </w:tc>
        <w:tc>
          <w:tcPr>
            <w:tcW w:w="758" w:type="dxa"/>
            <w:vAlign w:val="center"/>
          </w:tcPr>
          <w:p>
            <w:pPr>
              <w:pStyle w:val="11"/>
            </w:pPr>
            <w:r>
              <w:t>行政事业单位医疗</w:t>
            </w:r>
          </w:p>
        </w:tc>
        <w:tc>
          <w:tcPr>
            <w:tcW w:w="758" w:type="dxa"/>
            <w:vAlign w:val="center"/>
          </w:tcPr>
          <w:p>
            <w:pPr>
              <w:pStyle w:val="12"/>
            </w:pPr>
            <w:r>
              <w:t>56.62</w:t>
            </w:r>
          </w:p>
        </w:tc>
        <w:tc>
          <w:tcPr>
            <w:tcW w:w="758" w:type="dxa"/>
            <w:vAlign w:val="center"/>
          </w:tcPr>
          <w:p>
            <w:pPr>
              <w:pStyle w:val="12"/>
            </w:pPr>
            <w:r>
              <w:t>56.62</w:t>
            </w:r>
          </w:p>
        </w:tc>
        <w:tc>
          <w:tcPr>
            <w:tcW w:w="758" w:type="dxa"/>
            <w:vAlign w:val="center"/>
          </w:tcPr>
          <w:p>
            <w:pPr>
              <w:pStyle w:val="12"/>
            </w:pPr>
            <w:r>
              <w:t>56.62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17</w:t>
            </w:r>
          </w:p>
        </w:tc>
        <w:tc>
          <w:tcPr>
            <w:tcW w:w="758" w:type="dxa"/>
            <w:vAlign w:val="center"/>
          </w:tcPr>
          <w:p>
            <w:pPr>
              <w:pStyle w:val="11"/>
            </w:pPr>
            <w:r>
              <w:t>2101102</w:t>
            </w:r>
          </w:p>
        </w:tc>
        <w:tc>
          <w:tcPr>
            <w:tcW w:w="758" w:type="dxa"/>
            <w:vAlign w:val="center"/>
          </w:tcPr>
          <w:p>
            <w:pPr>
              <w:pStyle w:val="11"/>
            </w:pPr>
            <w:r>
              <w:t>事业单位医疗</w:t>
            </w:r>
          </w:p>
        </w:tc>
        <w:tc>
          <w:tcPr>
            <w:tcW w:w="758" w:type="dxa"/>
            <w:vAlign w:val="center"/>
          </w:tcPr>
          <w:p>
            <w:pPr>
              <w:pStyle w:val="12"/>
            </w:pPr>
            <w:r>
              <w:t>23.57</w:t>
            </w:r>
          </w:p>
        </w:tc>
        <w:tc>
          <w:tcPr>
            <w:tcW w:w="758" w:type="dxa"/>
            <w:vAlign w:val="center"/>
          </w:tcPr>
          <w:p>
            <w:pPr>
              <w:pStyle w:val="12"/>
            </w:pPr>
            <w:r>
              <w:t>23.57</w:t>
            </w:r>
          </w:p>
        </w:tc>
        <w:tc>
          <w:tcPr>
            <w:tcW w:w="758" w:type="dxa"/>
            <w:vAlign w:val="center"/>
          </w:tcPr>
          <w:p>
            <w:pPr>
              <w:pStyle w:val="12"/>
            </w:pPr>
            <w:r>
              <w:t>23.57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18</w:t>
            </w:r>
          </w:p>
        </w:tc>
        <w:tc>
          <w:tcPr>
            <w:tcW w:w="758" w:type="dxa"/>
            <w:vAlign w:val="center"/>
          </w:tcPr>
          <w:p>
            <w:pPr>
              <w:pStyle w:val="11"/>
            </w:pPr>
            <w:r>
              <w:t>2101103</w:t>
            </w:r>
          </w:p>
        </w:tc>
        <w:tc>
          <w:tcPr>
            <w:tcW w:w="758" w:type="dxa"/>
            <w:vAlign w:val="center"/>
          </w:tcPr>
          <w:p>
            <w:pPr>
              <w:pStyle w:val="11"/>
            </w:pPr>
            <w:r>
              <w:t>公务员医疗补助</w:t>
            </w:r>
          </w:p>
        </w:tc>
        <w:tc>
          <w:tcPr>
            <w:tcW w:w="758" w:type="dxa"/>
            <w:vAlign w:val="center"/>
          </w:tcPr>
          <w:p>
            <w:pPr>
              <w:pStyle w:val="12"/>
            </w:pPr>
            <w:r>
              <w:t>33.05</w:t>
            </w:r>
          </w:p>
        </w:tc>
        <w:tc>
          <w:tcPr>
            <w:tcW w:w="758" w:type="dxa"/>
            <w:vAlign w:val="center"/>
          </w:tcPr>
          <w:p>
            <w:pPr>
              <w:pStyle w:val="12"/>
            </w:pPr>
            <w:r>
              <w:t>33.05</w:t>
            </w:r>
          </w:p>
        </w:tc>
        <w:tc>
          <w:tcPr>
            <w:tcW w:w="758" w:type="dxa"/>
            <w:vAlign w:val="center"/>
          </w:tcPr>
          <w:p>
            <w:pPr>
              <w:pStyle w:val="12"/>
            </w:pPr>
            <w:r>
              <w:t>33.05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19</w:t>
            </w:r>
          </w:p>
        </w:tc>
        <w:tc>
          <w:tcPr>
            <w:tcW w:w="758" w:type="dxa"/>
            <w:vAlign w:val="center"/>
          </w:tcPr>
          <w:p>
            <w:pPr>
              <w:pStyle w:val="11"/>
            </w:pPr>
            <w:r>
              <w:t>221</w:t>
            </w:r>
          </w:p>
        </w:tc>
        <w:tc>
          <w:tcPr>
            <w:tcW w:w="758" w:type="dxa"/>
            <w:vAlign w:val="center"/>
          </w:tcPr>
          <w:p>
            <w:pPr>
              <w:pStyle w:val="11"/>
            </w:pPr>
            <w:r>
              <w:t>住房保障支出</w:t>
            </w:r>
          </w:p>
        </w:tc>
        <w:tc>
          <w:tcPr>
            <w:tcW w:w="758" w:type="dxa"/>
            <w:vAlign w:val="center"/>
          </w:tcPr>
          <w:p>
            <w:pPr>
              <w:pStyle w:val="12"/>
            </w:pPr>
            <w:r>
              <w:t>39.02</w:t>
            </w:r>
          </w:p>
        </w:tc>
        <w:tc>
          <w:tcPr>
            <w:tcW w:w="758" w:type="dxa"/>
            <w:vAlign w:val="center"/>
          </w:tcPr>
          <w:p>
            <w:pPr>
              <w:pStyle w:val="12"/>
            </w:pPr>
            <w:r>
              <w:t>39.02</w:t>
            </w:r>
          </w:p>
        </w:tc>
        <w:tc>
          <w:tcPr>
            <w:tcW w:w="758" w:type="dxa"/>
            <w:vAlign w:val="center"/>
          </w:tcPr>
          <w:p>
            <w:pPr>
              <w:pStyle w:val="12"/>
            </w:pPr>
            <w:r>
              <w:t>39.02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20</w:t>
            </w:r>
          </w:p>
        </w:tc>
        <w:tc>
          <w:tcPr>
            <w:tcW w:w="758" w:type="dxa"/>
            <w:vAlign w:val="center"/>
          </w:tcPr>
          <w:p>
            <w:pPr>
              <w:pStyle w:val="11"/>
            </w:pPr>
            <w:r>
              <w:t>22102</w:t>
            </w:r>
          </w:p>
        </w:tc>
        <w:tc>
          <w:tcPr>
            <w:tcW w:w="758" w:type="dxa"/>
            <w:vAlign w:val="center"/>
          </w:tcPr>
          <w:p>
            <w:pPr>
              <w:pStyle w:val="11"/>
            </w:pPr>
            <w:r>
              <w:t>住房改革支出</w:t>
            </w:r>
          </w:p>
        </w:tc>
        <w:tc>
          <w:tcPr>
            <w:tcW w:w="758" w:type="dxa"/>
            <w:vAlign w:val="center"/>
          </w:tcPr>
          <w:p>
            <w:pPr>
              <w:pStyle w:val="12"/>
            </w:pPr>
            <w:r>
              <w:t>39.02</w:t>
            </w:r>
          </w:p>
        </w:tc>
        <w:tc>
          <w:tcPr>
            <w:tcW w:w="758" w:type="dxa"/>
            <w:vAlign w:val="center"/>
          </w:tcPr>
          <w:p>
            <w:pPr>
              <w:pStyle w:val="12"/>
            </w:pPr>
            <w:r>
              <w:t>39.02</w:t>
            </w:r>
          </w:p>
        </w:tc>
        <w:tc>
          <w:tcPr>
            <w:tcW w:w="758" w:type="dxa"/>
            <w:vAlign w:val="center"/>
          </w:tcPr>
          <w:p>
            <w:pPr>
              <w:pStyle w:val="12"/>
            </w:pPr>
            <w:r>
              <w:t>39.02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21</w:t>
            </w:r>
          </w:p>
        </w:tc>
        <w:tc>
          <w:tcPr>
            <w:tcW w:w="758" w:type="dxa"/>
            <w:vAlign w:val="center"/>
          </w:tcPr>
          <w:p>
            <w:pPr>
              <w:pStyle w:val="11"/>
            </w:pPr>
            <w:r>
              <w:t>2210201</w:t>
            </w:r>
          </w:p>
        </w:tc>
        <w:tc>
          <w:tcPr>
            <w:tcW w:w="758" w:type="dxa"/>
            <w:vAlign w:val="center"/>
          </w:tcPr>
          <w:p>
            <w:pPr>
              <w:pStyle w:val="11"/>
            </w:pPr>
            <w:r>
              <w:t>住房公积金</w:t>
            </w:r>
          </w:p>
        </w:tc>
        <w:tc>
          <w:tcPr>
            <w:tcW w:w="758" w:type="dxa"/>
            <w:vAlign w:val="center"/>
          </w:tcPr>
          <w:p>
            <w:pPr>
              <w:pStyle w:val="12"/>
            </w:pPr>
            <w:r>
              <w:t>39.02</w:t>
            </w:r>
          </w:p>
        </w:tc>
        <w:tc>
          <w:tcPr>
            <w:tcW w:w="758" w:type="dxa"/>
            <w:vAlign w:val="center"/>
          </w:tcPr>
          <w:p>
            <w:pPr>
              <w:pStyle w:val="12"/>
            </w:pPr>
            <w:r>
              <w:t>39.02</w:t>
            </w:r>
          </w:p>
        </w:tc>
        <w:tc>
          <w:tcPr>
            <w:tcW w:w="758" w:type="dxa"/>
            <w:vAlign w:val="center"/>
          </w:tcPr>
          <w:p>
            <w:pPr>
              <w:pStyle w:val="12"/>
            </w:pPr>
            <w:r>
              <w:t>39.02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6"/>
            </w:pPr>
            <w:r>
              <w:t>356003乐亭县社会保险服务中心</w:t>
            </w:r>
          </w:p>
        </w:tc>
        <w:tc>
          <w:tcPr>
            <w:tcW w:w="2190"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9"/>
            </w:pPr>
            <w:r>
              <w:t>序号</w:t>
            </w:r>
          </w:p>
        </w:tc>
        <w:tc>
          <w:tcPr>
            <w:tcW w:w="2190" w:type="dxa"/>
            <w:gridSpan w:val="2"/>
            <w:vAlign w:val="center"/>
          </w:tcPr>
          <w:p>
            <w:pPr>
              <w:pStyle w:val="9"/>
            </w:pPr>
            <w:r>
              <w:t>功能分类科目</w:t>
            </w:r>
          </w:p>
        </w:tc>
        <w:tc>
          <w:tcPr>
            <w:tcW w:w="1095" w:type="dxa"/>
            <w:vMerge w:val="restart"/>
            <w:vAlign w:val="center"/>
          </w:tcPr>
          <w:p>
            <w:pPr>
              <w:pStyle w:val="9"/>
            </w:pPr>
            <w:r>
              <w:t>合计</w:t>
            </w:r>
          </w:p>
        </w:tc>
        <w:tc>
          <w:tcPr>
            <w:tcW w:w="1095"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9"/>
            </w:pPr>
            <w:r>
              <w:t>科目    编码</w:t>
            </w:r>
          </w:p>
        </w:tc>
        <w:tc>
          <w:tcPr>
            <w:tcW w:w="1095" w:type="dxa"/>
            <w:vAlign w:val="center"/>
          </w:tcPr>
          <w:p>
            <w:pPr>
              <w:pStyle w:val="9"/>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9"/>
            </w:pPr>
            <w:r>
              <w:t>栏次</w:t>
            </w:r>
          </w:p>
        </w:tc>
        <w:tc>
          <w:tcPr>
            <w:tcW w:w="1095" w:type="dxa"/>
            <w:vAlign w:val="center"/>
          </w:tcPr>
          <w:p>
            <w:pPr>
              <w:pStyle w:val="9"/>
            </w:pPr>
            <w:r>
              <w:t>1</w:t>
            </w:r>
          </w:p>
        </w:tc>
        <w:tc>
          <w:tcPr>
            <w:tcW w:w="1095" w:type="dxa"/>
            <w:vAlign w:val="center"/>
          </w:tcPr>
          <w:p>
            <w:pPr>
              <w:pStyle w:val="9"/>
            </w:pPr>
            <w:r>
              <w:t>2</w:t>
            </w:r>
          </w:p>
        </w:tc>
        <w:tc>
          <w:tcPr>
            <w:tcW w:w="1095" w:type="dxa"/>
            <w:vAlign w:val="center"/>
          </w:tcPr>
          <w:p>
            <w:pPr>
              <w:pStyle w:val="9"/>
            </w:pPr>
            <w:r>
              <w:t>3</w:t>
            </w:r>
          </w:p>
        </w:tc>
        <w:tc>
          <w:tcPr>
            <w:tcW w:w="1095"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5"/>
            </w:pPr>
          </w:p>
        </w:tc>
        <w:tc>
          <w:tcPr>
            <w:tcW w:w="1095" w:type="dxa"/>
            <w:vAlign w:val="center"/>
          </w:tcPr>
          <w:p>
            <w:pPr>
              <w:pStyle w:val="13"/>
            </w:pPr>
            <w:r>
              <w:t>合计</w:t>
            </w:r>
          </w:p>
        </w:tc>
        <w:tc>
          <w:tcPr>
            <w:tcW w:w="1095" w:type="dxa"/>
            <w:vAlign w:val="center"/>
          </w:tcPr>
          <w:p>
            <w:pPr>
              <w:pStyle w:val="14"/>
            </w:pPr>
            <w:r>
              <w:t>51576.85</w:t>
            </w:r>
          </w:p>
        </w:tc>
        <w:tc>
          <w:tcPr>
            <w:tcW w:w="1095" w:type="dxa"/>
            <w:vAlign w:val="center"/>
          </w:tcPr>
          <w:p>
            <w:pPr>
              <w:pStyle w:val="14"/>
            </w:pPr>
            <w:r>
              <w:t>28610.85</w:t>
            </w:r>
          </w:p>
        </w:tc>
        <w:tc>
          <w:tcPr>
            <w:tcW w:w="1095" w:type="dxa"/>
            <w:vAlign w:val="center"/>
          </w:tcPr>
          <w:p>
            <w:pPr>
              <w:pStyle w:val="14"/>
            </w:pPr>
            <w:r>
              <w:t>22966.00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11"/>
            </w:pPr>
            <w:r>
              <w:t>208</w:t>
            </w:r>
          </w:p>
        </w:tc>
        <w:tc>
          <w:tcPr>
            <w:tcW w:w="1095" w:type="dxa"/>
            <w:vAlign w:val="center"/>
          </w:tcPr>
          <w:p>
            <w:pPr>
              <w:pStyle w:val="11"/>
            </w:pPr>
            <w:r>
              <w:t>社会保障和就业支出</w:t>
            </w:r>
          </w:p>
        </w:tc>
        <w:tc>
          <w:tcPr>
            <w:tcW w:w="1095" w:type="dxa"/>
            <w:vAlign w:val="center"/>
          </w:tcPr>
          <w:p>
            <w:pPr>
              <w:pStyle w:val="12"/>
            </w:pPr>
            <w:r>
              <w:t>51481.21</w:t>
            </w:r>
          </w:p>
        </w:tc>
        <w:tc>
          <w:tcPr>
            <w:tcW w:w="1095" w:type="dxa"/>
            <w:vAlign w:val="center"/>
          </w:tcPr>
          <w:p>
            <w:pPr>
              <w:pStyle w:val="12"/>
            </w:pPr>
            <w:r>
              <w:t>28515.21</w:t>
            </w:r>
          </w:p>
        </w:tc>
        <w:tc>
          <w:tcPr>
            <w:tcW w:w="1095" w:type="dxa"/>
            <w:vAlign w:val="center"/>
          </w:tcPr>
          <w:p>
            <w:pPr>
              <w:pStyle w:val="12"/>
            </w:pPr>
            <w:r>
              <w:t>22966.00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11"/>
            </w:pPr>
            <w:r>
              <w:t>20801</w:t>
            </w:r>
          </w:p>
        </w:tc>
        <w:tc>
          <w:tcPr>
            <w:tcW w:w="1095" w:type="dxa"/>
            <w:vAlign w:val="center"/>
          </w:tcPr>
          <w:p>
            <w:pPr>
              <w:pStyle w:val="11"/>
            </w:pPr>
            <w:r>
              <w:t>人力资源和社会保障管理事务</w:t>
            </w:r>
          </w:p>
        </w:tc>
        <w:tc>
          <w:tcPr>
            <w:tcW w:w="1095" w:type="dxa"/>
            <w:vAlign w:val="center"/>
          </w:tcPr>
          <w:p>
            <w:pPr>
              <w:pStyle w:val="12"/>
            </w:pPr>
            <w:r>
              <w:t>408.98</w:t>
            </w:r>
          </w:p>
        </w:tc>
        <w:tc>
          <w:tcPr>
            <w:tcW w:w="1095" w:type="dxa"/>
            <w:vAlign w:val="center"/>
          </w:tcPr>
          <w:p>
            <w:pPr>
              <w:pStyle w:val="12"/>
            </w:pPr>
            <w:r>
              <w:t>352.98</w:t>
            </w: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11"/>
            </w:pPr>
            <w:r>
              <w:t>2080109</w:t>
            </w:r>
          </w:p>
        </w:tc>
        <w:tc>
          <w:tcPr>
            <w:tcW w:w="1095" w:type="dxa"/>
            <w:vAlign w:val="center"/>
          </w:tcPr>
          <w:p>
            <w:pPr>
              <w:pStyle w:val="11"/>
            </w:pPr>
            <w:r>
              <w:t>社会保险经办机构</w:t>
            </w:r>
          </w:p>
        </w:tc>
        <w:tc>
          <w:tcPr>
            <w:tcW w:w="1095" w:type="dxa"/>
            <w:vAlign w:val="center"/>
          </w:tcPr>
          <w:p>
            <w:pPr>
              <w:pStyle w:val="12"/>
            </w:pPr>
            <w:r>
              <w:t>408.98</w:t>
            </w:r>
          </w:p>
        </w:tc>
        <w:tc>
          <w:tcPr>
            <w:tcW w:w="1095" w:type="dxa"/>
            <w:vAlign w:val="center"/>
          </w:tcPr>
          <w:p>
            <w:pPr>
              <w:pStyle w:val="12"/>
            </w:pPr>
            <w:r>
              <w:t>352.98</w:t>
            </w: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11"/>
            </w:pPr>
            <w:r>
              <w:t>20805</w:t>
            </w:r>
          </w:p>
        </w:tc>
        <w:tc>
          <w:tcPr>
            <w:tcW w:w="1095" w:type="dxa"/>
            <w:vAlign w:val="center"/>
          </w:tcPr>
          <w:p>
            <w:pPr>
              <w:pStyle w:val="11"/>
            </w:pPr>
            <w:r>
              <w:t>行政事业单位养老支出</w:t>
            </w:r>
          </w:p>
        </w:tc>
        <w:tc>
          <w:tcPr>
            <w:tcW w:w="1095" w:type="dxa"/>
            <w:vAlign w:val="center"/>
          </w:tcPr>
          <w:p>
            <w:pPr>
              <w:pStyle w:val="12"/>
            </w:pPr>
            <w:r>
              <w:t>32259.23</w:t>
            </w:r>
          </w:p>
        </w:tc>
        <w:tc>
          <w:tcPr>
            <w:tcW w:w="1095" w:type="dxa"/>
            <w:vAlign w:val="center"/>
          </w:tcPr>
          <w:p>
            <w:pPr>
              <w:pStyle w:val="12"/>
            </w:pPr>
            <w:r>
              <w:t>28162.23</w:t>
            </w:r>
          </w:p>
        </w:tc>
        <w:tc>
          <w:tcPr>
            <w:tcW w:w="1095" w:type="dxa"/>
            <w:vAlign w:val="center"/>
          </w:tcPr>
          <w:p>
            <w:pPr>
              <w:pStyle w:val="12"/>
            </w:pPr>
            <w:r>
              <w:t>4097.00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11"/>
            </w:pPr>
            <w:r>
              <w:t>2080502</w:t>
            </w:r>
          </w:p>
        </w:tc>
        <w:tc>
          <w:tcPr>
            <w:tcW w:w="1095" w:type="dxa"/>
            <w:vAlign w:val="center"/>
          </w:tcPr>
          <w:p>
            <w:pPr>
              <w:pStyle w:val="11"/>
            </w:pPr>
            <w:r>
              <w:t>事业单位离退休</w:t>
            </w:r>
          </w:p>
        </w:tc>
        <w:tc>
          <w:tcPr>
            <w:tcW w:w="1095" w:type="dxa"/>
            <w:vAlign w:val="center"/>
          </w:tcPr>
          <w:p>
            <w:pPr>
              <w:pStyle w:val="12"/>
            </w:pPr>
            <w:r>
              <w:t>30.21</w:t>
            </w:r>
          </w:p>
        </w:tc>
        <w:tc>
          <w:tcPr>
            <w:tcW w:w="1095" w:type="dxa"/>
            <w:vAlign w:val="center"/>
          </w:tcPr>
          <w:p>
            <w:pPr>
              <w:pStyle w:val="12"/>
            </w:pPr>
            <w:r>
              <w:t>30.21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11"/>
            </w:pPr>
            <w:r>
              <w:t>2080505</w:t>
            </w:r>
          </w:p>
        </w:tc>
        <w:tc>
          <w:tcPr>
            <w:tcW w:w="1095" w:type="dxa"/>
            <w:vAlign w:val="center"/>
          </w:tcPr>
          <w:p>
            <w:pPr>
              <w:pStyle w:val="11"/>
            </w:pPr>
            <w:r>
              <w:t>机关事业单位基本养老保险缴费支出</w:t>
            </w:r>
          </w:p>
        </w:tc>
        <w:tc>
          <w:tcPr>
            <w:tcW w:w="1095" w:type="dxa"/>
            <w:vAlign w:val="center"/>
          </w:tcPr>
          <w:p>
            <w:pPr>
              <w:pStyle w:val="12"/>
            </w:pPr>
            <w:r>
              <w:t>52.02</w:t>
            </w:r>
          </w:p>
        </w:tc>
        <w:tc>
          <w:tcPr>
            <w:tcW w:w="1095" w:type="dxa"/>
            <w:vAlign w:val="center"/>
          </w:tcPr>
          <w:p>
            <w:pPr>
              <w:pStyle w:val="12"/>
            </w:pPr>
            <w:r>
              <w:t>52.02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8</w:t>
            </w:r>
          </w:p>
        </w:tc>
        <w:tc>
          <w:tcPr>
            <w:tcW w:w="1095" w:type="dxa"/>
            <w:vAlign w:val="center"/>
          </w:tcPr>
          <w:p>
            <w:pPr>
              <w:pStyle w:val="11"/>
            </w:pPr>
            <w:r>
              <w:t>2080507</w:t>
            </w:r>
          </w:p>
        </w:tc>
        <w:tc>
          <w:tcPr>
            <w:tcW w:w="1095" w:type="dxa"/>
            <w:vAlign w:val="center"/>
          </w:tcPr>
          <w:p>
            <w:pPr>
              <w:pStyle w:val="11"/>
            </w:pPr>
            <w:r>
              <w:t>对机关事业单位基本养老保险基金的补助</w:t>
            </w:r>
          </w:p>
        </w:tc>
        <w:tc>
          <w:tcPr>
            <w:tcW w:w="1095" w:type="dxa"/>
            <w:vAlign w:val="center"/>
          </w:tcPr>
          <w:p>
            <w:pPr>
              <w:pStyle w:val="12"/>
            </w:pPr>
            <w:r>
              <w:t>24177.00</w:t>
            </w:r>
          </w:p>
        </w:tc>
        <w:tc>
          <w:tcPr>
            <w:tcW w:w="1095" w:type="dxa"/>
            <w:vAlign w:val="center"/>
          </w:tcPr>
          <w:p>
            <w:pPr>
              <w:pStyle w:val="12"/>
            </w:pPr>
            <w:r>
              <w:t>20080.00</w:t>
            </w:r>
          </w:p>
        </w:tc>
        <w:tc>
          <w:tcPr>
            <w:tcW w:w="1095" w:type="dxa"/>
            <w:vAlign w:val="center"/>
          </w:tcPr>
          <w:p>
            <w:pPr>
              <w:pStyle w:val="12"/>
            </w:pPr>
            <w:r>
              <w:t>4097.00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9</w:t>
            </w:r>
          </w:p>
        </w:tc>
        <w:tc>
          <w:tcPr>
            <w:tcW w:w="1095" w:type="dxa"/>
            <w:vAlign w:val="center"/>
          </w:tcPr>
          <w:p>
            <w:pPr>
              <w:pStyle w:val="11"/>
            </w:pPr>
            <w:r>
              <w:t>2080508</w:t>
            </w:r>
          </w:p>
        </w:tc>
        <w:tc>
          <w:tcPr>
            <w:tcW w:w="1095" w:type="dxa"/>
            <w:vAlign w:val="center"/>
          </w:tcPr>
          <w:p>
            <w:pPr>
              <w:pStyle w:val="11"/>
            </w:pPr>
            <w:r>
              <w:t>对机关事业单位职业年金的补助</w:t>
            </w:r>
          </w:p>
        </w:tc>
        <w:tc>
          <w:tcPr>
            <w:tcW w:w="1095" w:type="dxa"/>
            <w:vAlign w:val="center"/>
          </w:tcPr>
          <w:p>
            <w:pPr>
              <w:pStyle w:val="12"/>
            </w:pPr>
            <w:r>
              <w:t>8000.00</w:t>
            </w:r>
          </w:p>
        </w:tc>
        <w:tc>
          <w:tcPr>
            <w:tcW w:w="1095" w:type="dxa"/>
            <w:vAlign w:val="center"/>
          </w:tcPr>
          <w:p>
            <w:pPr>
              <w:pStyle w:val="12"/>
            </w:pPr>
            <w:r>
              <w:t>8000.00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10</w:t>
            </w:r>
          </w:p>
        </w:tc>
        <w:tc>
          <w:tcPr>
            <w:tcW w:w="1095" w:type="dxa"/>
            <w:vAlign w:val="center"/>
          </w:tcPr>
          <w:p>
            <w:pPr>
              <w:pStyle w:val="11"/>
            </w:pPr>
            <w:r>
              <w:t>20826</w:t>
            </w:r>
          </w:p>
        </w:tc>
        <w:tc>
          <w:tcPr>
            <w:tcW w:w="1095" w:type="dxa"/>
            <w:vAlign w:val="center"/>
          </w:tcPr>
          <w:p>
            <w:pPr>
              <w:pStyle w:val="11"/>
            </w:pPr>
            <w:r>
              <w:t>财政对基本养老保险基金的补助</w:t>
            </w:r>
          </w:p>
        </w:tc>
        <w:tc>
          <w:tcPr>
            <w:tcW w:w="1095" w:type="dxa"/>
            <w:vAlign w:val="center"/>
          </w:tcPr>
          <w:p>
            <w:pPr>
              <w:pStyle w:val="12"/>
            </w:pPr>
            <w:r>
              <w:t>18797.00</w:t>
            </w:r>
          </w:p>
        </w:tc>
        <w:tc>
          <w:tcPr>
            <w:tcW w:w="1095" w:type="dxa"/>
            <w:vAlign w:val="center"/>
          </w:tcPr>
          <w:p>
            <w:pPr>
              <w:pStyle w:val="12"/>
            </w:pPr>
          </w:p>
        </w:tc>
        <w:tc>
          <w:tcPr>
            <w:tcW w:w="1095" w:type="dxa"/>
            <w:vAlign w:val="center"/>
          </w:tcPr>
          <w:p>
            <w:pPr>
              <w:pStyle w:val="12"/>
            </w:pPr>
            <w:r>
              <w:t>18797.00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11</w:t>
            </w:r>
          </w:p>
        </w:tc>
        <w:tc>
          <w:tcPr>
            <w:tcW w:w="1095" w:type="dxa"/>
            <w:vAlign w:val="center"/>
          </w:tcPr>
          <w:p>
            <w:pPr>
              <w:pStyle w:val="11"/>
            </w:pPr>
            <w:r>
              <w:t>2082601</w:t>
            </w:r>
          </w:p>
        </w:tc>
        <w:tc>
          <w:tcPr>
            <w:tcW w:w="1095" w:type="dxa"/>
            <w:vAlign w:val="center"/>
          </w:tcPr>
          <w:p>
            <w:pPr>
              <w:pStyle w:val="11"/>
            </w:pPr>
            <w:r>
              <w:t>财政对企业职工基本养老保险基金的补助</w:t>
            </w:r>
          </w:p>
        </w:tc>
        <w:tc>
          <w:tcPr>
            <w:tcW w:w="1095" w:type="dxa"/>
            <w:vAlign w:val="center"/>
          </w:tcPr>
          <w:p>
            <w:pPr>
              <w:pStyle w:val="12"/>
            </w:pPr>
            <w:r>
              <w:t>987.00</w:t>
            </w:r>
          </w:p>
        </w:tc>
        <w:tc>
          <w:tcPr>
            <w:tcW w:w="1095" w:type="dxa"/>
            <w:vAlign w:val="center"/>
          </w:tcPr>
          <w:p>
            <w:pPr>
              <w:pStyle w:val="12"/>
            </w:pPr>
          </w:p>
        </w:tc>
        <w:tc>
          <w:tcPr>
            <w:tcW w:w="1095" w:type="dxa"/>
            <w:vAlign w:val="center"/>
          </w:tcPr>
          <w:p>
            <w:pPr>
              <w:pStyle w:val="12"/>
            </w:pPr>
            <w:r>
              <w:t>987.00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12</w:t>
            </w:r>
          </w:p>
        </w:tc>
        <w:tc>
          <w:tcPr>
            <w:tcW w:w="1095" w:type="dxa"/>
            <w:vAlign w:val="center"/>
          </w:tcPr>
          <w:p>
            <w:pPr>
              <w:pStyle w:val="11"/>
            </w:pPr>
            <w:r>
              <w:t>2082602</w:t>
            </w:r>
          </w:p>
        </w:tc>
        <w:tc>
          <w:tcPr>
            <w:tcW w:w="1095" w:type="dxa"/>
            <w:vAlign w:val="center"/>
          </w:tcPr>
          <w:p>
            <w:pPr>
              <w:pStyle w:val="11"/>
            </w:pPr>
            <w:r>
              <w:t>财政对城乡居民基本养老保险基金的补助</w:t>
            </w:r>
          </w:p>
        </w:tc>
        <w:tc>
          <w:tcPr>
            <w:tcW w:w="1095" w:type="dxa"/>
            <w:vAlign w:val="center"/>
          </w:tcPr>
          <w:p>
            <w:pPr>
              <w:pStyle w:val="12"/>
            </w:pPr>
            <w:r>
              <w:t>17810.00</w:t>
            </w:r>
          </w:p>
        </w:tc>
        <w:tc>
          <w:tcPr>
            <w:tcW w:w="1095" w:type="dxa"/>
            <w:vAlign w:val="center"/>
          </w:tcPr>
          <w:p>
            <w:pPr>
              <w:pStyle w:val="12"/>
            </w:pPr>
          </w:p>
        </w:tc>
        <w:tc>
          <w:tcPr>
            <w:tcW w:w="1095" w:type="dxa"/>
            <w:vAlign w:val="center"/>
          </w:tcPr>
          <w:p>
            <w:pPr>
              <w:pStyle w:val="12"/>
            </w:pPr>
            <w:r>
              <w:t>17810.00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13</w:t>
            </w:r>
          </w:p>
        </w:tc>
        <w:tc>
          <w:tcPr>
            <w:tcW w:w="1095" w:type="dxa"/>
            <w:vAlign w:val="center"/>
          </w:tcPr>
          <w:p>
            <w:pPr>
              <w:pStyle w:val="11"/>
            </w:pPr>
            <w:r>
              <w:t>20830</w:t>
            </w:r>
          </w:p>
        </w:tc>
        <w:tc>
          <w:tcPr>
            <w:tcW w:w="1095" w:type="dxa"/>
            <w:vAlign w:val="center"/>
          </w:tcPr>
          <w:p>
            <w:pPr>
              <w:pStyle w:val="11"/>
            </w:pPr>
            <w:r>
              <w:t>财政代缴社会保险费支出</w:t>
            </w:r>
          </w:p>
        </w:tc>
        <w:tc>
          <w:tcPr>
            <w:tcW w:w="1095" w:type="dxa"/>
            <w:vAlign w:val="center"/>
          </w:tcPr>
          <w:p>
            <w:pPr>
              <w:pStyle w:val="12"/>
            </w:pPr>
            <w:r>
              <w:t>16.00</w:t>
            </w:r>
          </w:p>
        </w:tc>
        <w:tc>
          <w:tcPr>
            <w:tcW w:w="1095" w:type="dxa"/>
            <w:vAlign w:val="center"/>
          </w:tcPr>
          <w:p>
            <w:pPr>
              <w:pStyle w:val="12"/>
            </w:pPr>
          </w:p>
        </w:tc>
        <w:tc>
          <w:tcPr>
            <w:tcW w:w="1095" w:type="dxa"/>
            <w:vAlign w:val="center"/>
          </w:tcPr>
          <w:p>
            <w:pPr>
              <w:pStyle w:val="12"/>
            </w:pPr>
            <w:r>
              <w:t>16.00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14</w:t>
            </w:r>
          </w:p>
        </w:tc>
        <w:tc>
          <w:tcPr>
            <w:tcW w:w="1095" w:type="dxa"/>
            <w:vAlign w:val="center"/>
          </w:tcPr>
          <w:p>
            <w:pPr>
              <w:pStyle w:val="11"/>
            </w:pPr>
            <w:r>
              <w:t>2083001</w:t>
            </w:r>
          </w:p>
        </w:tc>
        <w:tc>
          <w:tcPr>
            <w:tcW w:w="1095" w:type="dxa"/>
            <w:vAlign w:val="center"/>
          </w:tcPr>
          <w:p>
            <w:pPr>
              <w:pStyle w:val="11"/>
            </w:pPr>
            <w:r>
              <w:t>财政代缴城乡居民基本养老保险费支出</w:t>
            </w:r>
          </w:p>
        </w:tc>
        <w:tc>
          <w:tcPr>
            <w:tcW w:w="1095" w:type="dxa"/>
            <w:vAlign w:val="center"/>
          </w:tcPr>
          <w:p>
            <w:pPr>
              <w:pStyle w:val="12"/>
            </w:pPr>
            <w:r>
              <w:t>16.00</w:t>
            </w:r>
          </w:p>
        </w:tc>
        <w:tc>
          <w:tcPr>
            <w:tcW w:w="1095" w:type="dxa"/>
            <w:vAlign w:val="center"/>
          </w:tcPr>
          <w:p>
            <w:pPr>
              <w:pStyle w:val="12"/>
            </w:pPr>
          </w:p>
        </w:tc>
        <w:tc>
          <w:tcPr>
            <w:tcW w:w="1095" w:type="dxa"/>
            <w:vAlign w:val="center"/>
          </w:tcPr>
          <w:p>
            <w:pPr>
              <w:pStyle w:val="12"/>
            </w:pPr>
            <w:r>
              <w:t>16.00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15</w:t>
            </w:r>
          </w:p>
        </w:tc>
        <w:tc>
          <w:tcPr>
            <w:tcW w:w="1095" w:type="dxa"/>
            <w:vAlign w:val="center"/>
          </w:tcPr>
          <w:p>
            <w:pPr>
              <w:pStyle w:val="11"/>
            </w:pPr>
            <w:r>
              <w:t>210</w:t>
            </w:r>
          </w:p>
        </w:tc>
        <w:tc>
          <w:tcPr>
            <w:tcW w:w="1095" w:type="dxa"/>
            <w:vAlign w:val="center"/>
          </w:tcPr>
          <w:p>
            <w:pPr>
              <w:pStyle w:val="11"/>
            </w:pPr>
            <w:r>
              <w:t>卫生健康支出</w:t>
            </w:r>
          </w:p>
        </w:tc>
        <w:tc>
          <w:tcPr>
            <w:tcW w:w="1095" w:type="dxa"/>
            <w:vAlign w:val="center"/>
          </w:tcPr>
          <w:p>
            <w:pPr>
              <w:pStyle w:val="12"/>
            </w:pPr>
            <w:r>
              <w:t>56.62</w:t>
            </w:r>
          </w:p>
        </w:tc>
        <w:tc>
          <w:tcPr>
            <w:tcW w:w="1095" w:type="dxa"/>
            <w:vAlign w:val="center"/>
          </w:tcPr>
          <w:p>
            <w:pPr>
              <w:pStyle w:val="12"/>
            </w:pPr>
            <w:r>
              <w:t>56.62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16</w:t>
            </w:r>
          </w:p>
        </w:tc>
        <w:tc>
          <w:tcPr>
            <w:tcW w:w="1095" w:type="dxa"/>
            <w:vAlign w:val="center"/>
          </w:tcPr>
          <w:p>
            <w:pPr>
              <w:pStyle w:val="11"/>
            </w:pPr>
            <w:r>
              <w:t>21011</w:t>
            </w:r>
          </w:p>
        </w:tc>
        <w:tc>
          <w:tcPr>
            <w:tcW w:w="1095" w:type="dxa"/>
            <w:vAlign w:val="center"/>
          </w:tcPr>
          <w:p>
            <w:pPr>
              <w:pStyle w:val="11"/>
            </w:pPr>
            <w:r>
              <w:t>行政事业单位医疗</w:t>
            </w:r>
          </w:p>
        </w:tc>
        <w:tc>
          <w:tcPr>
            <w:tcW w:w="1095" w:type="dxa"/>
            <w:vAlign w:val="center"/>
          </w:tcPr>
          <w:p>
            <w:pPr>
              <w:pStyle w:val="12"/>
            </w:pPr>
            <w:r>
              <w:t>56.62</w:t>
            </w:r>
          </w:p>
        </w:tc>
        <w:tc>
          <w:tcPr>
            <w:tcW w:w="1095" w:type="dxa"/>
            <w:vAlign w:val="center"/>
          </w:tcPr>
          <w:p>
            <w:pPr>
              <w:pStyle w:val="12"/>
            </w:pPr>
            <w:r>
              <w:t>56.62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17</w:t>
            </w:r>
          </w:p>
        </w:tc>
        <w:tc>
          <w:tcPr>
            <w:tcW w:w="1095" w:type="dxa"/>
            <w:vAlign w:val="center"/>
          </w:tcPr>
          <w:p>
            <w:pPr>
              <w:pStyle w:val="11"/>
            </w:pPr>
            <w:r>
              <w:t>2101102</w:t>
            </w:r>
          </w:p>
        </w:tc>
        <w:tc>
          <w:tcPr>
            <w:tcW w:w="1095" w:type="dxa"/>
            <w:vAlign w:val="center"/>
          </w:tcPr>
          <w:p>
            <w:pPr>
              <w:pStyle w:val="11"/>
            </w:pPr>
            <w:r>
              <w:t>事业单位医疗</w:t>
            </w:r>
          </w:p>
        </w:tc>
        <w:tc>
          <w:tcPr>
            <w:tcW w:w="1095" w:type="dxa"/>
            <w:vAlign w:val="center"/>
          </w:tcPr>
          <w:p>
            <w:pPr>
              <w:pStyle w:val="12"/>
            </w:pPr>
            <w:r>
              <w:t>23.57</w:t>
            </w:r>
          </w:p>
        </w:tc>
        <w:tc>
          <w:tcPr>
            <w:tcW w:w="1095" w:type="dxa"/>
            <w:vAlign w:val="center"/>
          </w:tcPr>
          <w:p>
            <w:pPr>
              <w:pStyle w:val="12"/>
            </w:pPr>
            <w:r>
              <w:t>23.57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18</w:t>
            </w:r>
          </w:p>
        </w:tc>
        <w:tc>
          <w:tcPr>
            <w:tcW w:w="1095" w:type="dxa"/>
            <w:vAlign w:val="center"/>
          </w:tcPr>
          <w:p>
            <w:pPr>
              <w:pStyle w:val="11"/>
            </w:pPr>
            <w:r>
              <w:t>2101103</w:t>
            </w:r>
          </w:p>
        </w:tc>
        <w:tc>
          <w:tcPr>
            <w:tcW w:w="1095" w:type="dxa"/>
            <w:vAlign w:val="center"/>
          </w:tcPr>
          <w:p>
            <w:pPr>
              <w:pStyle w:val="11"/>
            </w:pPr>
            <w:r>
              <w:t>公务员医疗补助</w:t>
            </w:r>
          </w:p>
        </w:tc>
        <w:tc>
          <w:tcPr>
            <w:tcW w:w="1095" w:type="dxa"/>
            <w:vAlign w:val="center"/>
          </w:tcPr>
          <w:p>
            <w:pPr>
              <w:pStyle w:val="12"/>
            </w:pPr>
            <w:r>
              <w:t>33.05</w:t>
            </w:r>
          </w:p>
        </w:tc>
        <w:tc>
          <w:tcPr>
            <w:tcW w:w="1095" w:type="dxa"/>
            <w:vAlign w:val="center"/>
          </w:tcPr>
          <w:p>
            <w:pPr>
              <w:pStyle w:val="12"/>
            </w:pPr>
            <w:r>
              <w:t>33.05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19</w:t>
            </w:r>
          </w:p>
        </w:tc>
        <w:tc>
          <w:tcPr>
            <w:tcW w:w="1095" w:type="dxa"/>
            <w:vAlign w:val="center"/>
          </w:tcPr>
          <w:p>
            <w:pPr>
              <w:pStyle w:val="11"/>
            </w:pPr>
            <w:r>
              <w:t>221</w:t>
            </w:r>
          </w:p>
        </w:tc>
        <w:tc>
          <w:tcPr>
            <w:tcW w:w="1095" w:type="dxa"/>
            <w:vAlign w:val="center"/>
          </w:tcPr>
          <w:p>
            <w:pPr>
              <w:pStyle w:val="11"/>
            </w:pPr>
            <w:r>
              <w:t>住房保障支出</w:t>
            </w:r>
          </w:p>
        </w:tc>
        <w:tc>
          <w:tcPr>
            <w:tcW w:w="1095" w:type="dxa"/>
            <w:vAlign w:val="center"/>
          </w:tcPr>
          <w:p>
            <w:pPr>
              <w:pStyle w:val="12"/>
            </w:pPr>
            <w:r>
              <w:t>39.02</w:t>
            </w:r>
          </w:p>
        </w:tc>
        <w:tc>
          <w:tcPr>
            <w:tcW w:w="1095" w:type="dxa"/>
            <w:vAlign w:val="center"/>
          </w:tcPr>
          <w:p>
            <w:pPr>
              <w:pStyle w:val="12"/>
            </w:pPr>
            <w:r>
              <w:t>39.02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20</w:t>
            </w:r>
          </w:p>
        </w:tc>
        <w:tc>
          <w:tcPr>
            <w:tcW w:w="1095" w:type="dxa"/>
            <w:vAlign w:val="center"/>
          </w:tcPr>
          <w:p>
            <w:pPr>
              <w:pStyle w:val="11"/>
            </w:pPr>
            <w:r>
              <w:t>22102</w:t>
            </w:r>
          </w:p>
        </w:tc>
        <w:tc>
          <w:tcPr>
            <w:tcW w:w="1095" w:type="dxa"/>
            <w:vAlign w:val="center"/>
          </w:tcPr>
          <w:p>
            <w:pPr>
              <w:pStyle w:val="11"/>
            </w:pPr>
            <w:r>
              <w:t>住房改革支出</w:t>
            </w:r>
          </w:p>
        </w:tc>
        <w:tc>
          <w:tcPr>
            <w:tcW w:w="1095" w:type="dxa"/>
            <w:vAlign w:val="center"/>
          </w:tcPr>
          <w:p>
            <w:pPr>
              <w:pStyle w:val="12"/>
            </w:pPr>
            <w:r>
              <w:t>39.02</w:t>
            </w:r>
          </w:p>
        </w:tc>
        <w:tc>
          <w:tcPr>
            <w:tcW w:w="1095" w:type="dxa"/>
            <w:vAlign w:val="center"/>
          </w:tcPr>
          <w:p>
            <w:pPr>
              <w:pStyle w:val="12"/>
            </w:pPr>
            <w:r>
              <w:t>39.02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21</w:t>
            </w:r>
          </w:p>
        </w:tc>
        <w:tc>
          <w:tcPr>
            <w:tcW w:w="1095" w:type="dxa"/>
            <w:vAlign w:val="center"/>
          </w:tcPr>
          <w:p>
            <w:pPr>
              <w:pStyle w:val="11"/>
            </w:pPr>
            <w:r>
              <w:t>2210201</w:t>
            </w:r>
          </w:p>
        </w:tc>
        <w:tc>
          <w:tcPr>
            <w:tcW w:w="1095" w:type="dxa"/>
            <w:vAlign w:val="center"/>
          </w:tcPr>
          <w:p>
            <w:pPr>
              <w:pStyle w:val="11"/>
            </w:pPr>
            <w:r>
              <w:t>住房公积金</w:t>
            </w:r>
          </w:p>
        </w:tc>
        <w:tc>
          <w:tcPr>
            <w:tcW w:w="1095" w:type="dxa"/>
            <w:vAlign w:val="center"/>
          </w:tcPr>
          <w:p>
            <w:pPr>
              <w:pStyle w:val="12"/>
            </w:pPr>
            <w:r>
              <w:t>39.02</w:t>
            </w:r>
          </w:p>
        </w:tc>
        <w:tc>
          <w:tcPr>
            <w:tcW w:w="1095" w:type="dxa"/>
            <w:vAlign w:val="center"/>
          </w:tcPr>
          <w:p>
            <w:pPr>
              <w:pStyle w:val="12"/>
            </w:pPr>
            <w:r>
              <w:t>39.02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356003乐亭县社会保险服务中心</w:t>
            </w:r>
          </w:p>
        </w:tc>
        <w:tc>
          <w:tcPr>
            <w:tcW w:w="1232" w:type="dxa"/>
            <w:tcBorders>
              <w:top w:val="single" w:color="FFFFFF" w:sz="6" w:space="0"/>
              <w:left w:val="single" w:color="FFFFFF" w:sz="6" w:space="0"/>
              <w:right w:val="single" w:color="FFFFFF" w:sz="6" w:space="0"/>
            </w:tcBorders>
            <w:vAlign w:val="center"/>
          </w:tcPr>
          <w:p>
            <w:pPr>
              <w:pStyle w:val="7"/>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9"/>
            </w:pPr>
            <w:r>
              <w:t>序号</w:t>
            </w:r>
          </w:p>
        </w:tc>
        <w:tc>
          <w:tcPr>
            <w:tcW w:w="2464" w:type="dxa"/>
            <w:gridSpan w:val="2"/>
            <w:vAlign w:val="center"/>
          </w:tcPr>
          <w:p>
            <w:pPr>
              <w:pStyle w:val="9"/>
            </w:pPr>
            <w:r>
              <w:t>收入</w:t>
            </w:r>
          </w:p>
        </w:tc>
        <w:tc>
          <w:tcPr>
            <w:tcW w:w="616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9"/>
            </w:pPr>
            <w:r>
              <w:t>项  目</w:t>
            </w:r>
          </w:p>
        </w:tc>
        <w:tc>
          <w:tcPr>
            <w:tcW w:w="1232" w:type="dxa"/>
            <w:vAlign w:val="center"/>
          </w:tcPr>
          <w:p>
            <w:pPr>
              <w:pStyle w:val="9"/>
            </w:pPr>
            <w:r>
              <w:t>金额</w:t>
            </w:r>
          </w:p>
        </w:tc>
        <w:tc>
          <w:tcPr>
            <w:tcW w:w="1232" w:type="dxa"/>
            <w:vAlign w:val="center"/>
          </w:tcPr>
          <w:p>
            <w:pPr>
              <w:pStyle w:val="9"/>
            </w:pPr>
            <w:r>
              <w:t>项  目</w:t>
            </w:r>
          </w:p>
        </w:tc>
        <w:tc>
          <w:tcPr>
            <w:tcW w:w="1232" w:type="dxa"/>
            <w:vAlign w:val="center"/>
          </w:tcPr>
          <w:p>
            <w:pPr>
              <w:pStyle w:val="9"/>
            </w:pPr>
            <w:r>
              <w:t>合计</w:t>
            </w:r>
          </w:p>
        </w:tc>
        <w:tc>
          <w:tcPr>
            <w:tcW w:w="1232" w:type="dxa"/>
            <w:vAlign w:val="center"/>
          </w:tcPr>
          <w:p>
            <w:pPr>
              <w:pStyle w:val="9"/>
            </w:pPr>
            <w:r>
              <w:t>一般公共预算财政拨款</w:t>
            </w:r>
          </w:p>
        </w:tc>
        <w:tc>
          <w:tcPr>
            <w:tcW w:w="1232"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9"/>
            </w:pPr>
            <w:r>
              <w:t>栏次</w:t>
            </w:r>
          </w:p>
        </w:tc>
        <w:tc>
          <w:tcPr>
            <w:tcW w:w="1232" w:type="dxa"/>
            <w:vAlign w:val="center"/>
          </w:tcPr>
          <w:p>
            <w:pPr>
              <w:pStyle w:val="9"/>
            </w:pPr>
            <w:r>
              <w:t>1</w:t>
            </w:r>
          </w:p>
        </w:tc>
        <w:tc>
          <w:tcPr>
            <w:tcW w:w="1232" w:type="dxa"/>
            <w:vAlign w:val="center"/>
          </w:tcPr>
          <w:p>
            <w:pPr>
              <w:pStyle w:val="9"/>
            </w:pPr>
            <w:r>
              <w:t>2</w:t>
            </w:r>
          </w:p>
        </w:tc>
        <w:tc>
          <w:tcPr>
            <w:tcW w:w="1232" w:type="dxa"/>
            <w:vAlign w:val="center"/>
          </w:tcPr>
          <w:p>
            <w:pPr>
              <w:pStyle w:val="9"/>
            </w:pPr>
            <w:r>
              <w:t>3</w:t>
            </w:r>
          </w:p>
        </w:tc>
        <w:tc>
          <w:tcPr>
            <w:tcW w:w="1232" w:type="dxa"/>
            <w:vAlign w:val="center"/>
          </w:tcPr>
          <w:p>
            <w:pPr>
              <w:pStyle w:val="9"/>
            </w:pPr>
            <w:r>
              <w:t>4</w:t>
            </w:r>
          </w:p>
        </w:tc>
        <w:tc>
          <w:tcPr>
            <w:tcW w:w="1232" w:type="dxa"/>
            <w:vAlign w:val="center"/>
          </w:tcPr>
          <w:p>
            <w:pPr>
              <w:pStyle w:val="9"/>
            </w:pPr>
            <w:r>
              <w:t>5</w:t>
            </w:r>
          </w:p>
        </w:tc>
        <w:tc>
          <w:tcPr>
            <w:tcW w:w="1232"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11"/>
            </w:pPr>
            <w:r>
              <w:t>一、一般公共预算拨款</w:t>
            </w:r>
          </w:p>
        </w:tc>
        <w:tc>
          <w:tcPr>
            <w:tcW w:w="1232" w:type="dxa"/>
            <w:vAlign w:val="center"/>
          </w:tcPr>
          <w:p>
            <w:pPr>
              <w:pStyle w:val="12"/>
            </w:pPr>
            <w:r>
              <w:t>51576.85</w:t>
            </w:r>
          </w:p>
        </w:tc>
        <w:tc>
          <w:tcPr>
            <w:tcW w:w="1232" w:type="dxa"/>
            <w:vAlign w:val="center"/>
          </w:tcPr>
          <w:p>
            <w:pPr>
              <w:pStyle w:val="11"/>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八、社会保障和就业支出</w:t>
            </w:r>
          </w:p>
        </w:tc>
        <w:tc>
          <w:tcPr>
            <w:tcW w:w="1232" w:type="dxa"/>
            <w:vAlign w:val="center"/>
          </w:tcPr>
          <w:p>
            <w:pPr>
              <w:pStyle w:val="12"/>
            </w:pPr>
            <w:r>
              <w:t>51481.21</w:t>
            </w:r>
          </w:p>
        </w:tc>
        <w:tc>
          <w:tcPr>
            <w:tcW w:w="1232" w:type="dxa"/>
            <w:vAlign w:val="center"/>
          </w:tcPr>
          <w:p>
            <w:pPr>
              <w:pStyle w:val="12"/>
            </w:pPr>
            <w:r>
              <w:t>51481.21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十、卫生健康支出</w:t>
            </w:r>
          </w:p>
        </w:tc>
        <w:tc>
          <w:tcPr>
            <w:tcW w:w="1232" w:type="dxa"/>
            <w:vAlign w:val="center"/>
          </w:tcPr>
          <w:p>
            <w:pPr>
              <w:pStyle w:val="12"/>
            </w:pPr>
            <w:r>
              <w:t>56.62</w:t>
            </w:r>
          </w:p>
        </w:tc>
        <w:tc>
          <w:tcPr>
            <w:tcW w:w="1232" w:type="dxa"/>
            <w:vAlign w:val="center"/>
          </w:tcPr>
          <w:p>
            <w:pPr>
              <w:pStyle w:val="12"/>
            </w:pPr>
            <w:r>
              <w:t>56.62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二十、住房保障支出</w:t>
            </w:r>
          </w:p>
        </w:tc>
        <w:tc>
          <w:tcPr>
            <w:tcW w:w="1232" w:type="dxa"/>
            <w:vAlign w:val="center"/>
          </w:tcPr>
          <w:p>
            <w:pPr>
              <w:pStyle w:val="12"/>
            </w:pPr>
            <w:r>
              <w:t>39.02</w:t>
            </w:r>
          </w:p>
        </w:tc>
        <w:tc>
          <w:tcPr>
            <w:tcW w:w="1232" w:type="dxa"/>
            <w:vAlign w:val="center"/>
          </w:tcPr>
          <w:p>
            <w:pPr>
              <w:pStyle w:val="12"/>
            </w:pPr>
            <w:r>
              <w:t>39.02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3"/>
            </w:pPr>
            <w:r>
              <w:t>本年收入合计</w:t>
            </w:r>
          </w:p>
        </w:tc>
        <w:tc>
          <w:tcPr>
            <w:tcW w:w="1232" w:type="dxa"/>
            <w:vAlign w:val="center"/>
          </w:tcPr>
          <w:p>
            <w:pPr>
              <w:pStyle w:val="14"/>
            </w:pPr>
            <w:r>
              <w:t>51576.85</w:t>
            </w:r>
          </w:p>
        </w:tc>
        <w:tc>
          <w:tcPr>
            <w:tcW w:w="1232" w:type="dxa"/>
            <w:vAlign w:val="center"/>
          </w:tcPr>
          <w:p>
            <w:pPr>
              <w:pStyle w:val="13"/>
            </w:pPr>
            <w:r>
              <w:t>本年支出合计</w:t>
            </w:r>
          </w:p>
        </w:tc>
        <w:tc>
          <w:tcPr>
            <w:tcW w:w="1232" w:type="dxa"/>
            <w:vAlign w:val="center"/>
          </w:tcPr>
          <w:p>
            <w:pPr>
              <w:pStyle w:val="14"/>
            </w:pPr>
            <w:r>
              <w:t>51576.85</w:t>
            </w:r>
          </w:p>
        </w:tc>
        <w:tc>
          <w:tcPr>
            <w:tcW w:w="1232" w:type="dxa"/>
            <w:vAlign w:val="center"/>
          </w:tcPr>
          <w:p>
            <w:pPr>
              <w:pStyle w:val="14"/>
            </w:pPr>
            <w:r>
              <w:t>51576.85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11"/>
            </w:pPr>
            <w:r>
              <w:t>年初财政拨款结转和结余</w:t>
            </w:r>
          </w:p>
        </w:tc>
        <w:tc>
          <w:tcPr>
            <w:tcW w:w="1232" w:type="dxa"/>
            <w:vAlign w:val="center"/>
          </w:tcPr>
          <w:p>
            <w:pPr>
              <w:pStyle w:val="12"/>
            </w:pPr>
          </w:p>
        </w:tc>
        <w:tc>
          <w:tcPr>
            <w:tcW w:w="1232" w:type="dxa"/>
            <w:vAlign w:val="center"/>
          </w:tcPr>
          <w:p>
            <w:pPr>
              <w:pStyle w:val="11"/>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11"/>
            </w:pPr>
            <w:r>
              <w:t>一、一般公共预算拨款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3"/>
            </w:pPr>
            <w:r>
              <w:t>收入总计</w:t>
            </w:r>
          </w:p>
        </w:tc>
        <w:tc>
          <w:tcPr>
            <w:tcW w:w="1232" w:type="dxa"/>
            <w:vAlign w:val="center"/>
          </w:tcPr>
          <w:p>
            <w:pPr>
              <w:pStyle w:val="14"/>
            </w:pPr>
            <w:r>
              <w:t>51576.85</w:t>
            </w:r>
          </w:p>
        </w:tc>
        <w:tc>
          <w:tcPr>
            <w:tcW w:w="1232" w:type="dxa"/>
            <w:vAlign w:val="center"/>
          </w:tcPr>
          <w:p>
            <w:pPr>
              <w:pStyle w:val="13"/>
            </w:pPr>
            <w:r>
              <w:t>支出总计</w:t>
            </w:r>
          </w:p>
        </w:tc>
        <w:tc>
          <w:tcPr>
            <w:tcW w:w="1232" w:type="dxa"/>
            <w:vAlign w:val="center"/>
          </w:tcPr>
          <w:p>
            <w:pPr>
              <w:pStyle w:val="14"/>
            </w:pPr>
            <w:r>
              <w:t>51576.85</w:t>
            </w:r>
          </w:p>
        </w:tc>
        <w:tc>
          <w:tcPr>
            <w:tcW w:w="1232" w:type="dxa"/>
            <w:vAlign w:val="center"/>
          </w:tcPr>
          <w:p>
            <w:pPr>
              <w:pStyle w:val="14"/>
            </w:pPr>
            <w:r>
              <w:t>51576.85</w:t>
            </w:r>
          </w:p>
        </w:tc>
        <w:tc>
          <w:tcPr>
            <w:tcW w:w="1232"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51576.85</w:t>
            </w:r>
          </w:p>
        </w:tc>
        <w:tc>
          <w:tcPr>
            <w:tcW w:w="1643" w:type="dxa"/>
            <w:vAlign w:val="center"/>
          </w:tcPr>
          <w:p>
            <w:pPr>
              <w:pStyle w:val="14"/>
            </w:pPr>
            <w:r>
              <w:t>28610.85</w:t>
            </w:r>
          </w:p>
        </w:tc>
        <w:tc>
          <w:tcPr>
            <w:tcW w:w="1643" w:type="dxa"/>
            <w:vAlign w:val="center"/>
          </w:tcPr>
          <w:p>
            <w:pPr>
              <w:pStyle w:val="14"/>
            </w:pPr>
            <w:r>
              <w:t>22966.00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208</w:t>
            </w:r>
          </w:p>
        </w:tc>
        <w:tc>
          <w:tcPr>
            <w:tcW w:w="1643" w:type="dxa"/>
            <w:vAlign w:val="center"/>
          </w:tcPr>
          <w:p>
            <w:pPr>
              <w:pStyle w:val="11"/>
            </w:pPr>
            <w:r>
              <w:t>社会保障和就业支出</w:t>
            </w:r>
          </w:p>
        </w:tc>
        <w:tc>
          <w:tcPr>
            <w:tcW w:w="1643" w:type="dxa"/>
            <w:vAlign w:val="center"/>
          </w:tcPr>
          <w:p>
            <w:pPr>
              <w:pStyle w:val="12"/>
            </w:pPr>
            <w:r>
              <w:t>51481.21</w:t>
            </w:r>
          </w:p>
        </w:tc>
        <w:tc>
          <w:tcPr>
            <w:tcW w:w="1643" w:type="dxa"/>
            <w:vAlign w:val="center"/>
          </w:tcPr>
          <w:p>
            <w:pPr>
              <w:pStyle w:val="12"/>
            </w:pPr>
            <w:r>
              <w:t>28515.21</w:t>
            </w:r>
          </w:p>
        </w:tc>
        <w:tc>
          <w:tcPr>
            <w:tcW w:w="1643" w:type="dxa"/>
            <w:vAlign w:val="center"/>
          </w:tcPr>
          <w:p>
            <w:pPr>
              <w:pStyle w:val="12"/>
            </w:pPr>
            <w:r>
              <w:t>22966.00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0"/>
            </w:pPr>
            <w:r>
              <w:t>3</w:t>
            </w:r>
          </w:p>
        </w:tc>
        <w:tc>
          <w:tcPr>
            <w:tcW w:w="1643" w:type="dxa"/>
            <w:vAlign w:val="center"/>
          </w:tcPr>
          <w:p>
            <w:pPr>
              <w:pStyle w:val="11"/>
            </w:pPr>
            <w:r>
              <w:t>20801</w:t>
            </w:r>
          </w:p>
        </w:tc>
        <w:tc>
          <w:tcPr>
            <w:tcW w:w="1643" w:type="dxa"/>
            <w:vAlign w:val="center"/>
          </w:tcPr>
          <w:p>
            <w:pPr>
              <w:pStyle w:val="11"/>
            </w:pPr>
            <w:r>
              <w:t>人力资源和社会保障管理事务</w:t>
            </w:r>
          </w:p>
        </w:tc>
        <w:tc>
          <w:tcPr>
            <w:tcW w:w="1643" w:type="dxa"/>
            <w:vAlign w:val="center"/>
          </w:tcPr>
          <w:p>
            <w:pPr>
              <w:pStyle w:val="12"/>
            </w:pPr>
            <w:r>
              <w:t>408.98</w:t>
            </w:r>
          </w:p>
        </w:tc>
        <w:tc>
          <w:tcPr>
            <w:tcW w:w="1643" w:type="dxa"/>
            <w:vAlign w:val="center"/>
          </w:tcPr>
          <w:p>
            <w:pPr>
              <w:pStyle w:val="12"/>
            </w:pPr>
            <w:r>
              <w:t>352.98</w:t>
            </w:r>
          </w:p>
        </w:tc>
        <w:tc>
          <w:tcPr>
            <w:tcW w:w="1643"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2080109</w:t>
            </w:r>
          </w:p>
        </w:tc>
        <w:tc>
          <w:tcPr>
            <w:tcW w:w="1643" w:type="dxa"/>
            <w:vAlign w:val="center"/>
          </w:tcPr>
          <w:p>
            <w:pPr>
              <w:pStyle w:val="11"/>
            </w:pPr>
            <w:r>
              <w:t>社会保险经办机构</w:t>
            </w:r>
          </w:p>
        </w:tc>
        <w:tc>
          <w:tcPr>
            <w:tcW w:w="1643" w:type="dxa"/>
            <w:vAlign w:val="center"/>
          </w:tcPr>
          <w:p>
            <w:pPr>
              <w:pStyle w:val="12"/>
            </w:pPr>
            <w:r>
              <w:t>408.98</w:t>
            </w:r>
          </w:p>
        </w:tc>
        <w:tc>
          <w:tcPr>
            <w:tcW w:w="1643" w:type="dxa"/>
            <w:vAlign w:val="center"/>
          </w:tcPr>
          <w:p>
            <w:pPr>
              <w:pStyle w:val="12"/>
            </w:pPr>
            <w:r>
              <w:t>352.98</w:t>
            </w:r>
          </w:p>
        </w:tc>
        <w:tc>
          <w:tcPr>
            <w:tcW w:w="1643"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11"/>
            </w:pPr>
            <w:r>
              <w:t>20805</w:t>
            </w:r>
          </w:p>
        </w:tc>
        <w:tc>
          <w:tcPr>
            <w:tcW w:w="1643" w:type="dxa"/>
            <w:vAlign w:val="center"/>
          </w:tcPr>
          <w:p>
            <w:pPr>
              <w:pStyle w:val="11"/>
            </w:pPr>
            <w:r>
              <w:t>行政事业单位养老支出</w:t>
            </w:r>
          </w:p>
        </w:tc>
        <w:tc>
          <w:tcPr>
            <w:tcW w:w="1643" w:type="dxa"/>
            <w:vAlign w:val="center"/>
          </w:tcPr>
          <w:p>
            <w:pPr>
              <w:pStyle w:val="12"/>
            </w:pPr>
            <w:r>
              <w:t>32259.23</w:t>
            </w:r>
          </w:p>
        </w:tc>
        <w:tc>
          <w:tcPr>
            <w:tcW w:w="1643" w:type="dxa"/>
            <w:vAlign w:val="center"/>
          </w:tcPr>
          <w:p>
            <w:pPr>
              <w:pStyle w:val="12"/>
            </w:pPr>
            <w:r>
              <w:t>28162.23</w:t>
            </w:r>
          </w:p>
        </w:tc>
        <w:tc>
          <w:tcPr>
            <w:tcW w:w="1643" w:type="dxa"/>
            <w:vAlign w:val="center"/>
          </w:tcPr>
          <w:p>
            <w:pPr>
              <w:pStyle w:val="12"/>
            </w:pPr>
            <w:r>
              <w:t>4097.00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11"/>
            </w:pPr>
            <w:r>
              <w:t>2080502</w:t>
            </w:r>
          </w:p>
        </w:tc>
        <w:tc>
          <w:tcPr>
            <w:tcW w:w="1643" w:type="dxa"/>
            <w:vAlign w:val="center"/>
          </w:tcPr>
          <w:p>
            <w:pPr>
              <w:pStyle w:val="11"/>
            </w:pPr>
            <w:r>
              <w:t>事业单位离退休</w:t>
            </w:r>
          </w:p>
        </w:tc>
        <w:tc>
          <w:tcPr>
            <w:tcW w:w="1643" w:type="dxa"/>
            <w:vAlign w:val="center"/>
          </w:tcPr>
          <w:p>
            <w:pPr>
              <w:pStyle w:val="12"/>
            </w:pPr>
            <w:r>
              <w:t>30.21</w:t>
            </w:r>
          </w:p>
        </w:tc>
        <w:tc>
          <w:tcPr>
            <w:tcW w:w="1643" w:type="dxa"/>
            <w:vAlign w:val="center"/>
          </w:tcPr>
          <w:p>
            <w:pPr>
              <w:pStyle w:val="12"/>
            </w:pPr>
            <w:r>
              <w:t>30.21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11"/>
            </w:pPr>
            <w:r>
              <w:t>2080505</w:t>
            </w:r>
          </w:p>
        </w:tc>
        <w:tc>
          <w:tcPr>
            <w:tcW w:w="1643" w:type="dxa"/>
            <w:vAlign w:val="center"/>
          </w:tcPr>
          <w:p>
            <w:pPr>
              <w:pStyle w:val="11"/>
            </w:pPr>
            <w:r>
              <w:t>机关事业单位基本养老保险缴费支出</w:t>
            </w:r>
          </w:p>
        </w:tc>
        <w:tc>
          <w:tcPr>
            <w:tcW w:w="1643" w:type="dxa"/>
            <w:vAlign w:val="center"/>
          </w:tcPr>
          <w:p>
            <w:pPr>
              <w:pStyle w:val="12"/>
            </w:pPr>
            <w:r>
              <w:t>52.02</w:t>
            </w:r>
          </w:p>
        </w:tc>
        <w:tc>
          <w:tcPr>
            <w:tcW w:w="1643" w:type="dxa"/>
            <w:vAlign w:val="center"/>
          </w:tcPr>
          <w:p>
            <w:pPr>
              <w:pStyle w:val="12"/>
            </w:pPr>
            <w:r>
              <w:t>52.02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11"/>
            </w:pPr>
            <w:r>
              <w:t>2080507</w:t>
            </w:r>
          </w:p>
        </w:tc>
        <w:tc>
          <w:tcPr>
            <w:tcW w:w="1643" w:type="dxa"/>
            <w:vAlign w:val="center"/>
          </w:tcPr>
          <w:p>
            <w:pPr>
              <w:pStyle w:val="11"/>
            </w:pPr>
            <w:r>
              <w:t>对机关事业单位基本养老保险基金的补助</w:t>
            </w:r>
          </w:p>
        </w:tc>
        <w:tc>
          <w:tcPr>
            <w:tcW w:w="1643" w:type="dxa"/>
            <w:vAlign w:val="center"/>
          </w:tcPr>
          <w:p>
            <w:pPr>
              <w:pStyle w:val="12"/>
            </w:pPr>
            <w:r>
              <w:t>24177.00</w:t>
            </w:r>
          </w:p>
        </w:tc>
        <w:tc>
          <w:tcPr>
            <w:tcW w:w="1643" w:type="dxa"/>
            <w:vAlign w:val="center"/>
          </w:tcPr>
          <w:p>
            <w:pPr>
              <w:pStyle w:val="12"/>
            </w:pPr>
            <w:r>
              <w:t>20080.00</w:t>
            </w:r>
          </w:p>
        </w:tc>
        <w:tc>
          <w:tcPr>
            <w:tcW w:w="1643" w:type="dxa"/>
            <w:vAlign w:val="center"/>
          </w:tcPr>
          <w:p>
            <w:pPr>
              <w:pStyle w:val="12"/>
            </w:pPr>
            <w:r>
              <w:t>4097.00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11"/>
            </w:pPr>
            <w:r>
              <w:t>2080508</w:t>
            </w:r>
          </w:p>
        </w:tc>
        <w:tc>
          <w:tcPr>
            <w:tcW w:w="1643" w:type="dxa"/>
            <w:vAlign w:val="center"/>
          </w:tcPr>
          <w:p>
            <w:pPr>
              <w:pStyle w:val="11"/>
            </w:pPr>
            <w:r>
              <w:t>对机关事业单位职业年金的补助</w:t>
            </w:r>
          </w:p>
        </w:tc>
        <w:tc>
          <w:tcPr>
            <w:tcW w:w="1643" w:type="dxa"/>
            <w:vAlign w:val="center"/>
          </w:tcPr>
          <w:p>
            <w:pPr>
              <w:pStyle w:val="12"/>
            </w:pPr>
            <w:r>
              <w:t>8000.00</w:t>
            </w:r>
          </w:p>
        </w:tc>
        <w:tc>
          <w:tcPr>
            <w:tcW w:w="1643" w:type="dxa"/>
            <w:vAlign w:val="center"/>
          </w:tcPr>
          <w:p>
            <w:pPr>
              <w:pStyle w:val="12"/>
            </w:pPr>
            <w:r>
              <w:t>8000.00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11"/>
            </w:pPr>
            <w:r>
              <w:t>20826</w:t>
            </w:r>
          </w:p>
        </w:tc>
        <w:tc>
          <w:tcPr>
            <w:tcW w:w="1643" w:type="dxa"/>
            <w:vAlign w:val="center"/>
          </w:tcPr>
          <w:p>
            <w:pPr>
              <w:pStyle w:val="11"/>
            </w:pPr>
            <w:r>
              <w:t>财政对基本养老保险基金的补助</w:t>
            </w:r>
          </w:p>
        </w:tc>
        <w:tc>
          <w:tcPr>
            <w:tcW w:w="1643" w:type="dxa"/>
            <w:vAlign w:val="center"/>
          </w:tcPr>
          <w:p>
            <w:pPr>
              <w:pStyle w:val="12"/>
            </w:pPr>
            <w:r>
              <w:t>18797.00</w:t>
            </w:r>
          </w:p>
        </w:tc>
        <w:tc>
          <w:tcPr>
            <w:tcW w:w="1643" w:type="dxa"/>
            <w:vAlign w:val="center"/>
          </w:tcPr>
          <w:p>
            <w:pPr>
              <w:pStyle w:val="12"/>
            </w:pPr>
          </w:p>
        </w:tc>
        <w:tc>
          <w:tcPr>
            <w:tcW w:w="1643" w:type="dxa"/>
            <w:vAlign w:val="center"/>
          </w:tcPr>
          <w:p>
            <w:pPr>
              <w:pStyle w:val="12"/>
            </w:pPr>
            <w:r>
              <w:t>18797.00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11"/>
            </w:pPr>
            <w:r>
              <w:t>2082601</w:t>
            </w:r>
          </w:p>
        </w:tc>
        <w:tc>
          <w:tcPr>
            <w:tcW w:w="1643" w:type="dxa"/>
            <w:vAlign w:val="center"/>
          </w:tcPr>
          <w:p>
            <w:pPr>
              <w:pStyle w:val="11"/>
            </w:pPr>
            <w:r>
              <w:t>财政对企业职工基本养老保险基金的补助</w:t>
            </w:r>
          </w:p>
        </w:tc>
        <w:tc>
          <w:tcPr>
            <w:tcW w:w="1643" w:type="dxa"/>
            <w:vAlign w:val="center"/>
          </w:tcPr>
          <w:p>
            <w:pPr>
              <w:pStyle w:val="12"/>
            </w:pPr>
            <w:r>
              <w:t>987.00</w:t>
            </w:r>
          </w:p>
        </w:tc>
        <w:tc>
          <w:tcPr>
            <w:tcW w:w="1643" w:type="dxa"/>
            <w:vAlign w:val="center"/>
          </w:tcPr>
          <w:p>
            <w:pPr>
              <w:pStyle w:val="12"/>
            </w:pPr>
          </w:p>
        </w:tc>
        <w:tc>
          <w:tcPr>
            <w:tcW w:w="1643" w:type="dxa"/>
            <w:vAlign w:val="center"/>
          </w:tcPr>
          <w:p>
            <w:pPr>
              <w:pStyle w:val="12"/>
            </w:pPr>
            <w:r>
              <w:t>987.00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11"/>
            </w:pPr>
            <w:r>
              <w:t>2082602</w:t>
            </w:r>
          </w:p>
        </w:tc>
        <w:tc>
          <w:tcPr>
            <w:tcW w:w="1643" w:type="dxa"/>
            <w:vAlign w:val="center"/>
          </w:tcPr>
          <w:p>
            <w:pPr>
              <w:pStyle w:val="11"/>
            </w:pPr>
            <w:r>
              <w:t>财政对城乡居民基本养老保险基金的补助</w:t>
            </w:r>
          </w:p>
        </w:tc>
        <w:tc>
          <w:tcPr>
            <w:tcW w:w="1643" w:type="dxa"/>
            <w:vAlign w:val="center"/>
          </w:tcPr>
          <w:p>
            <w:pPr>
              <w:pStyle w:val="12"/>
            </w:pPr>
            <w:r>
              <w:t>17810.00</w:t>
            </w:r>
          </w:p>
        </w:tc>
        <w:tc>
          <w:tcPr>
            <w:tcW w:w="1643" w:type="dxa"/>
            <w:vAlign w:val="center"/>
          </w:tcPr>
          <w:p>
            <w:pPr>
              <w:pStyle w:val="12"/>
            </w:pPr>
          </w:p>
        </w:tc>
        <w:tc>
          <w:tcPr>
            <w:tcW w:w="1643" w:type="dxa"/>
            <w:vAlign w:val="center"/>
          </w:tcPr>
          <w:p>
            <w:pPr>
              <w:pStyle w:val="12"/>
            </w:pPr>
            <w:r>
              <w:t>17810.00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11"/>
            </w:pPr>
            <w:r>
              <w:t>20830</w:t>
            </w:r>
          </w:p>
        </w:tc>
        <w:tc>
          <w:tcPr>
            <w:tcW w:w="1643" w:type="dxa"/>
            <w:vAlign w:val="center"/>
          </w:tcPr>
          <w:p>
            <w:pPr>
              <w:pStyle w:val="11"/>
            </w:pPr>
            <w:r>
              <w:t>财政代缴社会保险费支出</w:t>
            </w:r>
          </w:p>
        </w:tc>
        <w:tc>
          <w:tcPr>
            <w:tcW w:w="1643" w:type="dxa"/>
            <w:vAlign w:val="center"/>
          </w:tcPr>
          <w:p>
            <w:pPr>
              <w:pStyle w:val="12"/>
            </w:pPr>
            <w:r>
              <w:t>16.00</w:t>
            </w:r>
          </w:p>
        </w:tc>
        <w:tc>
          <w:tcPr>
            <w:tcW w:w="1643" w:type="dxa"/>
            <w:vAlign w:val="center"/>
          </w:tcPr>
          <w:p>
            <w:pPr>
              <w:pStyle w:val="12"/>
            </w:pPr>
          </w:p>
        </w:tc>
        <w:tc>
          <w:tcPr>
            <w:tcW w:w="1643"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11"/>
            </w:pPr>
            <w:r>
              <w:t>2083001</w:t>
            </w:r>
          </w:p>
        </w:tc>
        <w:tc>
          <w:tcPr>
            <w:tcW w:w="1643" w:type="dxa"/>
            <w:vAlign w:val="center"/>
          </w:tcPr>
          <w:p>
            <w:pPr>
              <w:pStyle w:val="11"/>
            </w:pPr>
            <w:r>
              <w:t>财政代缴城乡居民基本养老保险费支出</w:t>
            </w:r>
          </w:p>
        </w:tc>
        <w:tc>
          <w:tcPr>
            <w:tcW w:w="1643" w:type="dxa"/>
            <w:vAlign w:val="center"/>
          </w:tcPr>
          <w:p>
            <w:pPr>
              <w:pStyle w:val="12"/>
            </w:pPr>
            <w:r>
              <w:t>16.00</w:t>
            </w:r>
          </w:p>
        </w:tc>
        <w:tc>
          <w:tcPr>
            <w:tcW w:w="1643" w:type="dxa"/>
            <w:vAlign w:val="center"/>
          </w:tcPr>
          <w:p>
            <w:pPr>
              <w:pStyle w:val="12"/>
            </w:pPr>
          </w:p>
        </w:tc>
        <w:tc>
          <w:tcPr>
            <w:tcW w:w="1643"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11"/>
            </w:pPr>
            <w:r>
              <w:t>210</w:t>
            </w:r>
          </w:p>
        </w:tc>
        <w:tc>
          <w:tcPr>
            <w:tcW w:w="1643" w:type="dxa"/>
            <w:vAlign w:val="center"/>
          </w:tcPr>
          <w:p>
            <w:pPr>
              <w:pStyle w:val="11"/>
            </w:pPr>
            <w:r>
              <w:t>卫生健康支出</w:t>
            </w:r>
          </w:p>
        </w:tc>
        <w:tc>
          <w:tcPr>
            <w:tcW w:w="1643" w:type="dxa"/>
            <w:vAlign w:val="center"/>
          </w:tcPr>
          <w:p>
            <w:pPr>
              <w:pStyle w:val="12"/>
            </w:pPr>
            <w:r>
              <w:t>56.62</w:t>
            </w:r>
          </w:p>
        </w:tc>
        <w:tc>
          <w:tcPr>
            <w:tcW w:w="1643" w:type="dxa"/>
            <w:vAlign w:val="center"/>
          </w:tcPr>
          <w:p>
            <w:pPr>
              <w:pStyle w:val="12"/>
            </w:pPr>
            <w:r>
              <w:t>56.62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11"/>
            </w:pPr>
            <w:r>
              <w:t>21011</w:t>
            </w:r>
          </w:p>
        </w:tc>
        <w:tc>
          <w:tcPr>
            <w:tcW w:w="1643" w:type="dxa"/>
            <w:vAlign w:val="center"/>
          </w:tcPr>
          <w:p>
            <w:pPr>
              <w:pStyle w:val="11"/>
            </w:pPr>
            <w:r>
              <w:t>行政事业单位医疗</w:t>
            </w:r>
          </w:p>
        </w:tc>
        <w:tc>
          <w:tcPr>
            <w:tcW w:w="1643" w:type="dxa"/>
            <w:vAlign w:val="center"/>
          </w:tcPr>
          <w:p>
            <w:pPr>
              <w:pStyle w:val="12"/>
            </w:pPr>
            <w:r>
              <w:t>56.62</w:t>
            </w:r>
          </w:p>
        </w:tc>
        <w:tc>
          <w:tcPr>
            <w:tcW w:w="1643" w:type="dxa"/>
            <w:vAlign w:val="center"/>
          </w:tcPr>
          <w:p>
            <w:pPr>
              <w:pStyle w:val="12"/>
            </w:pPr>
            <w:r>
              <w:t>56.62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11"/>
            </w:pPr>
            <w:r>
              <w:t>2101102</w:t>
            </w:r>
          </w:p>
        </w:tc>
        <w:tc>
          <w:tcPr>
            <w:tcW w:w="1643" w:type="dxa"/>
            <w:vAlign w:val="center"/>
          </w:tcPr>
          <w:p>
            <w:pPr>
              <w:pStyle w:val="11"/>
            </w:pPr>
            <w:r>
              <w:t>事业单位医疗</w:t>
            </w:r>
          </w:p>
        </w:tc>
        <w:tc>
          <w:tcPr>
            <w:tcW w:w="1643" w:type="dxa"/>
            <w:vAlign w:val="center"/>
          </w:tcPr>
          <w:p>
            <w:pPr>
              <w:pStyle w:val="12"/>
            </w:pPr>
            <w:r>
              <w:t>23.57</w:t>
            </w:r>
          </w:p>
        </w:tc>
        <w:tc>
          <w:tcPr>
            <w:tcW w:w="1643" w:type="dxa"/>
            <w:vAlign w:val="center"/>
          </w:tcPr>
          <w:p>
            <w:pPr>
              <w:pStyle w:val="12"/>
            </w:pPr>
            <w:r>
              <w:t>23.57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11"/>
            </w:pPr>
            <w:r>
              <w:t>2101103</w:t>
            </w:r>
          </w:p>
        </w:tc>
        <w:tc>
          <w:tcPr>
            <w:tcW w:w="1643" w:type="dxa"/>
            <w:vAlign w:val="center"/>
          </w:tcPr>
          <w:p>
            <w:pPr>
              <w:pStyle w:val="11"/>
            </w:pPr>
            <w:r>
              <w:t>公务员医疗补助</w:t>
            </w:r>
          </w:p>
        </w:tc>
        <w:tc>
          <w:tcPr>
            <w:tcW w:w="1643" w:type="dxa"/>
            <w:vAlign w:val="center"/>
          </w:tcPr>
          <w:p>
            <w:pPr>
              <w:pStyle w:val="12"/>
            </w:pPr>
            <w:r>
              <w:t>33.05</w:t>
            </w:r>
          </w:p>
        </w:tc>
        <w:tc>
          <w:tcPr>
            <w:tcW w:w="1643" w:type="dxa"/>
            <w:vAlign w:val="center"/>
          </w:tcPr>
          <w:p>
            <w:pPr>
              <w:pStyle w:val="12"/>
            </w:pPr>
            <w:r>
              <w:t>33.05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11"/>
            </w:pPr>
            <w:r>
              <w:t>221</w:t>
            </w:r>
          </w:p>
        </w:tc>
        <w:tc>
          <w:tcPr>
            <w:tcW w:w="1643" w:type="dxa"/>
            <w:vAlign w:val="center"/>
          </w:tcPr>
          <w:p>
            <w:pPr>
              <w:pStyle w:val="11"/>
            </w:pPr>
            <w:r>
              <w:t>住房保障支出</w:t>
            </w:r>
          </w:p>
        </w:tc>
        <w:tc>
          <w:tcPr>
            <w:tcW w:w="1643" w:type="dxa"/>
            <w:vAlign w:val="center"/>
          </w:tcPr>
          <w:p>
            <w:pPr>
              <w:pStyle w:val="12"/>
            </w:pPr>
            <w:r>
              <w:t>39.02</w:t>
            </w:r>
          </w:p>
        </w:tc>
        <w:tc>
          <w:tcPr>
            <w:tcW w:w="1643" w:type="dxa"/>
            <w:vAlign w:val="center"/>
          </w:tcPr>
          <w:p>
            <w:pPr>
              <w:pStyle w:val="12"/>
            </w:pPr>
            <w:r>
              <w:t>39.02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11"/>
            </w:pPr>
            <w:r>
              <w:t>22102</w:t>
            </w:r>
          </w:p>
        </w:tc>
        <w:tc>
          <w:tcPr>
            <w:tcW w:w="1643" w:type="dxa"/>
            <w:vAlign w:val="center"/>
          </w:tcPr>
          <w:p>
            <w:pPr>
              <w:pStyle w:val="11"/>
            </w:pPr>
            <w:r>
              <w:t>住房改革支出</w:t>
            </w:r>
          </w:p>
        </w:tc>
        <w:tc>
          <w:tcPr>
            <w:tcW w:w="1643" w:type="dxa"/>
            <w:vAlign w:val="center"/>
          </w:tcPr>
          <w:p>
            <w:pPr>
              <w:pStyle w:val="12"/>
            </w:pPr>
            <w:r>
              <w:t>39.02</w:t>
            </w:r>
          </w:p>
        </w:tc>
        <w:tc>
          <w:tcPr>
            <w:tcW w:w="1643" w:type="dxa"/>
            <w:vAlign w:val="center"/>
          </w:tcPr>
          <w:p>
            <w:pPr>
              <w:pStyle w:val="12"/>
            </w:pPr>
            <w:r>
              <w:t>39.02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21</w:t>
            </w:r>
          </w:p>
        </w:tc>
        <w:tc>
          <w:tcPr>
            <w:tcW w:w="1643" w:type="dxa"/>
            <w:vAlign w:val="center"/>
          </w:tcPr>
          <w:p>
            <w:pPr>
              <w:pStyle w:val="11"/>
            </w:pPr>
            <w:r>
              <w:t>2210201</w:t>
            </w:r>
          </w:p>
        </w:tc>
        <w:tc>
          <w:tcPr>
            <w:tcW w:w="1643" w:type="dxa"/>
            <w:vAlign w:val="center"/>
          </w:tcPr>
          <w:p>
            <w:pPr>
              <w:pStyle w:val="11"/>
            </w:pPr>
            <w:r>
              <w:t>住房公积金</w:t>
            </w:r>
          </w:p>
        </w:tc>
        <w:tc>
          <w:tcPr>
            <w:tcW w:w="1643" w:type="dxa"/>
            <w:vAlign w:val="center"/>
          </w:tcPr>
          <w:p>
            <w:pPr>
              <w:pStyle w:val="12"/>
            </w:pPr>
            <w:r>
              <w:t>39.02</w:t>
            </w:r>
          </w:p>
        </w:tc>
        <w:tc>
          <w:tcPr>
            <w:tcW w:w="1643" w:type="dxa"/>
            <w:vAlign w:val="center"/>
          </w:tcPr>
          <w:p>
            <w:pPr>
              <w:pStyle w:val="12"/>
            </w:pPr>
            <w:r>
              <w:t>39.02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支出部门经济分类科目</w:t>
            </w:r>
          </w:p>
        </w:tc>
        <w:tc>
          <w:tcPr>
            <w:tcW w:w="492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28610.85</w:t>
            </w:r>
          </w:p>
        </w:tc>
        <w:tc>
          <w:tcPr>
            <w:tcW w:w="1643" w:type="dxa"/>
            <w:vAlign w:val="center"/>
          </w:tcPr>
          <w:p>
            <w:pPr>
              <w:pStyle w:val="14"/>
            </w:pPr>
            <w:r>
              <w:t>28591.96</w:t>
            </w:r>
          </w:p>
        </w:tc>
        <w:tc>
          <w:tcPr>
            <w:tcW w:w="1643" w:type="dxa"/>
            <w:vAlign w:val="center"/>
          </w:tcPr>
          <w:p>
            <w:pPr>
              <w:pStyle w:val="14"/>
            </w:pPr>
            <w:r>
              <w:t>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301</w:t>
            </w:r>
          </w:p>
        </w:tc>
        <w:tc>
          <w:tcPr>
            <w:tcW w:w="1643" w:type="dxa"/>
            <w:vAlign w:val="center"/>
          </w:tcPr>
          <w:p>
            <w:pPr>
              <w:pStyle w:val="11"/>
            </w:pPr>
            <w:r>
              <w:t>工资福利支出</w:t>
            </w:r>
          </w:p>
        </w:tc>
        <w:tc>
          <w:tcPr>
            <w:tcW w:w="1643" w:type="dxa"/>
            <w:vAlign w:val="center"/>
          </w:tcPr>
          <w:p>
            <w:pPr>
              <w:pStyle w:val="12"/>
            </w:pPr>
            <w:r>
              <w:t>481.15</w:t>
            </w:r>
          </w:p>
        </w:tc>
        <w:tc>
          <w:tcPr>
            <w:tcW w:w="1643" w:type="dxa"/>
            <w:vAlign w:val="center"/>
          </w:tcPr>
          <w:p>
            <w:pPr>
              <w:pStyle w:val="12"/>
            </w:pPr>
            <w:r>
              <w:t>481.15</w:t>
            </w:r>
          </w:p>
        </w:tc>
        <w:tc>
          <w:tcPr>
            <w:tcW w:w="16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30101</w:t>
            </w:r>
          </w:p>
        </w:tc>
        <w:tc>
          <w:tcPr>
            <w:tcW w:w="1643" w:type="dxa"/>
            <w:vAlign w:val="center"/>
          </w:tcPr>
          <w:p>
            <w:pPr>
              <w:pStyle w:val="11"/>
            </w:pPr>
            <w:r>
              <w:t>基本工资</w:t>
            </w:r>
          </w:p>
        </w:tc>
        <w:tc>
          <w:tcPr>
            <w:tcW w:w="1643" w:type="dxa"/>
            <w:vAlign w:val="center"/>
          </w:tcPr>
          <w:p>
            <w:pPr>
              <w:pStyle w:val="12"/>
            </w:pPr>
            <w:r>
              <w:t>152.69</w:t>
            </w:r>
          </w:p>
        </w:tc>
        <w:tc>
          <w:tcPr>
            <w:tcW w:w="1643" w:type="dxa"/>
            <w:vAlign w:val="center"/>
          </w:tcPr>
          <w:p>
            <w:pPr>
              <w:pStyle w:val="12"/>
            </w:pPr>
            <w:r>
              <w:t>152.69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30102</w:t>
            </w:r>
          </w:p>
        </w:tc>
        <w:tc>
          <w:tcPr>
            <w:tcW w:w="1643" w:type="dxa"/>
            <w:vAlign w:val="center"/>
          </w:tcPr>
          <w:p>
            <w:pPr>
              <w:pStyle w:val="11"/>
            </w:pPr>
            <w:r>
              <w:t>津贴补贴</w:t>
            </w:r>
          </w:p>
        </w:tc>
        <w:tc>
          <w:tcPr>
            <w:tcW w:w="1643" w:type="dxa"/>
            <w:vAlign w:val="center"/>
          </w:tcPr>
          <w:p>
            <w:pPr>
              <w:pStyle w:val="12"/>
            </w:pPr>
            <w:r>
              <w:t>11.28</w:t>
            </w:r>
          </w:p>
        </w:tc>
        <w:tc>
          <w:tcPr>
            <w:tcW w:w="1643" w:type="dxa"/>
            <w:vAlign w:val="center"/>
          </w:tcPr>
          <w:p>
            <w:pPr>
              <w:pStyle w:val="12"/>
            </w:pPr>
            <w:r>
              <w:t>11.28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11"/>
            </w:pPr>
            <w:r>
              <w:t>30103</w:t>
            </w:r>
          </w:p>
        </w:tc>
        <w:tc>
          <w:tcPr>
            <w:tcW w:w="1643" w:type="dxa"/>
            <w:vAlign w:val="center"/>
          </w:tcPr>
          <w:p>
            <w:pPr>
              <w:pStyle w:val="11"/>
            </w:pPr>
            <w:r>
              <w:t>奖金</w:t>
            </w:r>
          </w:p>
        </w:tc>
        <w:tc>
          <w:tcPr>
            <w:tcW w:w="1643" w:type="dxa"/>
            <w:vAlign w:val="center"/>
          </w:tcPr>
          <w:p>
            <w:pPr>
              <w:pStyle w:val="12"/>
            </w:pPr>
            <w:r>
              <w:t>30.00</w:t>
            </w:r>
          </w:p>
        </w:tc>
        <w:tc>
          <w:tcPr>
            <w:tcW w:w="1643" w:type="dxa"/>
            <w:vAlign w:val="center"/>
          </w:tcPr>
          <w:p>
            <w:pPr>
              <w:pStyle w:val="12"/>
            </w:pPr>
            <w:r>
              <w:t>30.00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11"/>
            </w:pPr>
            <w:r>
              <w:t>30107</w:t>
            </w:r>
          </w:p>
        </w:tc>
        <w:tc>
          <w:tcPr>
            <w:tcW w:w="1643" w:type="dxa"/>
            <w:vAlign w:val="center"/>
          </w:tcPr>
          <w:p>
            <w:pPr>
              <w:pStyle w:val="11"/>
            </w:pPr>
            <w:r>
              <w:t>绩效工资</w:t>
            </w:r>
          </w:p>
        </w:tc>
        <w:tc>
          <w:tcPr>
            <w:tcW w:w="1643" w:type="dxa"/>
            <w:vAlign w:val="center"/>
          </w:tcPr>
          <w:p>
            <w:pPr>
              <w:pStyle w:val="12"/>
            </w:pPr>
            <w:r>
              <w:t>131.15</w:t>
            </w:r>
          </w:p>
        </w:tc>
        <w:tc>
          <w:tcPr>
            <w:tcW w:w="1643" w:type="dxa"/>
            <w:vAlign w:val="center"/>
          </w:tcPr>
          <w:p>
            <w:pPr>
              <w:pStyle w:val="12"/>
            </w:pPr>
            <w:r>
              <w:t>131.15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11"/>
            </w:pPr>
            <w:r>
              <w:t>30108</w:t>
            </w:r>
          </w:p>
        </w:tc>
        <w:tc>
          <w:tcPr>
            <w:tcW w:w="1643" w:type="dxa"/>
            <w:vAlign w:val="center"/>
          </w:tcPr>
          <w:p>
            <w:pPr>
              <w:pStyle w:val="11"/>
            </w:pPr>
            <w:r>
              <w:t>机关事业单位基本养老保险缴费</w:t>
            </w:r>
          </w:p>
        </w:tc>
        <w:tc>
          <w:tcPr>
            <w:tcW w:w="1643" w:type="dxa"/>
            <w:vAlign w:val="center"/>
          </w:tcPr>
          <w:p>
            <w:pPr>
              <w:pStyle w:val="12"/>
            </w:pPr>
            <w:r>
              <w:t>52.02</w:t>
            </w:r>
          </w:p>
        </w:tc>
        <w:tc>
          <w:tcPr>
            <w:tcW w:w="1643" w:type="dxa"/>
            <w:vAlign w:val="center"/>
          </w:tcPr>
          <w:p>
            <w:pPr>
              <w:pStyle w:val="12"/>
            </w:pPr>
            <w:r>
              <w:t>52.02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11"/>
            </w:pPr>
            <w:r>
              <w:t>30110</w:t>
            </w:r>
          </w:p>
        </w:tc>
        <w:tc>
          <w:tcPr>
            <w:tcW w:w="1643" w:type="dxa"/>
            <w:vAlign w:val="center"/>
          </w:tcPr>
          <w:p>
            <w:pPr>
              <w:pStyle w:val="11"/>
            </w:pPr>
            <w:r>
              <w:t>职工基本医疗保险缴费</w:t>
            </w:r>
          </w:p>
        </w:tc>
        <w:tc>
          <w:tcPr>
            <w:tcW w:w="1643" w:type="dxa"/>
            <w:vAlign w:val="center"/>
          </w:tcPr>
          <w:p>
            <w:pPr>
              <w:pStyle w:val="12"/>
            </w:pPr>
            <w:r>
              <w:t>23.57</w:t>
            </w:r>
          </w:p>
        </w:tc>
        <w:tc>
          <w:tcPr>
            <w:tcW w:w="1643" w:type="dxa"/>
            <w:vAlign w:val="center"/>
          </w:tcPr>
          <w:p>
            <w:pPr>
              <w:pStyle w:val="12"/>
            </w:pPr>
            <w:r>
              <w:t>23.57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11"/>
            </w:pPr>
            <w:r>
              <w:t>30111</w:t>
            </w:r>
          </w:p>
        </w:tc>
        <w:tc>
          <w:tcPr>
            <w:tcW w:w="1643" w:type="dxa"/>
            <w:vAlign w:val="center"/>
          </w:tcPr>
          <w:p>
            <w:pPr>
              <w:pStyle w:val="11"/>
            </w:pPr>
            <w:r>
              <w:t>公务员医疗补助缴费</w:t>
            </w:r>
          </w:p>
        </w:tc>
        <w:tc>
          <w:tcPr>
            <w:tcW w:w="1643" w:type="dxa"/>
            <w:vAlign w:val="center"/>
          </w:tcPr>
          <w:p>
            <w:pPr>
              <w:pStyle w:val="12"/>
            </w:pPr>
            <w:r>
              <w:t>33.05</w:t>
            </w:r>
          </w:p>
        </w:tc>
        <w:tc>
          <w:tcPr>
            <w:tcW w:w="1643" w:type="dxa"/>
            <w:vAlign w:val="center"/>
          </w:tcPr>
          <w:p>
            <w:pPr>
              <w:pStyle w:val="12"/>
            </w:pPr>
            <w:r>
              <w:t>33.05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11"/>
            </w:pPr>
            <w:r>
              <w:t>30112</w:t>
            </w:r>
          </w:p>
        </w:tc>
        <w:tc>
          <w:tcPr>
            <w:tcW w:w="1643" w:type="dxa"/>
            <w:vAlign w:val="center"/>
          </w:tcPr>
          <w:p>
            <w:pPr>
              <w:pStyle w:val="11"/>
            </w:pPr>
            <w:r>
              <w:t>其他社会保障缴费</w:t>
            </w:r>
          </w:p>
        </w:tc>
        <w:tc>
          <w:tcPr>
            <w:tcW w:w="1643" w:type="dxa"/>
            <w:vAlign w:val="center"/>
          </w:tcPr>
          <w:p>
            <w:pPr>
              <w:pStyle w:val="12"/>
            </w:pPr>
            <w:r>
              <w:t>4.72</w:t>
            </w:r>
          </w:p>
        </w:tc>
        <w:tc>
          <w:tcPr>
            <w:tcW w:w="1643" w:type="dxa"/>
            <w:vAlign w:val="center"/>
          </w:tcPr>
          <w:p>
            <w:pPr>
              <w:pStyle w:val="12"/>
            </w:pPr>
            <w:r>
              <w:t>4.72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11"/>
            </w:pPr>
            <w:r>
              <w:t>30113</w:t>
            </w:r>
          </w:p>
        </w:tc>
        <w:tc>
          <w:tcPr>
            <w:tcW w:w="1643" w:type="dxa"/>
            <w:vAlign w:val="center"/>
          </w:tcPr>
          <w:p>
            <w:pPr>
              <w:pStyle w:val="11"/>
            </w:pPr>
            <w:r>
              <w:t>住房公积金</w:t>
            </w:r>
          </w:p>
        </w:tc>
        <w:tc>
          <w:tcPr>
            <w:tcW w:w="1643" w:type="dxa"/>
            <w:vAlign w:val="center"/>
          </w:tcPr>
          <w:p>
            <w:pPr>
              <w:pStyle w:val="12"/>
            </w:pPr>
            <w:r>
              <w:t>39.02</w:t>
            </w:r>
          </w:p>
        </w:tc>
        <w:tc>
          <w:tcPr>
            <w:tcW w:w="1643" w:type="dxa"/>
            <w:vAlign w:val="center"/>
          </w:tcPr>
          <w:p>
            <w:pPr>
              <w:pStyle w:val="12"/>
            </w:pPr>
            <w:r>
              <w:t>39.02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11"/>
            </w:pPr>
            <w:r>
              <w:t>30199</w:t>
            </w:r>
          </w:p>
        </w:tc>
        <w:tc>
          <w:tcPr>
            <w:tcW w:w="1643" w:type="dxa"/>
            <w:vAlign w:val="center"/>
          </w:tcPr>
          <w:p>
            <w:pPr>
              <w:pStyle w:val="11"/>
            </w:pPr>
            <w:r>
              <w:t>其他工资福利支出</w:t>
            </w:r>
          </w:p>
        </w:tc>
        <w:tc>
          <w:tcPr>
            <w:tcW w:w="1643" w:type="dxa"/>
            <w:vAlign w:val="center"/>
          </w:tcPr>
          <w:p>
            <w:pPr>
              <w:pStyle w:val="12"/>
            </w:pPr>
            <w:r>
              <w:t>3.65</w:t>
            </w:r>
          </w:p>
        </w:tc>
        <w:tc>
          <w:tcPr>
            <w:tcW w:w="1643" w:type="dxa"/>
            <w:vAlign w:val="center"/>
          </w:tcPr>
          <w:p>
            <w:pPr>
              <w:pStyle w:val="12"/>
            </w:pPr>
            <w:r>
              <w:t>3.65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11"/>
            </w:pPr>
            <w:r>
              <w:t>302</w:t>
            </w:r>
          </w:p>
        </w:tc>
        <w:tc>
          <w:tcPr>
            <w:tcW w:w="1643" w:type="dxa"/>
            <w:vAlign w:val="center"/>
          </w:tcPr>
          <w:p>
            <w:pPr>
              <w:pStyle w:val="11"/>
            </w:pPr>
            <w:r>
              <w:t>商品和服务支出</w:t>
            </w:r>
          </w:p>
        </w:tc>
        <w:tc>
          <w:tcPr>
            <w:tcW w:w="1643" w:type="dxa"/>
            <w:vAlign w:val="center"/>
          </w:tcPr>
          <w:p>
            <w:pPr>
              <w:pStyle w:val="12"/>
            </w:pPr>
            <w:r>
              <w:t>18.89</w:t>
            </w:r>
          </w:p>
        </w:tc>
        <w:tc>
          <w:tcPr>
            <w:tcW w:w="1643" w:type="dxa"/>
            <w:vAlign w:val="center"/>
          </w:tcPr>
          <w:p>
            <w:pPr>
              <w:pStyle w:val="12"/>
            </w:pPr>
          </w:p>
        </w:tc>
        <w:tc>
          <w:tcPr>
            <w:tcW w:w="1643" w:type="dxa"/>
            <w:vAlign w:val="center"/>
          </w:tcPr>
          <w:p>
            <w:pPr>
              <w:pStyle w:val="12"/>
            </w:pPr>
            <w:r>
              <w:t>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11"/>
            </w:pPr>
            <w:r>
              <w:t>30201</w:t>
            </w:r>
          </w:p>
        </w:tc>
        <w:tc>
          <w:tcPr>
            <w:tcW w:w="1643" w:type="dxa"/>
            <w:vAlign w:val="center"/>
          </w:tcPr>
          <w:p>
            <w:pPr>
              <w:pStyle w:val="11"/>
            </w:pPr>
            <w:r>
              <w:t>办公费</w:t>
            </w:r>
          </w:p>
        </w:tc>
        <w:tc>
          <w:tcPr>
            <w:tcW w:w="1643" w:type="dxa"/>
            <w:vAlign w:val="center"/>
          </w:tcPr>
          <w:p>
            <w:pPr>
              <w:pStyle w:val="12"/>
            </w:pPr>
            <w:r>
              <w:t>3.56</w:t>
            </w:r>
          </w:p>
        </w:tc>
        <w:tc>
          <w:tcPr>
            <w:tcW w:w="1643" w:type="dxa"/>
            <w:vAlign w:val="center"/>
          </w:tcPr>
          <w:p>
            <w:pPr>
              <w:pStyle w:val="12"/>
            </w:pPr>
          </w:p>
        </w:tc>
        <w:tc>
          <w:tcPr>
            <w:tcW w:w="1643" w:type="dxa"/>
            <w:vAlign w:val="center"/>
          </w:tcPr>
          <w:p>
            <w:pPr>
              <w:pStyle w:val="12"/>
            </w:pPr>
            <w:r>
              <w:t>3.56</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11"/>
            </w:pPr>
            <w:r>
              <w:t>30202</w:t>
            </w:r>
          </w:p>
        </w:tc>
        <w:tc>
          <w:tcPr>
            <w:tcW w:w="1643" w:type="dxa"/>
            <w:vAlign w:val="center"/>
          </w:tcPr>
          <w:p>
            <w:pPr>
              <w:pStyle w:val="11"/>
            </w:pPr>
            <w:r>
              <w:t>印刷费</w:t>
            </w:r>
          </w:p>
        </w:tc>
        <w:tc>
          <w:tcPr>
            <w:tcW w:w="1643" w:type="dxa"/>
            <w:vAlign w:val="center"/>
          </w:tcPr>
          <w:p>
            <w:pPr>
              <w:pStyle w:val="12"/>
            </w:pPr>
            <w:r>
              <w:t>0.26</w:t>
            </w:r>
          </w:p>
        </w:tc>
        <w:tc>
          <w:tcPr>
            <w:tcW w:w="1643" w:type="dxa"/>
            <w:vAlign w:val="center"/>
          </w:tcPr>
          <w:p>
            <w:pPr>
              <w:pStyle w:val="12"/>
            </w:pPr>
          </w:p>
        </w:tc>
        <w:tc>
          <w:tcPr>
            <w:tcW w:w="1643" w:type="dxa"/>
            <w:vAlign w:val="center"/>
          </w:tcPr>
          <w:p>
            <w:pPr>
              <w:pStyle w:val="12"/>
            </w:pPr>
            <w:r>
              <w:t>0.26</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11"/>
            </w:pPr>
            <w:r>
              <w:t>30205</w:t>
            </w:r>
          </w:p>
        </w:tc>
        <w:tc>
          <w:tcPr>
            <w:tcW w:w="1643" w:type="dxa"/>
            <w:vAlign w:val="center"/>
          </w:tcPr>
          <w:p>
            <w:pPr>
              <w:pStyle w:val="11"/>
            </w:pPr>
            <w:r>
              <w:t>水费</w:t>
            </w:r>
          </w:p>
        </w:tc>
        <w:tc>
          <w:tcPr>
            <w:tcW w:w="1643" w:type="dxa"/>
            <w:vAlign w:val="center"/>
          </w:tcPr>
          <w:p>
            <w:pPr>
              <w:pStyle w:val="12"/>
            </w:pPr>
            <w:r>
              <w:t>0.30</w:t>
            </w:r>
          </w:p>
        </w:tc>
        <w:tc>
          <w:tcPr>
            <w:tcW w:w="1643" w:type="dxa"/>
            <w:vAlign w:val="center"/>
          </w:tcPr>
          <w:p>
            <w:pPr>
              <w:pStyle w:val="12"/>
            </w:pPr>
          </w:p>
        </w:tc>
        <w:tc>
          <w:tcPr>
            <w:tcW w:w="1643"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11"/>
            </w:pPr>
            <w:r>
              <w:t>30206</w:t>
            </w:r>
          </w:p>
        </w:tc>
        <w:tc>
          <w:tcPr>
            <w:tcW w:w="1643" w:type="dxa"/>
            <w:vAlign w:val="center"/>
          </w:tcPr>
          <w:p>
            <w:pPr>
              <w:pStyle w:val="11"/>
            </w:pPr>
            <w:r>
              <w:t>电费</w:t>
            </w:r>
          </w:p>
        </w:tc>
        <w:tc>
          <w:tcPr>
            <w:tcW w:w="1643" w:type="dxa"/>
            <w:vAlign w:val="center"/>
          </w:tcPr>
          <w:p>
            <w:pPr>
              <w:pStyle w:val="12"/>
            </w:pPr>
            <w:r>
              <w:t>0.80</w:t>
            </w:r>
          </w:p>
        </w:tc>
        <w:tc>
          <w:tcPr>
            <w:tcW w:w="1643" w:type="dxa"/>
            <w:vAlign w:val="center"/>
          </w:tcPr>
          <w:p>
            <w:pPr>
              <w:pStyle w:val="12"/>
            </w:pPr>
          </w:p>
        </w:tc>
        <w:tc>
          <w:tcPr>
            <w:tcW w:w="1643"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11"/>
            </w:pPr>
            <w:r>
              <w:t>30207</w:t>
            </w:r>
          </w:p>
        </w:tc>
        <w:tc>
          <w:tcPr>
            <w:tcW w:w="1643" w:type="dxa"/>
            <w:vAlign w:val="center"/>
          </w:tcPr>
          <w:p>
            <w:pPr>
              <w:pStyle w:val="11"/>
            </w:pPr>
            <w:r>
              <w:t>邮电费</w:t>
            </w:r>
          </w:p>
        </w:tc>
        <w:tc>
          <w:tcPr>
            <w:tcW w:w="1643" w:type="dxa"/>
            <w:vAlign w:val="center"/>
          </w:tcPr>
          <w:p>
            <w:pPr>
              <w:pStyle w:val="12"/>
            </w:pPr>
            <w:r>
              <w:t>2.34</w:t>
            </w:r>
          </w:p>
        </w:tc>
        <w:tc>
          <w:tcPr>
            <w:tcW w:w="1643" w:type="dxa"/>
            <w:vAlign w:val="center"/>
          </w:tcPr>
          <w:p>
            <w:pPr>
              <w:pStyle w:val="12"/>
            </w:pPr>
          </w:p>
        </w:tc>
        <w:tc>
          <w:tcPr>
            <w:tcW w:w="1643" w:type="dxa"/>
            <w:vAlign w:val="center"/>
          </w:tcPr>
          <w:p>
            <w:pPr>
              <w:pStyle w:val="12"/>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11"/>
            </w:pPr>
            <w:r>
              <w:t>30208</w:t>
            </w:r>
          </w:p>
        </w:tc>
        <w:tc>
          <w:tcPr>
            <w:tcW w:w="1643" w:type="dxa"/>
            <w:vAlign w:val="center"/>
          </w:tcPr>
          <w:p>
            <w:pPr>
              <w:pStyle w:val="11"/>
            </w:pPr>
            <w:r>
              <w:t>取暖费</w:t>
            </w:r>
          </w:p>
        </w:tc>
        <w:tc>
          <w:tcPr>
            <w:tcW w:w="1643" w:type="dxa"/>
            <w:vAlign w:val="center"/>
          </w:tcPr>
          <w:p>
            <w:pPr>
              <w:pStyle w:val="12"/>
            </w:pPr>
            <w:r>
              <w:t>8.09</w:t>
            </w:r>
          </w:p>
        </w:tc>
        <w:tc>
          <w:tcPr>
            <w:tcW w:w="1643" w:type="dxa"/>
            <w:vAlign w:val="center"/>
          </w:tcPr>
          <w:p>
            <w:pPr>
              <w:pStyle w:val="12"/>
            </w:pPr>
          </w:p>
        </w:tc>
        <w:tc>
          <w:tcPr>
            <w:tcW w:w="1643" w:type="dxa"/>
            <w:vAlign w:val="center"/>
          </w:tcPr>
          <w:p>
            <w:pPr>
              <w:pStyle w:val="12"/>
            </w:pPr>
            <w:r>
              <w:t>8.09</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11"/>
            </w:pPr>
            <w:r>
              <w:t>30211</w:t>
            </w:r>
          </w:p>
        </w:tc>
        <w:tc>
          <w:tcPr>
            <w:tcW w:w="1643" w:type="dxa"/>
            <w:vAlign w:val="center"/>
          </w:tcPr>
          <w:p>
            <w:pPr>
              <w:pStyle w:val="11"/>
            </w:pPr>
            <w:r>
              <w:t>差旅费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21</w:t>
            </w:r>
          </w:p>
        </w:tc>
        <w:tc>
          <w:tcPr>
            <w:tcW w:w="1643" w:type="dxa"/>
            <w:vAlign w:val="center"/>
          </w:tcPr>
          <w:p>
            <w:pPr>
              <w:pStyle w:val="11"/>
            </w:pPr>
            <w:r>
              <w:t>30215</w:t>
            </w:r>
          </w:p>
        </w:tc>
        <w:tc>
          <w:tcPr>
            <w:tcW w:w="1643" w:type="dxa"/>
            <w:vAlign w:val="center"/>
          </w:tcPr>
          <w:p>
            <w:pPr>
              <w:pStyle w:val="11"/>
            </w:pPr>
            <w:r>
              <w:t>会议费</w:t>
            </w:r>
          </w:p>
        </w:tc>
        <w:tc>
          <w:tcPr>
            <w:tcW w:w="1643" w:type="dxa"/>
            <w:vAlign w:val="center"/>
          </w:tcPr>
          <w:p>
            <w:pPr>
              <w:pStyle w:val="12"/>
            </w:pPr>
            <w:r>
              <w:t>0.10</w:t>
            </w:r>
          </w:p>
        </w:tc>
        <w:tc>
          <w:tcPr>
            <w:tcW w:w="1643" w:type="dxa"/>
            <w:vAlign w:val="center"/>
          </w:tcPr>
          <w:p>
            <w:pPr>
              <w:pStyle w:val="12"/>
            </w:pPr>
          </w:p>
        </w:tc>
        <w:tc>
          <w:tcPr>
            <w:tcW w:w="1643" w:type="dxa"/>
            <w:vAlign w:val="center"/>
          </w:tcPr>
          <w:p>
            <w:pPr>
              <w:pStyle w:val="12"/>
            </w:pPr>
            <w:r>
              <w:t>0.10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22</w:t>
            </w:r>
          </w:p>
        </w:tc>
        <w:tc>
          <w:tcPr>
            <w:tcW w:w="1643" w:type="dxa"/>
            <w:vAlign w:val="center"/>
          </w:tcPr>
          <w:p>
            <w:pPr>
              <w:pStyle w:val="11"/>
            </w:pPr>
            <w:r>
              <w:t>30216</w:t>
            </w:r>
          </w:p>
        </w:tc>
        <w:tc>
          <w:tcPr>
            <w:tcW w:w="1643" w:type="dxa"/>
            <w:vAlign w:val="center"/>
          </w:tcPr>
          <w:p>
            <w:pPr>
              <w:pStyle w:val="11"/>
            </w:pPr>
            <w:r>
              <w:t>培训费</w:t>
            </w:r>
          </w:p>
        </w:tc>
        <w:tc>
          <w:tcPr>
            <w:tcW w:w="1643" w:type="dxa"/>
            <w:vAlign w:val="center"/>
          </w:tcPr>
          <w:p>
            <w:pPr>
              <w:pStyle w:val="12"/>
            </w:pPr>
            <w:r>
              <w:t>0.10</w:t>
            </w:r>
          </w:p>
        </w:tc>
        <w:tc>
          <w:tcPr>
            <w:tcW w:w="1643" w:type="dxa"/>
            <w:vAlign w:val="center"/>
          </w:tcPr>
          <w:p>
            <w:pPr>
              <w:pStyle w:val="12"/>
            </w:pPr>
          </w:p>
        </w:tc>
        <w:tc>
          <w:tcPr>
            <w:tcW w:w="1643"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23</w:t>
            </w:r>
          </w:p>
        </w:tc>
        <w:tc>
          <w:tcPr>
            <w:tcW w:w="1643" w:type="dxa"/>
            <w:vAlign w:val="center"/>
          </w:tcPr>
          <w:p>
            <w:pPr>
              <w:pStyle w:val="11"/>
            </w:pPr>
            <w:r>
              <w:t>30231</w:t>
            </w:r>
          </w:p>
        </w:tc>
        <w:tc>
          <w:tcPr>
            <w:tcW w:w="1643" w:type="dxa"/>
            <w:vAlign w:val="center"/>
          </w:tcPr>
          <w:p>
            <w:pPr>
              <w:pStyle w:val="11"/>
            </w:pPr>
            <w:r>
              <w:t>公务用车运行维护费</w:t>
            </w:r>
          </w:p>
        </w:tc>
        <w:tc>
          <w:tcPr>
            <w:tcW w:w="1643" w:type="dxa"/>
            <w:vAlign w:val="center"/>
          </w:tcPr>
          <w:p>
            <w:pPr>
              <w:pStyle w:val="12"/>
            </w:pPr>
            <w:r>
              <w:t>2.84</w:t>
            </w:r>
          </w:p>
        </w:tc>
        <w:tc>
          <w:tcPr>
            <w:tcW w:w="1643" w:type="dxa"/>
            <w:vAlign w:val="center"/>
          </w:tcPr>
          <w:p>
            <w:pPr>
              <w:pStyle w:val="12"/>
            </w:pPr>
          </w:p>
        </w:tc>
        <w:tc>
          <w:tcPr>
            <w:tcW w:w="1643" w:type="dxa"/>
            <w:vAlign w:val="center"/>
          </w:tcPr>
          <w:p>
            <w:pPr>
              <w:pStyle w:val="12"/>
            </w:pPr>
            <w:r>
              <w:t>2.84</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24</w:t>
            </w:r>
          </w:p>
        </w:tc>
        <w:tc>
          <w:tcPr>
            <w:tcW w:w="1643" w:type="dxa"/>
            <w:vAlign w:val="center"/>
          </w:tcPr>
          <w:p>
            <w:pPr>
              <w:pStyle w:val="11"/>
            </w:pPr>
            <w:r>
              <w:t>303</w:t>
            </w:r>
          </w:p>
        </w:tc>
        <w:tc>
          <w:tcPr>
            <w:tcW w:w="1643" w:type="dxa"/>
            <w:vAlign w:val="center"/>
          </w:tcPr>
          <w:p>
            <w:pPr>
              <w:pStyle w:val="11"/>
            </w:pPr>
            <w:r>
              <w:t>对个人和家庭的补助</w:t>
            </w:r>
          </w:p>
        </w:tc>
        <w:tc>
          <w:tcPr>
            <w:tcW w:w="1643" w:type="dxa"/>
            <w:vAlign w:val="center"/>
          </w:tcPr>
          <w:p>
            <w:pPr>
              <w:pStyle w:val="12"/>
            </w:pPr>
            <w:r>
              <w:t>28110.81</w:t>
            </w:r>
          </w:p>
        </w:tc>
        <w:tc>
          <w:tcPr>
            <w:tcW w:w="1643" w:type="dxa"/>
            <w:vAlign w:val="center"/>
          </w:tcPr>
          <w:p>
            <w:pPr>
              <w:pStyle w:val="12"/>
            </w:pPr>
            <w:r>
              <w:t>28110.81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25</w:t>
            </w:r>
          </w:p>
        </w:tc>
        <w:tc>
          <w:tcPr>
            <w:tcW w:w="1643" w:type="dxa"/>
            <w:vAlign w:val="center"/>
          </w:tcPr>
          <w:p>
            <w:pPr>
              <w:pStyle w:val="11"/>
            </w:pPr>
            <w:r>
              <w:t>30302</w:t>
            </w:r>
          </w:p>
        </w:tc>
        <w:tc>
          <w:tcPr>
            <w:tcW w:w="1643" w:type="dxa"/>
            <w:vAlign w:val="center"/>
          </w:tcPr>
          <w:p>
            <w:pPr>
              <w:pStyle w:val="11"/>
            </w:pPr>
            <w:r>
              <w:t>退休费</w:t>
            </w:r>
          </w:p>
        </w:tc>
        <w:tc>
          <w:tcPr>
            <w:tcW w:w="1643" w:type="dxa"/>
            <w:vAlign w:val="center"/>
          </w:tcPr>
          <w:p>
            <w:pPr>
              <w:pStyle w:val="12"/>
            </w:pPr>
            <w:r>
              <w:t>28110.21</w:t>
            </w:r>
          </w:p>
        </w:tc>
        <w:tc>
          <w:tcPr>
            <w:tcW w:w="1643" w:type="dxa"/>
            <w:vAlign w:val="center"/>
          </w:tcPr>
          <w:p>
            <w:pPr>
              <w:pStyle w:val="12"/>
            </w:pPr>
            <w:r>
              <w:t>28110.21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26</w:t>
            </w:r>
          </w:p>
        </w:tc>
        <w:tc>
          <w:tcPr>
            <w:tcW w:w="1643" w:type="dxa"/>
            <w:vAlign w:val="center"/>
          </w:tcPr>
          <w:p>
            <w:pPr>
              <w:pStyle w:val="11"/>
            </w:pPr>
            <w:r>
              <w:t>30309</w:t>
            </w:r>
          </w:p>
        </w:tc>
        <w:tc>
          <w:tcPr>
            <w:tcW w:w="1643" w:type="dxa"/>
            <w:vAlign w:val="center"/>
          </w:tcPr>
          <w:p>
            <w:pPr>
              <w:pStyle w:val="11"/>
            </w:pPr>
            <w:r>
              <w:t>奖励金</w:t>
            </w:r>
          </w:p>
        </w:tc>
        <w:tc>
          <w:tcPr>
            <w:tcW w:w="1643" w:type="dxa"/>
            <w:vAlign w:val="center"/>
          </w:tcPr>
          <w:p>
            <w:pPr>
              <w:pStyle w:val="12"/>
            </w:pPr>
            <w:r>
              <w:t>0.60</w:t>
            </w:r>
          </w:p>
        </w:tc>
        <w:tc>
          <w:tcPr>
            <w:tcW w:w="1643" w:type="dxa"/>
            <w:vAlign w:val="center"/>
          </w:tcPr>
          <w:p>
            <w:pPr>
              <w:pStyle w:val="12"/>
            </w:pPr>
            <w:r>
              <w:t>0.60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1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4366"/>
        <w:gridCol w:w="162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7" w:type="dxa"/>
            <w:gridSpan w:val="3"/>
            <w:tcBorders>
              <w:top w:val="single" w:color="FFFFFF" w:sz="6" w:space="0"/>
              <w:left w:val="single" w:color="FFFFFF" w:sz="6" w:space="0"/>
              <w:right w:val="single" w:color="FFFFFF" w:sz="6" w:space="0"/>
            </w:tcBorders>
            <w:vAlign w:val="center"/>
          </w:tcPr>
          <w:p>
            <w:pPr>
              <w:pStyle w:val="6"/>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9"/>
            </w:pPr>
            <w:r>
              <w:t>序号</w:t>
            </w:r>
          </w:p>
        </w:tc>
        <w:tc>
          <w:tcPr>
            <w:tcW w:w="4366" w:type="dxa"/>
            <w:vMerge w:val="restart"/>
            <w:vAlign w:val="center"/>
          </w:tcPr>
          <w:p>
            <w:pPr>
              <w:pStyle w:val="9"/>
            </w:pPr>
            <w:r>
              <w:t>项  目</w:t>
            </w:r>
          </w:p>
        </w:tc>
        <w:tc>
          <w:tcPr>
            <w:tcW w:w="6551"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Merge w:val="continue"/>
          </w:tcPr>
          <w:p/>
        </w:tc>
        <w:tc>
          <w:tcPr>
            <w:tcW w:w="4366" w:type="dxa"/>
            <w:vMerge w:val="continue"/>
          </w:tcPr>
          <w:p/>
        </w:tc>
        <w:tc>
          <w:tcPr>
            <w:tcW w:w="1622" w:type="dxa"/>
            <w:vAlign w:val="center"/>
          </w:tcPr>
          <w:p>
            <w:pPr>
              <w:pStyle w:val="9"/>
            </w:pPr>
            <w:r>
              <w:t>合计</w:t>
            </w:r>
          </w:p>
        </w:tc>
        <w:tc>
          <w:tcPr>
            <w:tcW w:w="1643" w:type="dxa"/>
            <w:vAlign w:val="center"/>
          </w:tcPr>
          <w:p>
            <w:pPr>
              <w:pStyle w:val="9"/>
            </w:pPr>
            <w:r>
              <w:t>一般公共预算              财政拨款</w:t>
            </w:r>
          </w:p>
        </w:tc>
        <w:tc>
          <w:tcPr>
            <w:tcW w:w="1643" w:type="dxa"/>
            <w:vAlign w:val="center"/>
          </w:tcPr>
          <w:p>
            <w:pPr>
              <w:pStyle w:val="9"/>
            </w:pPr>
            <w:r>
              <w:t>政府性基金                  预算拨款</w:t>
            </w:r>
          </w:p>
        </w:tc>
        <w:tc>
          <w:tcPr>
            <w:tcW w:w="164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9"/>
            </w:pPr>
            <w:r>
              <w:t>栏次</w:t>
            </w:r>
          </w:p>
        </w:tc>
        <w:tc>
          <w:tcPr>
            <w:tcW w:w="4366" w:type="dxa"/>
            <w:vAlign w:val="center"/>
          </w:tcPr>
          <w:p>
            <w:pPr>
              <w:pStyle w:val="9"/>
            </w:pPr>
            <w:r>
              <w:t>1</w:t>
            </w:r>
          </w:p>
        </w:tc>
        <w:tc>
          <w:tcPr>
            <w:tcW w:w="1622"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1</w:t>
            </w:r>
          </w:p>
        </w:tc>
        <w:tc>
          <w:tcPr>
            <w:tcW w:w="4366" w:type="dxa"/>
            <w:vAlign w:val="center"/>
          </w:tcPr>
          <w:p>
            <w:pPr>
              <w:pStyle w:val="10"/>
              <w:rPr>
                <w:b/>
                <w:bCs/>
              </w:rPr>
            </w:pPr>
            <w:r>
              <w:rPr>
                <w:rFonts w:hint="eastAsia"/>
                <w:b/>
                <w:bCs/>
              </w:rPr>
              <w:t>合计</w:t>
            </w:r>
          </w:p>
        </w:tc>
        <w:tc>
          <w:tcPr>
            <w:tcW w:w="1622" w:type="dxa"/>
            <w:vAlign w:val="center"/>
          </w:tcPr>
          <w:p>
            <w:pPr>
              <w:pStyle w:val="10"/>
              <w:jc w:val="right"/>
              <w:rPr>
                <w:b/>
                <w:bCs/>
              </w:rPr>
            </w:pPr>
            <w:r>
              <w:rPr>
                <w:rFonts w:hint="eastAsia"/>
                <w:b/>
                <w:bCs/>
              </w:rPr>
              <w:t>2.84</w:t>
            </w:r>
          </w:p>
        </w:tc>
        <w:tc>
          <w:tcPr>
            <w:tcW w:w="1643" w:type="dxa"/>
            <w:vAlign w:val="center"/>
          </w:tcPr>
          <w:p>
            <w:pPr>
              <w:pStyle w:val="10"/>
              <w:jc w:val="right"/>
              <w:rPr>
                <w:b/>
                <w:bCs/>
              </w:rPr>
            </w:pPr>
            <w:r>
              <w:rPr>
                <w:rFonts w:hint="eastAsia"/>
                <w:b/>
                <w:bCs/>
              </w:rPr>
              <w:t>2.84</w:t>
            </w:r>
          </w:p>
        </w:tc>
        <w:tc>
          <w:tcPr>
            <w:tcW w:w="1643" w:type="dxa"/>
            <w:vAlign w:val="center"/>
          </w:tcPr>
          <w:p>
            <w:pPr>
              <w:pStyle w:val="10"/>
              <w:rPr>
                <w:b/>
                <w:bCs/>
              </w:rPr>
            </w:pPr>
          </w:p>
        </w:tc>
        <w:tc>
          <w:tcPr>
            <w:tcW w:w="1643" w:type="dxa"/>
            <w:vAlign w:val="center"/>
          </w:tcPr>
          <w:p>
            <w:pPr>
              <w:pStyle w:val="10"/>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2</w:t>
            </w:r>
          </w:p>
        </w:tc>
        <w:tc>
          <w:tcPr>
            <w:tcW w:w="4366" w:type="dxa"/>
            <w:vAlign w:val="center"/>
          </w:tcPr>
          <w:p>
            <w:pPr>
              <w:pStyle w:val="10"/>
              <w:jc w:val="both"/>
            </w:pPr>
            <w:r>
              <w:rPr>
                <w:rFonts w:hint="eastAsia"/>
              </w:rPr>
              <w:t>“三公”经费小计</w:t>
            </w:r>
          </w:p>
        </w:tc>
        <w:tc>
          <w:tcPr>
            <w:tcW w:w="1622" w:type="dxa"/>
            <w:vAlign w:val="center"/>
          </w:tcPr>
          <w:p>
            <w:pPr>
              <w:pStyle w:val="10"/>
              <w:jc w:val="right"/>
              <w:rPr>
                <w:rFonts w:ascii="方正书宋_GBK" w:hAnsi="方正书宋_GBK" w:eastAsia="方正书宋_GBK" w:cs="方正书宋_GBK"/>
                <w:b w:val="0"/>
                <w:bCs w:val="0"/>
                <w:kern w:val="2"/>
                <w:sz w:val="21"/>
                <w:szCs w:val="24"/>
                <w:lang w:val="en-US" w:eastAsia="zh-CN" w:bidi="ar-SA"/>
              </w:rPr>
            </w:pPr>
            <w:r>
              <w:rPr>
                <w:rFonts w:hint="eastAsia"/>
                <w:b w:val="0"/>
                <w:bCs w:val="0"/>
              </w:rPr>
              <w:t>2.84</w:t>
            </w:r>
          </w:p>
        </w:tc>
        <w:tc>
          <w:tcPr>
            <w:tcW w:w="1643" w:type="dxa"/>
            <w:vAlign w:val="center"/>
          </w:tcPr>
          <w:p>
            <w:pPr>
              <w:pStyle w:val="10"/>
              <w:jc w:val="right"/>
              <w:rPr>
                <w:rFonts w:ascii="方正书宋_GBK" w:hAnsi="方正书宋_GBK" w:eastAsia="方正书宋_GBK" w:cs="方正书宋_GBK"/>
                <w:b w:val="0"/>
                <w:bCs w:val="0"/>
                <w:kern w:val="2"/>
                <w:sz w:val="21"/>
                <w:szCs w:val="24"/>
                <w:lang w:val="en-US" w:eastAsia="zh-CN" w:bidi="ar-SA"/>
              </w:rPr>
            </w:pPr>
            <w:r>
              <w:rPr>
                <w:rFonts w:hint="eastAsia"/>
                <w:b w:val="0"/>
                <w:bCs w:val="0"/>
              </w:rPr>
              <w:t>2.84</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3</w:t>
            </w:r>
          </w:p>
        </w:tc>
        <w:tc>
          <w:tcPr>
            <w:tcW w:w="4366" w:type="dxa"/>
            <w:vAlign w:val="center"/>
          </w:tcPr>
          <w:p>
            <w:pPr>
              <w:pStyle w:val="10"/>
              <w:jc w:val="both"/>
            </w:pPr>
            <w:r>
              <w:rPr>
                <w:rFonts w:hint="eastAsia"/>
              </w:rPr>
              <w:t>一、因公出国（境）费</w:t>
            </w:r>
          </w:p>
        </w:tc>
        <w:tc>
          <w:tcPr>
            <w:tcW w:w="1622" w:type="dxa"/>
            <w:vAlign w:val="center"/>
          </w:tcPr>
          <w:p>
            <w:pPr>
              <w:pStyle w:val="10"/>
              <w:jc w:val="right"/>
            </w:pPr>
          </w:p>
        </w:tc>
        <w:tc>
          <w:tcPr>
            <w:tcW w:w="1643" w:type="dxa"/>
            <w:vAlign w:val="center"/>
          </w:tcPr>
          <w:p>
            <w:pPr>
              <w:pStyle w:val="10"/>
              <w:jc w:val="right"/>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4</w:t>
            </w:r>
          </w:p>
        </w:tc>
        <w:tc>
          <w:tcPr>
            <w:tcW w:w="4366" w:type="dxa"/>
            <w:vAlign w:val="center"/>
          </w:tcPr>
          <w:p>
            <w:pPr>
              <w:pStyle w:val="10"/>
              <w:jc w:val="both"/>
            </w:pPr>
            <w:r>
              <w:rPr>
                <w:rFonts w:hint="eastAsia"/>
              </w:rPr>
              <w:t xml:space="preserve">       其中：教学科研人员因公出国（境）费</w:t>
            </w:r>
          </w:p>
        </w:tc>
        <w:tc>
          <w:tcPr>
            <w:tcW w:w="1622" w:type="dxa"/>
            <w:vAlign w:val="center"/>
          </w:tcPr>
          <w:p>
            <w:pPr>
              <w:pStyle w:val="10"/>
              <w:jc w:val="right"/>
            </w:pPr>
          </w:p>
        </w:tc>
        <w:tc>
          <w:tcPr>
            <w:tcW w:w="1643" w:type="dxa"/>
            <w:vAlign w:val="center"/>
          </w:tcPr>
          <w:p>
            <w:pPr>
              <w:pStyle w:val="10"/>
              <w:jc w:val="right"/>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5</w:t>
            </w:r>
          </w:p>
        </w:tc>
        <w:tc>
          <w:tcPr>
            <w:tcW w:w="4366" w:type="dxa"/>
            <w:vAlign w:val="center"/>
          </w:tcPr>
          <w:p>
            <w:pPr>
              <w:pStyle w:val="10"/>
              <w:jc w:val="both"/>
            </w:pPr>
            <w:r>
              <w:rPr>
                <w:rFonts w:hint="eastAsia"/>
              </w:rPr>
              <w:t xml:space="preserve">                 其他因公出国（境）费</w:t>
            </w:r>
          </w:p>
        </w:tc>
        <w:tc>
          <w:tcPr>
            <w:tcW w:w="1622" w:type="dxa"/>
            <w:vAlign w:val="center"/>
          </w:tcPr>
          <w:p>
            <w:pPr>
              <w:pStyle w:val="10"/>
              <w:jc w:val="right"/>
            </w:pPr>
          </w:p>
        </w:tc>
        <w:tc>
          <w:tcPr>
            <w:tcW w:w="1643" w:type="dxa"/>
            <w:vAlign w:val="center"/>
          </w:tcPr>
          <w:p>
            <w:pPr>
              <w:pStyle w:val="10"/>
              <w:jc w:val="right"/>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6</w:t>
            </w:r>
          </w:p>
        </w:tc>
        <w:tc>
          <w:tcPr>
            <w:tcW w:w="4366" w:type="dxa"/>
            <w:vAlign w:val="center"/>
          </w:tcPr>
          <w:p>
            <w:pPr>
              <w:pStyle w:val="10"/>
              <w:jc w:val="both"/>
            </w:pPr>
            <w:r>
              <w:rPr>
                <w:rFonts w:hint="eastAsia"/>
              </w:rPr>
              <w:t>二、公务用车购置及运维费</w:t>
            </w:r>
          </w:p>
        </w:tc>
        <w:tc>
          <w:tcPr>
            <w:tcW w:w="1622" w:type="dxa"/>
            <w:vAlign w:val="center"/>
          </w:tcPr>
          <w:p>
            <w:pPr>
              <w:pStyle w:val="10"/>
              <w:jc w:val="right"/>
              <w:rPr>
                <w:rFonts w:ascii="方正书宋_GBK" w:hAnsi="方正书宋_GBK" w:eastAsia="方正书宋_GBK" w:cs="方正书宋_GBK"/>
                <w:kern w:val="2"/>
                <w:sz w:val="21"/>
                <w:szCs w:val="24"/>
                <w:lang w:val="en-US" w:eastAsia="zh-CN" w:bidi="ar-SA"/>
              </w:rPr>
            </w:pPr>
            <w:r>
              <w:rPr>
                <w:rFonts w:hint="eastAsia"/>
              </w:rPr>
              <w:t>2.84</w:t>
            </w:r>
          </w:p>
        </w:tc>
        <w:tc>
          <w:tcPr>
            <w:tcW w:w="1643" w:type="dxa"/>
            <w:vAlign w:val="center"/>
          </w:tcPr>
          <w:p>
            <w:pPr>
              <w:pStyle w:val="10"/>
              <w:jc w:val="right"/>
              <w:rPr>
                <w:rFonts w:ascii="方正书宋_GBK" w:hAnsi="方正书宋_GBK" w:eastAsia="方正书宋_GBK" w:cs="方正书宋_GBK"/>
                <w:kern w:val="2"/>
                <w:sz w:val="21"/>
                <w:szCs w:val="24"/>
                <w:lang w:val="en-US" w:eastAsia="zh-CN" w:bidi="ar-SA"/>
              </w:rPr>
            </w:pPr>
            <w:r>
              <w:rPr>
                <w:rFonts w:hint="eastAsia"/>
              </w:rPr>
              <w:t>2.84</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7</w:t>
            </w:r>
          </w:p>
        </w:tc>
        <w:tc>
          <w:tcPr>
            <w:tcW w:w="4366" w:type="dxa"/>
            <w:vAlign w:val="center"/>
          </w:tcPr>
          <w:p>
            <w:pPr>
              <w:pStyle w:val="10"/>
              <w:jc w:val="both"/>
            </w:pPr>
            <w:r>
              <w:rPr>
                <w:rFonts w:hint="eastAsia"/>
              </w:rPr>
              <w:t xml:space="preserve">       其中：公务用车购置费</w:t>
            </w:r>
          </w:p>
        </w:tc>
        <w:tc>
          <w:tcPr>
            <w:tcW w:w="1622" w:type="dxa"/>
            <w:vAlign w:val="center"/>
          </w:tcPr>
          <w:p>
            <w:pPr>
              <w:pStyle w:val="10"/>
              <w:jc w:val="right"/>
            </w:pPr>
          </w:p>
        </w:tc>
        <w:tc>
          <w:tcPr>
            <w:tcW w:w="1643" w:type="dxa"/>
            <w:vAlign w:val="center"/>
          </w:tcPr>
          <w:p>
            <w:pPr>
              <w:pStyle w:val="10"/>
              <w:jc w:val="right"/>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10"/>
            </w:pPr>
            <w:r>
              <w:rPr>
                <w:rFonts w:hint="eastAsia"/>
              </w:rPr>
              <w:t>8</w:t>
            </w:r>
          </w:p>
        </w:tc>
        <w:tc>
          <w:tcPr>
            <w:tcW w:w="4366" w:type="dxa"/>
            <w:vAlign w:val="center"/>
          </w:tcPr>
          <w:p>
            <w:pPr>
              <w:pStyle w:val="10"/>
              <w:jc w:val="both"/>
            </w:pPr>
            <w:r>
              <w:rPr>
                <w:rFonts w:hint="eastAsia"/>
              </w:rPr>
              <w:t xml:space="preserve">                  公务用车运行维护费</w:t>
            </w:r>
          </w:p>
        </w:tc>
        <w:tc>
          <w:tcPr>
            <w:tcW w:w="1622" w:type="dxa"/>
            <w:vAlign w:val="center"/>
          </w:tcPr>
          <w:p>
            <w:pPr>
              <w:pStyle w:val="10"/>
              <w:jc w:val="right"/>
            </w:pPr>
            <w:r>
              <w:rPr>
                <w:rFonts w:hint="eastAsia"/>
              </w:rPr>
              <w:t>2.84</w:t>
            </w:r>
          </w:p>
        </w:tc>
        <w:tc>
          <w:tcPr>
            <w:tcW w:w="1643" w:type="dxa"/>
            <w:vAlign w:val="center"/>
          </w:tcPr>
          <w:p>
            <w:pPr>
              <w:pStyle w:val="10"/>
              <w:jc w:val="right"/>
            </w:pPr>
            <w:r>
              <w:rPr>
                <w:rFonts w:hint="eastAsia"/>
              </w:rPr>
              <w:t>2.84</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9" w:type="dxa"/>
            <w:vAlign w:val="center"/>
          </w:tcPr>
          <w:p>
            <w:pPr>
              <w:pStyle w:val="10"/>
            </w:pPr>
            <w:r>
              <w:rPr>
                <w:rFonts w:hint="eastAsia"/>
              </w:rPr>
              <w:t>9</w:t>
            </w:r>
          </w:p>
        </w:tc>
        <w:tc>
          <w:tcPr>
            <w:tcW w:w="4366" w:type="dxa"/>
            <w:vAlign w:val="center"/>
          </w:tcPr>
          <w:p>
            <w:pPr>
              <w:pStyle w:val="10"/>
              <w:jc w:val="both"/>
            </w:pPr>
            <w:r>
              <w:rPr>
                <w:rFonts w:hint="eastAsia"/>
              </w:rPr>
              <w:t>三、公务接待费</w:t>
            </w:r>
          </w:p>
        </w:tc>
        <w:tc>
          <w:tcPr>
            <w:tcW w:w="1622" w:type="dxa"/>
            <w:vAlign w:val="center"/>
          </w:tcPr>
          <w:p>
            <w:pPr>
              <w:pStyle w:val="10"/>
              <w:jc w:val="right"/>
            </w:pPr>
          </w:p>
        </w:tc>
        <w:tc>
          <w:tcPr>
            <w:tcW w:w="1643" w:type="dxa"/>
            <w:vAlign w:val="center"/>
          </w:tcPr>
          <w:p>
            <w:pPr>
              <w:pStyle w:val="10"/>
              <w:jc w:val="right"/>
            </w:pPr>
          </w:p>
        </w:tc>
        <w:tc>
          <w:tcPr>
            <w:tcW w:w="1643" w:type="dxa"/>
            <w:vAlign w:val="center"/>
          </w:tcPr>
          <w:p>
            <w:pPr>
              <w:pStyle w:val="10"/>
            </w:pPr>
          </w:p>
        </w:tc>
        <w:tc>
          <w:tcPr>
            <w:tcW w:w="1643"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乐亭县社会保险服务中心2023年单位预算信息公开情况说明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》、《地方预决算公开操作规程》和《关于进一步推进预算公开工作的实施意见》规定，现将乐亭县社会保险服务中心2023年单位预算公开如下：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我单位乐亭县社会保险服务中心负责辖区内参保单位和个人养老、失业、工伤保险基金的征收、管理、审核、拨付工作。承办辖区内参保单位社会保险登记、变更、注销；职工保险关系转移，灵活就业人员参保、续保工作。审核参保职工待遇享受条件、计算其待遇，按时足额发放各类社会保险金。指导、督促乡镇、街道搞好社会保险和社区社会保障服务平台建设工作。负责参保单位和个人养老、失业、工伤保险的日常管理工作；负责社会保险数据、信息的处理和管理，参保个人账户的建立和管理。为参保单位和个人提供有关养老、失业、工伤保险的政策。</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乐亭县社会保险服务中心</w:t>
            </w:r>
          </w:p>
        </w:tc>
        <w:tc>
          <w:tcPr>
            <w:tcW w:w="2464" w:type="dxa"/>
            <w:vAlign w:val="center"/>
          </w:tcPr>
          <w:p>
            <w:pPr>
              <w:pStyle w:val="10"/>
            </w:pPr>
            <w:r>
              <w:t>事业</w:t>
            </w:r>
          </w:p>
        </w:tc>
        <w:tc>
          <w:tcPr>
            <w:tcW w:w="2464" w:type="dxa"/>
            <w:vAlign w:val="center"/>
          </w:tcPr>
          <w:p>
            <w:pPr>
              <w:pStyle w:val="10"/>
            </w:pPr>
            <w:r>
              <w:t>副科级</w:t>
            </w:r>
          </w:p>
        </w:tc>
        <w:tc>
          <w:tcPr>
            <w:tcW w:w="2464" w:type="dxa"/>
            <w:vAlign w:val="center"/>
          </w:tcPr>
          <w:p>
            <w:pPr>
              <w:pStyle w:val="10"/>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按照预算管理有关规定，目前我单位预算的编制实行综合预算管理，即全部收入和支出都反映在预算中。</w:t>
      </w:r>
    </w:p>
    <w:p>
      <w:pPr>
        <w:pStyle w:val="17"/>
      </w:pPr>
      <w:r>
        <w:rPr>
          <w:rFonts w:hint="eastAsia"/>
        </w:rPr>
        <w:t>1、</w:t>
      </w:r>
      <w:r>
        <w:t xml:space="preserve">本年收入 </w:t>
      </w:r>
      <w:r>
        <w:rPr>
          <w:rFonts w:hint="eastAsia"/>
        </w:rPr>
        <w:t>51576.85</w:t>
      </w:r>
      <w:r>
        <w:t>万元 ，其中 ：财政拨款收入</w:t>
      </w:r>
      <w:r>
        <w:rPr>
          <w:rFonts w:hint="eastAsia"/>
        </w:rPr>
        <w:t>51576.85</w:t>
      </w:r>
      <w:r>
        <w:t>万元。本年支出 ：</w:t>
      </w:r>
      <w:r>
        <w:rPr>
          <w:rFonts w:hint="eastAsia"/>
        </w:rPr>
        <w:t>51576.85</w:t>
      </w:r>
      <w:r>
        <w:t>万元 ，其中基本支出28610.85万元，包括公用经费18.89万元，人员经费28591.96万元；项目经费</w:t>
      </w:r>
      <w:r>
        <w:rPr>
          <w:rFonts w:hint="eastAsia" w:eastAsiaTheme="minorEastAsia"/>
        </w:rPr>
        <w:t>22966</w:t>
      </w:r>
      <w:r>
        <w:t>万元。</w:t>
      </w:r>
      <w:r>
        <w:rPr>
          <w:rFonts w:hint="eastAsia" w:eastAsiaTheme="minorEastAsia"/>
        </w:rPr>
        <w:t>主要项目有</w:t>
      </w:r>
      <w:r>
        <w:rPr>
          <w:rFonts w:eastAsiaTheme="minorEastAsia"/>
        </w:rPr>
        <w:t>CA证书使用费用</w:t>
      </w:r>
      <w:r>
        <w:rPr>
          <w:rFonts w:hint="eastAsia" w:eastAsiaTheme="minorEastAsia"/>
        </w:rPr>
        <w:t>、</w:t>
      </w:r>
      <w:r>
        <w:rPr>
          <w:rFonts w:eastAsiaTheme="minorEastAsia"/>
        </w:rPr>
        <w:t>社保中心运行费</w:t>
      </w:r>
      <w:r>
        <w:rPr>
          <w:rFonts w:hint="eastAsia" w:eastAsiaTheme="minorEastAsia"/>
        </w:rPr>
        <w:t>、</w:t>
      </w:r>
      <w:r>
        <w:rPr>
          <w:rFonts w:eastAsiaTheme="minorEastAsia"/>
        </w:rPr>
        <w:t>2023年省级城乡居民基本养老保险补助资金</w:t>
      </w:r>
      <w:r>
        <w:rPr>
          <w:rFonts w:hint="eastAsia" w:eastAsiaTheme="minorEastAsia"/>
        </w:rPr>
        <w:t>、</w:t>
      </w:r>
      <w:r>
        <w:rPr>
          <w:rFonts w:eastAsiaTheme="minorEastAsia"/>
        </w:rPr>
        <w:t>2023年中</w:t>
      </w:r>
      <w:r>
        <w:rPr>
          <w:rFonts w:hint="eastAsia" w:eastAsiaTheme="minorEastAsia"/>
        </w:rPr>
        <w:t>央</w:t>
      </w:r>
      <w:r>
        <w:rPr>
          <w:rFonts w:eastAsiaTheme="minorEastAsia"/>
        </w:rPr>
        <w:t>财政城乡居民基本养老保险补助资金</w:t>
      </w:r>
      <w:r>
        <w:rPr>
          <w:rFonts w:hint="eastAsia" w:eastAsiaTheme="minorEastAsia"/>
        </w:rPr>
        <w:t>、</w:t>
      </w:r>
      <w:r>
        <w:rPr>
          <w:rFonts w:eastAsiaTheme="minorEastAsia"/>
        </w:rPr>
        <w:t>2023年中央财政机关事业单位养老保险制度改革补助经费</w:t>
      </w:r>
      <w:r>
        <w:rPr>
          <w:rFonts w:hint="eastAsia" w:eastAsiaTheme="minorEastAsia"/>
        </w:rPr>
        <w:t>、</w:t>
      </w:r>
      <w:r>
        <w:rPr>
          <w:rFonts w:eastAsiaTheme="minorEastAsia"/>
        </w:rPr>
        <w:t>城乡居民养老保险补贴</w:t>
      </w:r>
      <w:r>
        <w:rPr>
          <w:rFonts w:hint="eastAsia" w:eastAsiaTheme="minorEastAsia"/>
        </w:rPr>
        <w:t>、</w:t>
      </w:r>
      <w:r>
        <w:rPr>
          <w:rFonts w:eastAsiaTheme="minorEastAsia"/>
        </w:rPr>
        <w:t>企业养老保险金</w:t>
      </w:r>
      <w:r>
        <w:rPr>
          <w:rFonts w:hint="eastAsia" w:eastAsiaTheme="minorEastAsia"/>
        </w:rPr>
        <w:t>。</w:t>
      </w:r>
    </w:p>
    <w:p>
      <w:pPr>
        <w:pStyle w:val="17"/>
        <w:rPr>
          <w:rFonts w:eastAsiaTheme="minorEastAsia"/>
        </w:rPr>
      </w:pPr>
      <w:r>
        <w:rPr>
          <w:rFonts w:hint="eastAsia" w:eastAsiaTheme="minorEastAsia"/>
        </w:rPr>
        <w:t>2、比上年增减情况：相较2022年预算，我单位预算收支增加3799.41万元，主要是人员经费减少1017.69万元，日常公用经费比上年减少13.74万元，项目经费与上年比较增加4830.84万元。</w:t>
      </w:r>
    </w:p>
    <w:p>
      <w:pPr>
        <w:spacing w:before="10" w:after="10"/>
        <w:ind w:firstLine="640"/>
        <w:jc w:val="left"/>
        <w:outlineLvl w:val="5"/>
      </w:pPr>
      <w:r>
        <w:rPr>
          <w:rFonts w:ascii="黑体" w:hAnsi="黑体" w:eastAsia="黑体" w:cs="黑体"/>
          <w:color w:val="000000"/>
          <w:sz w:val="32"/>
        </w:rPr>
        <w:t>三、机关运行经费安排情况</w:t>
      </w:r>
    </w:p>
    <w:p>
      <w:pPr>
        <w:pStyle w:val="18"/>
      </w:pPr>
      <w:r>
        <w:t>办公费3.56万元，水费0.3万元，电费0.8万元，邮电费2.34万元，办公取暖费8.09万元，差旅费0.5万元，会议费0.1万元，公务用车运行维护费2.84万元，印刷费0.26万元，培训费0.1万元。</w:t>
      </w:r>
    </w:p>
    <w:p>
      <w:pPr>
        <w:pStyle w:val="18"/>
      </w:pPr>
      <w:r>
        <w:t>合计18.89万元。</w:t>
      </w:r>
    </w:p>
    <w:p>
      <w:p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before="156" w:line="224" w:lineRule="auto"/>
        <w:ind w:left="561" w:leftChars="267" w:firstLine="140" w:firstLineChars="50"/>
        <w:rPr>
          <w:rFonts w:ascii="Times New Roman" w:hAnsi="Times New Roman" w:eastAsia="方正仿宋_GBK" w:cs="Times New Roman"/>
          <w:sz w:val="28"/>
        </w:rPr>
      </w:pPr>
      <w:r>
        <w:rPr>
          <w:rFonts w:ascii="Times New Roman" w:hAnsi="Times New Roman" w:eastAsia="方正仿宋_GBK" w:cs="Times New Roman"/>
          <w:sz w:val="28"/>
        </w:rPr>
        <w:t>202</w:t>
      </w:r>
      <w:r>
        <w:rPr>
          <w:rFonts w:hint="eastAsia" w:ascii="Times New Roman" w:hAnsi="Times New Roman" w:eastAsia="方正仿宋_GBK" w:cs="Times New Roman"/>
          <w:sz w:val="28"/>
        </w:rPr>
        <w:t>3</w:t>
      </w:r>
      <w:r>
        <w:rPr>
          <w:rFonts w:ascii="Times New Roman" w:hAnsi="Times New Roman" w:eastAsia="方正仿宋_GBK" w:cs="Times New Roman"/>
          <w:sz w:val="28"/>
        </w:rPr>
        <w:t>年我</w:t>
      </w:r>
      <w:r>
        <w:rPr>
          <w:rFonts w:hint="eastAsia" w:ascii="Times New Roman" w:hAnsi="Times New Roman" w:eastAsia="方正仿宋_GBK" w:cs="Times New Roman"/>
          <w:sz w:val="28"/>
        </w:rPr>
        <w:t>单位</w:t>
      </w:r>
      <w:r>
        <w:rPr>
          <w:rFonts w:ascii="Times New Roman" w:hAnsi="Times New Roman" w:eastAsia="方正仿宋_GBK" w:cs="Times New Roman"/>
          <w:sz w:val="28"/>
        </w:rPr>
        <w:t>“三公”经费预算安排 2.84万元，与上年持平，无增减变化。具体安排情况为 ：</w:t>
      </w:r>
    </w:p>
    <w:p>
      <w:pPr>
        <w:spacing w:before="1" w:line="221" w:lineRule="auto"/>
        <w:ind w:left="527"/>
        <w:rPr>
          <w:rFonts w:ascii="Times New Roman" w:hAnsi="Times New Roman" w:eastAsia="方正仿宋_GBK" w:cs="Times New Roman"/>
          <w:sz w:val="28"/>
        </w:rPr>
      </w:pPr>
      <w:r>
        <w:rPr>
          <w:rFonts w:ascii="Times New Roman" w:hAnsi="Times New Roman" w:eastAsia="方正仿宋_GBK" w:cs="Times New Roman"/>
          <w:sz w:val="28"/>
        </w:rPr>
        <w:t xml:space="preserve">（1）公务用车购置及运行费 </w:t>
      </w:r>
      <w:r>
        <w:rPr>
          <w:rFonts w:hint="eastAsia" w:ascii="Times New Roman" w:hAnsi="Times New Roman" w:eastAsia="方正仿宋_GBK" w:cs="Times New Roman"/>
          <w:sz w:val="28"/>
        </w:rPr>
        <w:t>，</w:t>
      </w:r>
      <w:r>
        <w:rPr>
          <w:rFonts w:ascii="Times New Roman" w:hAnsi="Times New Roman" w:eastAsia="方正仿宋_GBK" w:cs="Times New Roman"/>
          <w:sz w:val="28"/>
        </w:rPr>
        <w:t>共计安排 2.8</w:t>
      </w:r>
      <w:r>
        <w:rPr>
          <w:rFonts w:hint="eastAsia" w:ascii="Times New Roman" w:hAnsi="Times New Roman" w:eastAsia="方正仿宋_GBK" w:cs="Times New Roman"/>
          <w:sz w:val="28"/>
        </w:rPr>
        <w:t>4</w:t>
      </w:r>
      <w:r>
        <w:rPr>
          <w:rFonts w:ascii="Times New Roman" w:hAnsi="Times New Roman" w:eastAsia="方正仿宋_GBK" w:cs="Times New Roman"/>
          <w:sz w:val="28"/>
        </w:rPr>
        <w:t>万元。</w:t>
      </w:r>
    </w:p>
    <w:p>
      <w:pPr>
        <w:spacing w:before="105" w:line="185" w:lineRule="auto"/>
        <w:ind w:left="564"/>
        <w:rPr>
          <w:rFonts w:ascii="Times New Roman" w:hAnsi="Times New Roman" w:eastAsia="方正仿宋_GBK" w:cs="Times New Roman"/>
          <w:sz w:val="28"/>
        </w:rPr>
      </w:pPr>
      <w:r>
        <w:rPr>
          <w:rFonts w:ascii="Times New Roman" w:hAnsi="Times New Roman" w:eastAsia="方正仿宋_GBK" w:cs="Times New Roman"/>
          <w:sz w:val="28"/>
        </w:rPr>
        <w:t>①公务用车购置安排 0万元，与上年持平,无增减变化。</w:t>
      </w:r>
      <w:r>
        <w:rPr>
          <w:rFonts w:hint="eastAsia" w:ascii="Times New Roman" w:hAnsi="Times New Roman" w:eastAsia="方正仿宋_GBK" w:cs="Times New Roman"/>
          <w:sz w:val="28"/>
        </w:rPr>
        <w:t>原因：无</w:t>
      </w:r>
      <w:r>
        <w:rPr>
          <w:rFonts w:ascii="Times New Roman" w:hAnsi="Times New Roman" w:eastAsia="方正仿宋_GBK" w:cs="Times New Roman"/>
          <w:sz w:val="28"/>
        </w:rPr>
        <w:t>公务用车购置</w:t>
      </w:r>
      <w:r>
        <w:rPr>
          <w:rFonts w:hint="eastAsia" w:ascii="Times New Roman" w:hAnsi="Times New Roman" w:eastAsia="方正仿宋_GBK" w:cs="Times New Roman"/>
          <w:sz w:val="28"/>
        </w:rPr>
        <w:t>计划。</w:t>
      </w:r>
    </w:p>
    <w:p>
      <w:pPr>
        <w:spacing w:before="131" w:line="225" w:lineRule="auto"/>
        <w:ind w:left="563"/>
        <w:rPr>
          <w:rFonts w:ascii="Times New Roman" w:hAnsi="Times New Roman" w:eastAsia="方正仿宋_GBK" w:cs="Times New Roman"/>
          <w:sz w:val="28"/>
        </w:rPr>
      </w:pPr>
      <w:r>
        <w:rPr>
          <w:rFonts w:ascii="Times New Roman" w:hAnsi="Times New Roman" w:eastAsia="方正仿宋_GBK" w:cs="Times New Roman"/>
          <w:sz w:val="28"/>
        </w:rPr>
        <w:t xml:space="preserve">②公车运行维护经费安排 2.84万元 </w:t>
      </w:r>
      <w:r>
        <w:rPr>
          <w:rFonts w:hint="eastAsia" w:ascii="Times New Roman" w:hAnsi="Times New Roman" w:eastAsia="方正仿宋_GBK" w:cs="Times New Roman"/>
          <w:sz w:val="28"/>
        </w:rPr>
        <w:t>，</w:t>
      </w:r>
      <w:r>
        <w:rPr>
          <w:rFonts w:ascii="Times New Roman" w:hAnsi="Times New Roman" w:eastAsia="方正仿宋_GBK" w:cs="Times New Roman"/>
          <w:sz w:val="28"/>
        </w:rPr>
        <w:t>与上年持平 ，无增减变化。</w:t>
      </w:r>
      <w:r>
        <w:rPr>
          <w:rFonts w:hint="eastAsia" w:ascii="Times New Roman" w:hAnsi="Times New Roman" w:eastAsia="方正仿宋_GBK" w:cs="Times New Roman"/>
          <w:sz w:val="28"/>
        </w:rPr>
        <w:t>原因：预计较上年没有特殊变化。</w:t>
      </w:r>
    </w:p>
    <w:p>
      <w:pPr>
        <w:spacing w:line="221" w:lineRule="auto"/>
        <w:ind w:left="527"/>
        <w:rPr>
          <w:rFonts w:ascii="Times New Roman" w:hAnsi="Times New Roman" w:eastAsia="方正仿宋_GBK" w:cs="Times New Roman"/>
          <w:sz w:val="28"/>
        </w:rPr>
      </w:pPr>
      <w:r>
        <w:rPr>
          <w:rFonts w:ascii="Times New Roman" w:hAnsi="Times New Roman" w:eastAsia="方正仿宋_GBK" w:cs="Times New Roman"/>
          <w:sz w:val="28"/>
        </w:rPr>
        <w:t>（2）公务接待费安排预算 0万元 ，与上年持平 ，无增减变化。</w:t>
      </w:r>
      <w:r>
        <w:rPr>
          <w:rFonts w:hint="eastAsia" w:ascii="Times New Roman" w:hAnsi="Times New Roman" w:eastAsia="方正仿宋_GBK" w:cs="Times New Roman"/>
          <w:sz w:val="28"/>
        </w:rPr>
        <w:t>原因：无公务接待计划。</w:t>
      </w:r>
    </w:p>
    <w:p>
      <w:pPr>
        <w:spacing w:before="57" w:line="221" w:lineRule="auto"/>
        <w:ind w:left="527"/>
        <w:rPr>
          <w:rFonts w:ascii="Times New Roman" w:hAnsi="Times New Roman" w:eastAsia="方正仿宋_GBK" w:cs="Times New Roman"/>
          <w:sz w:val="28"/>
        </w:rPr>
      </w:pPr>
      <w:r>
        <w:rPr>
          <w:rFonts w:ascii="Times New Roman" w:hAnsi="Times New Roman" w:eastAsia="方正仿宋_GBK" w:cs="Times New Roman"/>
          <w:sz w:val="28"/>
        </w:rPr>
        <w:t>（3）因公出国（境）费安排 0万元 ，与上年持平 ，无增减变化。</w:t>
      </w:r>
      <w:r>
        <w:rPr>
          <w:rFonts w:hint="eastAsia" w:ascii="Times New Roman" w:hAnsi="Times New Roman" w:eastAsia="方正仿宋_GBK" w:cs="Times New Roman"/>
          <w:sz w:val="28"/>
        </w:rPr>
        <w:t>原因：无因公出国（境）安排。</w:t>
      </w:r>
    </w:p>
    <w:p>
      <w:pPr>
        <w:spacing w:before="10" w:after="10"/>
        <w:ind w:firstLine="800" w:firstLineChars="25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1、CA证书使用费用绩效目标表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w:t>
            </w:r>
            <w:r>
              <w:rPr>
                <w:rFonts w:hint="eastAsia"/>
              </w:rPr>
              <w:t xml:space="preserve"> 为企业纾困解难，减轻负担。</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数字认证证书个数</w:t>
            </w:r>
          </w:p>
        </w:tc>
        <w:tc>
          <w:tcPr>
            <w:tcW w:w="2466" w:type="dxa"/>
            <w:vAlign w:val="center"/>
          </w:tcPr>
          <w:p>
            <w:pPr>
              <w:pStyle w:val="11"/>
            </w:pPr>
            <w:r>
              <w:t>数字认证证书个数</w:t>
            </w:r>
          </w:p>
        </w:tc>
        <w:tc>
          <w:tcPr>
            <w:tcW w:w="2466" w:type="dxa"/>
            <w:vAlign w:val="center"/>
          </w:tcPr>
          <w:p>
            <w:pPr>
              <w:pStyle w:val="11"/>
            </w:pPr>
            <w:r>
              <w:t>995个</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支付成功率</w:t>
            </w:r>
          </w:p>
        </w:tc>
        <w:tc>
          <w:tcPr>
            <w:tcW w:w="2466" w:type="dxa"/>
            <w:vAlign w:val="center"/>
          </w:tcPr>
          <w:p>
            <w:pPr>
              <w:pStyle w:val="11"/>
            </w:pPr>
            <w:r>
              <w:t>资金足额支出</w:t>
            </w:r>
          </w:p>
        </w:tc>
        <w:tc>
          <w:tcPr>
            <w:tcW w:w="2466" w:type="dxa"/>
            <w:vAlign w:val="center"/>
          </w:tcPr>
          <w:p>
            <w:pPr>
              <w:pStyle w:val="11"/>
            </w:pPr>
            <w:r>
              <w:t>100%</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支付时效</w:t>
            </w:r>
          </w:p>
        </w:tc>
        <w:tc>
          <w:tcPr>
            <w:tcW w:w="2466" w:type="dxa"/>
            <w:vAlign w:val="center"/>
          </w:tcPr>
          <w:p>
            <w:pPr>
              <w:pStyle w:val="11"/>
            </w:pPr>
            <w:r>
              <w:t>资金按时支出</w:t>
            </w:r>
          </w:p>
        </w:tc>
        <w:tc>
          <w:tcPr>
            <w:tcW w:w="2466" w:type="dxa"/>
            <w:vAlign w:val="center"/>
          </w:tcPr>
          <w:p>
            <w:pPr>
              <w:pStyle w:val="11"/>
            </w:pPr>
            <w:r>
              <w:t>100%</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为企业节约经营成本金额</w:t>
            </w:r>
          </w:p>
        </w:tc>
        <w:tc>
          <w:tcPr>
            <w:tcW w:w="2466" w:type="dxa"/>
            <w:vAlign w:val="center"/>
          </w:tcPr>
          <w:p>
            <w:pPr>
              <w:pStyle w:val="11"/>
            </w:pPr>
            <w:r>
              <w:t>为企业节约经营成本金额</w:t>
            </w:r>
          </w:p>
        </w:tc>
        <w:tc>
          <w:tcPr>
            <w:tcW w:w="2466" w:type="dxa"/>
            <w:vAlign w:val="center"/>
          </w:tcPr>
          <w:p>
            <w:pPr>
              <w:pStyle w:val="11"/>
            </w:pPr>
            <w:r>
              <w:t>18万元</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为企业纾困解难，减轻负担</w:t>
            </w:r>
          </w:p>
        </w:tc>
        <w:tc>
          <w:tcPr>
            <w:tcW w:w="2466" w:type="dxa"/>
            <w:vAlign w:val="center"/>
          </w:tcPr>
          <w:p>
            <w:pPr>
              <w:pStyle w:val="11"/>
            </w:pPr>
            <w:r>
              <w:t>为企业纾困解难，减轻负担</w:t>
            </w:r>
          </w:p>
        </w:tc>
        <w:tc>
          <w:tcPr>
            <w:tcW w:w="2466" w:type="dxa"/>
            <w:vAlign w:val="center"/>
          </w:tcPr>
          <w:p>
            <w:pPr>
              <w:pStyle w:val="11"/>
            </w:pPr>
            <w:r>
              <w:t>100%</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企业满意度</w:t>
            </w:r>
          </w:p>
        </w:tc>
        <w:tc>
          <w:tcPr>
            <w:tcW w:w="2466" w:type="dxa"/>
            <w:vAlign w:val="center"/>
          </w:tcPr>
          <w:p>
            <w:pPr>
              <w:pStyle w:val="11"/>
            </w:pPr>
            <w:r>
              <w:t>企业满意度</w:t>
            </w:r>
          </w:p>
        </w:tc>
        <w:tc>
          <w:tcPr>
            <w:tcW w:w="2466" w:type="dxa"/>
            <w:vAlign w:val="center"/>
          </w:tcPr>
          <w:p>
            <w:pPr>
              <w:pStyle w:val="11"/>
            </w:pPr>
            <w:r>
              <w:t>100%</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2、社保中心运行费绩效目标表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w:t>
            </w:r>
            <w:r>
              <w:rPr>
                <w:rFonts w:hint="eastAsia"/>
              </w:rPr>
              <w:t xml:space="preserve"> 确保新政策新规定及时宣传到位，各项基金征缴与支付工作按时完成，做好经费保障工作，使各项工作正常进行。</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宣传检查等所需费用</w:t>
            </w:r>
          </w:p>
        </w:tc>
        <w:tc>
          <w:tcPr>
            <w:tcW w:w="2466" w:type="dxa"/>
            <w:vAlign w:val="center"/>
          </w:tcPr>
          <w:p>
            <w:pPr>
              <w:pStyle w:val="11"/>
            </w:pPr>
            <w:r>
              <w:t>宣传检查等所需费用</w:t>
            </w:r>
          </w:p>
        </w:tc>
        <w:tc>
          <w:tcPr>
            <w:tcW w:w="2466" w:type="dxa"/>
            <w:vAlign w:val="center"/>
          </w:tcPr>
          <w:p>
            <w:pPr>
              <w:pStyle w:val="11"/>
            </w:pPr>
            <w:r>
              <w:t>38万元</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各项征缴工作完成率</w:t>
            </w:r>
          </w:p>
        </w:tc>
        <w:tc>
          <w:tcPr>
            <w:tcW w:w="2466" w:type="dxa"/>
            <w:vAlign w:val="center"/>
          </w:tcPr>
          <w:p>
            <w:pPr>
              <w:pStyle w:val="11"/>
            </w:pPr>
            <w:r>
              <w:t>各项征缴工作完成率</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征缴任务完成时限</w:t>
            </w:r>
          </w:p>
        </w:tc>
        <w:tc>
          <w:tcPr>
            <w:tcW w:w="2466" w:type="dxa"/>
            <w:vAlign w:val="center"/>
          </w:tcPr>
          <w:p>
            <w:pPr>
              <w:pStyle w:val="11"/>
            </w:pPr>
            <w:r>
              <w:t>征缴任务完成时限</w:t>
            </w:r>
          </w:p>
        </w:tc>
        <w:tc>
          <w:tcPr>
            <w:tcW w:w="2466" w:type="dxa"/>
            <w:vAlign w:val="center"/>
          </w:tcPr>
          <w:p>
            <w:pPr>
              <w:pStyle w:val="11"/>
            </w:pPr>
            <w:r>
              <w:t>31日</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打击欺诈骗保行为，保障基金安全</w:t>
            </w:r>
          </w:p>
        </w:tc>
        <w:tc>
          <w:tcPr>
            <w:tcW w:w="2466" w:type="dxa"/>
            <w:vAlign w:val="center"/>
          </w:tcPr>
          <w:p>
            <w:pPr>
              <w:pStyle w:val="11"/>
            </w:pPr>
            <w:r>
              <w:t>打击欺诈骗保行为，保障基金安全</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使单位职工更充分享有社会保障</w:t>
            </w:r>
          </w:p>
        </w:tc>
        <w:tc>
          <w:tcPr>
            <w:tcW w:w="2466" w:type="dxa"/>
            <w:vAlign w:val="center"/>
          </w:tcPr>
          <w:p>
            <w:pPr>
              <w:pStyle w:val="11"/>
            </w:pPr>
            <w:r>
              <w:t>使单位职工更充分享有社会保障</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各项宣传政策及时公开</w:t>
            </w:r>
          </w:p>
        </w:tc>
        <w:tc>
          <w:tcPr>
            <w:tcW w:w="2466" w:type="dxa"/>
            <w:vAlign w:val="center"/>
          </w:tcPr>
          <w:p>
            <w:pPr>
              <w:pStyle w:val="11"/>
            </w:pPr>
            <w:r>
              <w:t>各项宣传政策及时公开</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参保对象满意度</w:t>
            </w:r>
          </w:p>
        </w:tc>
        <w:tc>
          <w:tcPr>
            <w:tcW w:w="2466" w:type="dxa"/>
            <w:vAlign w:val="center"/>
          </w:tcPr>
          <w:p>
            <w:pPr>
              <w:pStyle w:val="11"/>
            </w:pPr>
            <w:r>
              <w:t>参保对象满意度</w:t>
            </w:r>
          </w:p>
        </w:tc>
        <w:tc>
          <w:tcPr>
            <w:tcW w:w="2466" w:type="dxa"/>
            <w:vAlign w:val="center"/>
          </w:tcPr>
          <w:p>
            <w:pPr>
              <w:pStyle w:val="11"/>
            </w:pPr>
            <w:r>
              <w:t>≥98%</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3、2023年省级城乡居民基本养老保险补助资金绩效目标表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1.保障城乡居民按时足额领取待遇，保障城乡居民死亡人员按时足额领取丧葬补助金。</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享受待遇人数</w:t>
            </w:r>
          </w:p>
        </w:tc>
        <w:tc>
          <w:tcPr>
            <w:tcW w:w="2466" w:type="dxa"/>
            <w:vAlign w:val="center"/>
          </w:tcPr>
          <w:p>
            <w:pPr>
              <w:pStyle w:val="11"/>
            </w:pPr>
            <w:r>
              <w:t>享受待遇人数</w:t>
            </w:r>
          </w:p>
        </w:tc>
        <w:tc>
          <w:tcPr>
            <w:tcW w:w="2466" w:type="dxa"/>
            <w:vAlign w:val="center"/>
          </w:tcPr>
          <w:p>
            <w:pPr>
              <w:pStyle w:val="11"/>
            </w:pPr>
            <w:r>
              <w:t>≥112605人</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待遇发放完成率</w:t>
            </w:r>
          </w:p>
        </w:tc>
        <w:tc>
          <w:tcPr>
            <w:tcW w:w="2466" w:type="dxa"/>
            <w:vAlign w:val="center"/>
          </w:tcPr>
          <w:p>
            <w:pPr>
              <w:pStyle w:val="11"/>
            </w:pPr>
            <w:r>
              <w:t>待遇发放完成率</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任务完成时限</w:t>
            </w:r>
          </w:p>
        </w:tc>
        <w:tc>
          <w:tcPr>
            <w:tcW w:w="2466" w:type="dxa"/>
            <w:vAlign w:val="center"/>
          </w:tcPr>
          <w:p>
            <w:pPr>
              <w:pStyle w:val="11"/>
            </w:pPr>
            <w:r>
              <w:t>任务完成时限</w:t>
            </w:r>
          </w:p>
        </w:tc>
        <w:tc>
          <w:tcPr>
            <w:tcW w:w="2466" w:type="dxa"/>
            <w:vAlign w:val="center"/>
          </w:tcPr>
          <w:p>
            <w:pPr>
              <w:pStyle w:val="11"/>
            </w:pPr>
            <w:r>
              <w:t>31日</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保障基金按时到位</w:t>
            </w:r>
          </w:p>
        </w:tc>
        <w:tc>
          <w:tcPr>
            <w:tcW w:w="2466" w:type="dxa"/>
            <w:vAlign w:val="center"/>
          </w:tcPr>
          <w:p>
            <w:pPr>
              <w:pStyle w:val="11"/>
            </w:pPr>
            <w:r>
              <w:t>保障基金按时到位</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参保群众更充分享有社会保障</w:t>
            </w:r>
          </w:p>
        </w:tc>
        <w:tc>
          <w:tcPr>
            <w:tcW w:w="2466" w:type="dxa"/>
            <w:vAlign w:val="center"/>
          </w:tcPr>
          <w:p>
            <w:pPr>
              <w:pStyle w:val="11"/>
            </w:pPr>
            <w:r>
              <w:t>参保群众更充分享有社会保障</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贫困代缴工作稳定有序开展</w:t>
            </w:r>
          </w:p>
        </w:tc>
        <w:tc>
          <w:tcPr>
            <w:tcW w:w="2466" w:type="dxa"/>
            <w:vAlign w:val="center"/>
          </w:tcPr>
          <w:p>
            <w:pPr>
              <w:pStyle w:val="11"/>
            </w:pPr>
            <w:r>
              <w:t>贫困代缴工作稳定有序开展</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参保对象满意度</w:t>
            </w:r>
          </w:p>
        </w:tc>
        <w:tc>
          <w:tcPr>
            <w:tcW w:w="2466" w:type="dxa"/>
            <w:vAlign w:val="center"/>
          </w:tcPr>
          <w:p>
            <w:pPr>
              <w:pStyle w:val="11"/>
            </w:pPr>
            <w:r>
              <w:t>参保对象满意度</w:t>
            </w:r>
          </w:p>
        </w:tc>
        <w:tc>
          <w:tcPr>
            <w:tcW w:w="2466" w:type="dxa"/>
            <w:vAlign w:val="center"/>
          </w:tcPr>
          <w:p>
            <w:pPr>
              <w:pStyle w:val="11"/>
            </w:pPr>
            <w:r>
              <w:t>≥98%</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4、2023年省级城乡居民基本养老保险补助资金绩效目标表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1.保障城乡居民按时足额领取待遇，保障城乡居民死亡人员按时足额领取丧葬补助金。</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重残和贫困人口</w:t>
            </w:r>
          </w:p>
        </w:tc>
        <w:tc>
          <w:tcPr>
            <w:tcW w:w="2466" w:type="dxa"/>
            <w:vAlign w:val="center"/>
          </w:tcPr>
          <w:p>
            <w:pPr>
              <w:pStyle w:val="11"/>
            </w:pPr>
            <w:r>
              <w:t>重残和贫困人口</w:t>
            </w:r>
          </w:p>
        </w:tc>
        <w:tc>
          <w:tcPr>
            <w:tcW w:w="2466" w:type="dxa"/>
            <w:vAlign w:val="center"/>
          </w:tcPr>
          <w:p>
            <w:pPr>
              <w:pStyle w:val="11"/>
            </w:pPr>
            <w:r>
              <w:t>≥4796人</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代缴完成率</w:t>
            </w:r>
          </w:p>
        </w:tc>
        <w:tc>
          <w:tcPr>
            <w:tcW w:w="2466" w:type="dxa"/>
            <w:vAlign w:val="center"/>
          </w:tcPr>
          <w:p>
            <w:pPr>
              <w:pStyle w:val="11"/>
            </w:pPr>
            <w:r>
              <w:t>代缴完成率</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任务完成时限</w:t>
            </w:r>
          </w:p>
        </w:tc>
        <w:tc>
          <w:tcPr>
            <w:tcW w:w="2466" w:type="dxa"/>
            <w:vAlign w:val="center"/>
          </w:tcPr>
          <w:p>
            <w:pPr>
              <w:pStyle w:val="11"/>
            </w:pPr>
            <w:r>
              <w:t>任务完成时限</w:t>
            </w:r>
          </w:p>
        </w:tc>
        <w:tc>
          <w:tcPr>
            <w:tcW w:w="2466" w:type="dxa"/>
            <w:vAlign w:val="center"/>
          </w:tcPr>
          <w:p>
            <w:pPr>
              <w:pStyle w:val="11"/>
            </w:pPr>
            <w:r>
              <w:t>31日</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全部代缴按时完成</w:t>
            </w:r>
          </w:p>
        </w:tc>
        <w:tc>
          <w:tcPr>
            <w:tcW w:w="2466" w:type="dxa"/>
            <w:vAlign w:val="center"/>
          </w:tcPr>
          <w:p>
            <w:pPr>
              <w:pStyle w:val="11"/>
            </w:pPr>
            <w:r>
              <w:t>全部代缴按时完成</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参保群众更充分享有社会保障</w:t>
            </w:r>
          </w:p>
        </w:tc>
        <w:tc>
          <w:tcPr>
            <w:tcW w:w="2466" w:type="dxa"/>
            <w:vAlign w:val="center"/>
          </w:tcPr>
          <w:p>
            <w:pPr>
              <w:pStyle w:val="11"/>
            </w:pPr>
            <w:r>
              <w:t>参保群众更充分享有社会保障</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贫困代缴工作稳定有序开展</w:t>
            </w:r>
          </w:p>
        </w:tc>
        <w:tc>
          <w:tcPr>
            <w:tcW w:w="2466" w:type="dxa"/>
            <w:vAlign w:val="center"/>
          </w:tcPr>
          <w:p>
            <w:pPr>
              <w:pStyle w:val="11"/>
            </w:pPr>
            <w:r>
              <w:t>贫困代缴工作稳定有序开展</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参保对象满意度</w:t>
            </w:r>
          </w:p>
        </w:tc>
        <w:tc>
          <w:tcPr>
            <w:tcW w:w="2466" w:type="dxa"/>
            <w:vAlign w:val="center"/>
          </w:tcPr>
          <w:p>
            <w:pPr>
              <w:pStyle w:val="11"/>
            </w:pPr>
            <w:r>
              <w:t>参保对象满意度</w:t>
            </w:r>
          </w:p>
        </w:tc>
        <w:tc>
          <w:tcPr>
            <w:tcW w:w="2466" w:type="dxa"/>
            <w:vAlign w:val="center"/>
          </w:tcPr>
          <w:p>
            <w:pPr>
              <w:pStyle w:val="11"/>
            </w:pPr>
            <w:r>
              <w:t>≥98%</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5、2023年中央财政城乡居民基本养老保险补助资金绩效目标表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1.保障城乡居民按时足额领取待遇，保障城乡居民死亡人员按时足额领取丧葬补助金。</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享受待遇人数</w:t>
            </w:r>
          </w:p>
        </w:tc>
        <w:tc>
          <w:tcPr>
            <w:tcW w:w="2466" w:type="dxa"/>
            <w:vAlign w:val="center"/>
          </w:tcPr>
          <w:p>
            <w:pPr>
              <w:pStyle w:val="11"/>
            </w:pPr>
            <w:r>
              <w:t>享受待遇人数</w:t>
            </w:r>
          </w:p>
        </w:tc>
        <w:tc>
          <w:tcPr>
            <w:tcW w:w="2466" w:type="dxa"/>
            <w:vAlign w:val="center"/>
          </w:tcPr>
          <w:p>
            <w:pPr>
              <w:pStyle w:val="11"/>
            </w:pPr>
            <w:r>
              <w:t>≥112605人</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待遇发放完成率</w:t>
            </w:r>
          </w:p>
        </w:tc>
        <w:tc>
          <w:tcPr>
            <w:tcW w:w="2466" w:type="dxa"/>
            <w:vAlign w:val="center"/>
          </w:tcPr>
          <w:p>
            <w:pPr>
              <w:pStyle w:val="11"/>
            </w:pPr>
            <w:r>
              <w:t>待遇发放完成率</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任务完成时限</w:t>
            </w:r>
          </w:p>
        </w:tc>
        <w:tc>
          <w:tcPr>
            <w:tcW w:w="2466" w:type="dxa"/>
            <w:vAlign w:val="center"/>
          </w:tcPr>
          <w:p>
            <w:pPr>
              <w:pStyle w:val="11"/>
            </w:pPr>
            <w:r>
              <w:t>任务完成时限</w:t>
            </w:r>
          </w:p>
        </w:tc>
        <w:tc>
          <w:tcPr>
            <w:tcW w:w="2466" w:type="dxa"/>
            <w:vAlign w:val="center"/>
          </w:tcPr>
          <w:p>
            <w:pPr>
              <w:pStyle w:val="11"/>
            </w:pPr>
            <w:r>
              <w:t>31日</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保障基金按时到位</w:t>
            </w:r>
          </w:p>
        </w:tc>
        <w:tc>
          <w:tcPr>
            <w:tcW w:w="2466" w:type="dxa"/>
            <w:vAlign w:val="center"/>
          </w:tcPr>
          <w:p>
            <w:pPr>
              <w:pStyle w:val="11"/>
            </w:pPr>
            <w:r>
              <w:t>保障基金按时到位</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参保群众更充分享有社会保障</w:t>
            </w:r>
          </w:p>
        </w:tc>
        <w:tc>
          <w:tcPr>
            <w:tcW w:w="2466" w:type="dxa"/>
            <w:vAlign w:val="center"/>
          </w:tcPr>
          <w:p>
            <w:pPr>
              <w:pStyle w:val="11"/>
            </w:pPr>
            <w:r>
              <w:t>参保群众更充分享有社会保障</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贫困代缴工作稳定有序开展</w:t>
            </w:r>
          </w:p>
        </w:tc>
        <w:tc>
          <w:tcPr>
            <w:tcW w:w="2466" w:type="dxa"/>
            <w:vAlign w:val="center"/>
          </w:tcPr>
          <w:p>
            <w:pPr>
              <w:pStyle w:val="11"/>
            </w:pPr>
            <w:r>
              <w:t>贫困代缴工作稳定有序开展</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参保对象满意度</w:t>
            </w:r>
          </w:p>
        </w:tc>
        <w:tc>
          <w:tcPr>
            <w:tcW w:w="2466" w:type="dxa"/>
            <w:vAlign w:val="center"/>
          </w:tcPr>
          <w:p>
            <w:pPr>
              <w:pStyle w:val="11"/>
            </w:pPr>
            <w:r>
              <w:t>参保对象满意度</w:t>
            </w:r>
          </w:p>
        </w:tc>
        <w:tc>
          <w:tcPr>
            <w:tcW w:w="2466" w:type="dxa"/>
            <w:vAlign w:val="center"/>
          </w:tcPr>
          <w:p>
            <w:pPr>
              <w:pStyle w:val="11"/>
            </w:pPr>
            <w:r>
              <w:t>≥98%</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6、2023年中央财政机关事业单位养老保险制度改革补助经费绩效目标表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rPr>
                <w:rFonts w:hint="eastAsia"/>
              </w:rPr>
              <w:t>机关事业退休人员按时领取退休待遇</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享受待遇人数</w:t>
            </w:r>
          </w:p>
        </w:tc>
        <w:tc>
          <w:tcPr>
            <w:tcW w:w="2466" w:type="dxa"/>
            <w:vAlign w:val="center"/>
          </w:tcPr>
          <w:p>
            <w:pPr>
              <w:pStyle w:val="11"/>
            </w:pPr>
            <w:r>
              <w:t>享受待遇人数</w:t>
            </w:r>
          </w:p>
        </w:tc>
        <w:tc>
          <w:tcPr>
            <w:tcW w:w="2466" w:type="dxa"/>
            <w:vAlign w:val="center"/>
          </w:tcPr>
          <w:p>
            <w:pPr>
              <w:pStyle w:val="11"/>
            </w:pPr>
            <w:r>
              <w:t>≥7119人</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待遇发放完成率</w:t>
            </w:r>
          </w:p>
        </w:tc>
        <w:tc>
          <w:tcPr>
            <w:tcW w:w="2466" w:type="dxa"/>
            <w:vAlign w:val="center"/>
          </w:tcPr>
          <w:p>
            <w:pPr>
              <w:pStyle w:val="11"/>
            </w:pPr>
            <w:r>
              <w:t>待遇发放完成率</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任务完成时限</w:t>
            </w:r>
          </w:p>
        </w:tc>
        <w:tc>
          <w:tcPr>
            <w:tcW w:w="2466" w:type="dxa"/>
            <w:vAlign w:val="center"/>
          </w:tcPr>
          <w:p>
            <w:pPr>
              <w:pStyle w:val="11"/>
            </w:pPr>
            <w:r>
              <w:t>任务完成时限</w:t>
            </w:r>
          </w:p>
        </w:tc>
        <w:tc>
          <w:tcPr>
            <w:tcW w:w="2466" w:type="dxa"/>
            <w:vAlign w:val="center"/>
          </w:tcPr>
          <w:p>
            <w:pPr>
              <w:pStyle w:val="11"/>
            </w:pPr>
            <w:r>
              <w:t>31日</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保障基金按时到位</w:t>
            </w:r>
          </w:p>
        </w:tc>
        <w:tc>
          <w:tcPr>
            <w:tcW w:w="2466" w:type="dxa"/>
            <w:vAlign w:val="center"/>
          </w:tcPr>
          <w:p>
            <w:pPr>
              <w:pStyle w:val="11"/>
            </w:pPr>
            <w:r>
              <w:t>保障基金按时到位</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参保群众更充分享有社会保障</w:t>
            </w:r>
          </w:p>
        </w:tc>
        <w:tc>
          <w:tcPr>
            <w:tcW w:w="2466" w:type="dxa"/>
            <w:vAlign w:val="center"/>
          </w:tcPr>
          <w:p>
            <w:pPr>
              <w:pStyle w:val="11"/>
            </w:pPr>
            <w:r>
              <w:t>参保群众更充分享有社会保障</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各项工作稳定有序开展</w:t>
            </w:r>
          </w:p>
        </w:tc>
        <w:tc>
          <w:tcPr>
            <w:tcW w:w="2466" w:type="dxa"/>
            <w:vAlign w:val="center"/>
          </w:tcPr>
          <w:p>
            <w:pPr>
              <w:pStyle w:val="11"/>
            </w:pPr>
            <w:r>
              <w:t>各项工作稳定有序开展</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参保对象满意度</w:t>
            </w:r>
          </w:p>
        </w:tc>
        <w:tc>
          <w:tcPr>
            <w:tcW w:w="2466" w:type="dxa"/>
            <w:vAlign w:val="center"/>
          </w:tcPr>
          <w:p>
            <w:pPr>
              <w:pStyle w:val="11"/>
            </w:pPr>
            <w:r>
              <w:t>参保对象满意度</w:t>
            </w:r>
          </w:p>
        </w:tc>
        <w:tc>
          <w:tcPr>
            <w:tcW w:w="2466" w:type="dxa"/>
            <w:vAlign w:val="center"/>
          </w:tcPr>
          <w:p>
            <w:pPr>
              <w:pStyle w:val="11"/>
            </w:pPr>
            <w:r>
              <w:t>≥98%</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7、城乡居民养老保险补贴绩效目标表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1.保障城乡居民按时足额领取待遇，保障城乡居民死亡人员按时足额领取丧葬补助金。</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享受待遇人数</w:t>
            </w:r>
          </w:p>
        </w:tc>
        <w:tc>
          <w:tcPr>
            <w:tcW w:w="2466" w:type="dxa"/>
            <w:vAlign w:val="center"/>
          </w:tcPr>
          <w:p>
            <w:pPr>
              <w:pStyle w:val="11"/>
            </w:pPr>
            <w:r>
              <w:t>享受待遇人数</w:t>
            </w:r>
          </w:p>
        </w:tc>
        <w:tc>
          <w:tcPr>
            <w:tcW w:w="2466" w:type="dxa"/>
            <w:vAlign w:val="center"/>
          </w:tcPr>
          <w:p>
            <w:pPr>
              <w:pStyle w:val="11"/>
            </w:pPr>
            <w:r>
              <w:t>≥112605人</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待遇发放完成率</w:t>
            </w:r>
          </w:p>
        </w:tc>
        <w:tc>
          <w:tcPr>
            <w:tcW w:w="2466" w:type="dxa"/>
            <w:vAlign w:val="center"/>
          </w:tcPr>
          <w:p>
            <w:pPr>
              <w:pStyle w:val="11"/>
            </w:pPr>
            <w:r>
              <w:t>待遇发放完成率</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任务完成时限</w:t>
            </w:r>
          </w:p>
        </w:tc>
        <w:tc>
          <w:tcPr>
            <w:tcW w:w="2466" w:type="dxa"/>
            <w:vAlign w:val="center"/>
          </w:tcPr>
          <w:p>
            <w:pPr>
              <w:pStyle w:val="11"/>
            </w:pPr>
            <w:r>
              <w:t>任务完成时限</w:t>
            </w:r>
          </w:p>
        </w:tc>
        <w:tc>
          <w:tcPr>
            <w:tcW w:w="2466" w:type="dxa"/>
            <w:vAlign w:val="center"/>
          </w:tcPr>
          <w:p>
            <w:pPr>
              <w:pStyle w:val="11"/>
            </w:pPr>
            <w:r>
              <w:t>31日</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保障基金按时到位</w:t>
            </w:r>
          </w:p>
        </w:tc>
        <w:tc>
          <w:tcPr>
            <w:tcW w:w="2466" w:type="dxa"/>
            <w:vAlign w:val="center"/>
          </w:tcPr>
          <w:p>
            <w:pPr>
              <w:pStyle w:val="11"/>
            </w:pPr>
            <w:r>
              <w:t>保障基金按时到位</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参保群众更充分享有社会保障</w:t>
            </w:r>
          </w:p>
        </w:tc>
        <w:tc>
          <w:tcPr>
            <w:tcW w:w="2466" w:type="dxa"/>
            <w:vAlign w:val="center"/>
          </w:tcPr>
          <w:p>
            <w:pPr>
              <w:pStyle w:val="11"/>
            </w:pPr>
            <w:r>
              <w:t>参保群众更充分享有社会保障</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贫困代缴工作稳定有序开展</w:t>
            </w:r>
          </w:p>
        </w:tc>
        <w:tc>
          <w:tcPr>
            <w:tcW w:w="2466" w:type="dxa"/>
            <w:vAlign w:val="center"/>
          </w:tcPr>
          <w:p>
            <w:pPr>
              <w:pStyle w:val="11"/>
            </w:pPr>
            <w:r>
              <w:t>贫困代缴工作稳定有序开展</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参保对象满意度</w:t>
            </w:r>
          </w:p>
        </w:tc>
        <w:tc>
          <w:tcPr>
            <w:tcW w:w="2466" w:type="dxa"/>
            <w:vAlign w:val="center"/>
          </w:tcPr>
          <w:p>
            <w:pPr>
              <w:pStyle w:val="11"/>
            </w:pPr>
            <w:r>
              <w:t>参保对象满意度</w:t>
            </w:r>
          </w:p>
        </w:tc>
        <w:tc>
          <w:tcPr>
            <w:tcW w:w="2466" w:type="dxa"/>
            <w:vAlign w:val="center"/>
          </w:tcPr>
          <w:p>
            <w:pPr>
              <w:pStyle w:val="11"/>
            </w:pPr>
            <w:r>
              <w:t>≥98%</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8、企业养老保险金绩效目标表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rPr>
                <w:rFonts w:hint="eastAsia"/>
              </w:rPr>
              <w:t>确保企业离退休人员基本养老金按时足额发放</w:t>
            </w:r>
          </w:p>
        </w:tc>
      </w:tr>
    </w:tbl>
    <w:p>
      <w:pPr>
        <w:spacing w:line="2" w:lineRule="exact"/>
        <w:jc w:val="center"/>
      </w:pP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离退休养老金待遇领取人数</w:t>
            </w:r>
          </w:p>
        </w:tc>
        <w:tc>
          <w:tcPr>
            <w:tcW w:w="2466" w:type="dxa"/>
            <w:vAlign w:val="center"/>
          </w:tcPr>
          <w:p>
            <w:pPr>
              <w:pStyle w:val="11"/>
            </w:pPr>
            <w:r>
              <w:t>离退休养老金待遇领取人数</w:t>
            </w:r>
          </w:p>
        </w:tc>
        <w:tc>
          <w:tcPr>
            <w:tcW w:w="2466" w:type="dxa"/>
            <w:vAlign w:val="center"/>
          </w:tcPr>
          <w:p>
            <w:pPr>
              <w:pStyle w:val="11"/>
            </w:pPr>
            <w:r>
              <w:t>13600人</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待遇发放成功率</w:t>
            </w:r>
          </w:p>
        </w:tc>
        <w:tc>
          <w:tcPr>
            <w:tcW w:w="2466" w:type="dxa"/>
            <w:vAlign w:val="center"/>
          </w:tcPr>
          <w:p>
            <w:pPr>
              <w:pStyle w:val="11"/>
            </w:pPr>
            <w:r>
              <w:t>待遇发放成功率</w:t>
            </w:r>
          </w:p>
        </w:tc>
        <w:tc>
          <w:tcPr>
            <w:tcW w:w="2466" w:type="dxa"/>
            <w:vAlign w:val="center"/>
          </w:tcPr>
          <w:p>
            <w:pPr>
              <w:pStyle w:val="11"/>
            </w:pPr>
            <w:r>
              <w:t>≥99%</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待遇支付及时率</w:t>
            </w:r>
          </w:p>
        </w:tc>
        <w:tc>
          <w:tcPr>
            <w:tcW w:w="2466" w:type="dxa"/>
            <w:vAlign w:val="center"/>
          </w:tcPr>
          <w:p>
            <w:pPr>
              <w:pStyle w:val="11"/>
            </w:pPr>
            <w:r>
              <w:t>待遇支付及时率</w:t>
            </w:r>
          </w:p>
        </w:tc>
        <w:tc>
          <w:tcPr>
            <w:tcW w:w="2466" w:type="dxa"/>
            <w:vAlign w:val="center"/>
          </w:tcPr>
          <w:p>
            <w:pPr>
              <w:pStyle w:val="11"/>
            </w:pPr>
            <w:r>
              <w:t>≥99%</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退休金及时足额发放</w:t>
            </w:r>
          </w:p>
        </w:tc>
        <w:tc>
          <w:tcPr>
            <w:tcW w:w="2466" w:type="dxa"/>
            <w:vAlign w:val="center"/>
          </w:tcPr>
          <w:p>
            <w:pPr>
              <w:pStyle w:val="11"/>
            </w:pPr>
            <w:r>
              <w:t>退休金及时足额发放</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rPr>
                <w:rFonts w:hint="eastAsia" w:eastAsia="方正书宋_GBK"/>
                <w:lang w:eastAsia="zh-CN"/>
              </w:rPr>
            </w:pPr>
            <w:r>
              <w:t>为保持社会稳定</w:t>
            </w:r>
            <w:r>
              <w:rPr>
                <w:rFonts w:hint="eastAsia"/>
                <w:lang w:eastAsia="zh-CN"/>
              </w:rPr>
              <w:t>作出贡献</w:t>
            </w:r>
          </w:p>
        </w:tc>
        <w:tc>
          <w:tcPr>
            <w:tcW w:w="2466" w:type="dxa"/>
            <w:vAlign w:val="center"/>
          </w:tcPr>
          <w:p>
            <w:pPr>
              <w:pStyle w:val="11"/>
              <w:rPr>
                <w:rFonts w:hint="eastAsia" w:eastAsia="方正书宋_GBK"/>
                <w:lang w:eastAsia="zh-CN"/>
              </w:rPr>
            </w:pPr>
            <w:r>
              <w:t>为保持社会稳定</w:t>
            </w:r>
            <w:r>
              <w:rPr>
                <w:rFonts w:hint="eastAsia"/>
                <w:lang w:eastAsia="zh-CN"/>
              </w:rPr>
              <w:t>作出贡献</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健全企业养老保障体系</w:t>
            </w:r>
          </w:p>
        </w:tc>
        <w:tc>
          <w:tcPr>
            <w:tcW w:w="2466" w:type="dxa"/>
            <w:vAlign w:val="center"/>
          </w:tcPr>
          <w:p>
            <w:pPr>
              <w:pStyle w:val="11"/>
            </w:pPr>
            <w:r>
              <w:t>健全企业养老保障体系</w:t>
            </w:r>
          </w:p>
        </w:tc>
        <w:tc>
          <w:tcPr>
            <w:tcW w:w="2466" w:type="dxa"/>
            <w:vAlign w:val="center"/>
          </w:tcPr>
          <w:p>
            <w:pPr>
              <w:pStyle w:val="11"/>
            </w:pPr>
            <w:r>
              <w:t>≥98%</w:t>
            </w:r>
          </w:p>
        </w:tc>
        <w:tc>
          <w:tcPr>
            <w:tcW w:w="2466" w:type="dxa"/>
            <w:vAlign w:val="center"/>
          </w:tcPr>
          <w:p>
            <w:pPr>
              <w:pStyle w:val="1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w:t>
            </w:r>
          </w:p>
        </w:tc>
        <w:tc>
          <w:tcPr>
            <w:tcW w:w="2466" w:type="dxa"/>
            <w:vAlign w:val="center"/>
          </w:tcPr>
          <w:p>
            <w:pPr>
              <w:pStyle w:val="11"/>
            </w:pPr>
            <w:r>
              <w:t>根据年初预算安排</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2023年，乐亭县社会保险服务中心安排政府采购预算0.00万元。具体内容见下表。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pPr>
            <w:r>
              <w:t>356003乐亭县社会保险服务中心</w:t>
            </w:r>
          </w:p>
        </w:tc>
        <w:tc>
          <w:tcPr>
            <w:tcW w:w="831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9"/>
            </w:pPr>
            <w:r>
              <w:t>政府采购项目来源</w:t>
            </w: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924" w:type="dxa"/>
            <w:vMerge w:val="restart"/>
            <w:vAlign w:val="center"/>
          </w:tcPr>
          <w:p>
            <w:pPr>
              <w:pStyle w:val="9"/>
            </w:pPr>
            <w:r>
              <w:t>单价</w:t>
            </w:r>
          </w:p>
        </w:tc>
        <w:tc>
          <w:tcPr>
            <w:tcW w:w="7392" w:type="dxa"/>
            <w:gridSpan w:val="8"/>
            <w:vAlign w:val="center"/>
          </w:tcPr>
          <w:p>
            <w:pPr>
              <w:pStyle w:val="9"/>
            </w:pPr>
            <w:r>
              <w:t>政府采购金额（当年部门预算安排资金）</w:t>
            </w:r>
          </w:p>
        </w:tc>
        <w:tc>
          <w:tcPr>
            <w:tcW w:w="92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p>
        </w:tc>
        <w:tc>
          <w:tcPr>
            <w:tcW w:w="924" w:type="dxa"/>
            <w:vAlign w:val="center"/>
          </w:tcPr>
          <w:p>
            <w:pPr>
              <w:pStyle w:val="12"/>
            </w:pPr>
          </w:p>
        </w:tc>
        <w:tc>
          <w:tcPr>
            <w:tcW w:w="924" w:type="dxa"/>
            <w:vAlign w:val="center"/>
          </w:tcPr>
          <w:p>
            <w:pPr>
              <w:pStyle w:val="11"/>
            </w:pPr>
          </w:p>
        </w:tc>
        <w:tc>
          <w:tcPr>
            <w:tcW w:w="924" w:type="dxa"/>
            <w:vAlign w:val="center"/>
          </w:tcPr>
          <w:p>
            <w:pPr>
              <w:pStyle w:val="11"/>
            </w:pPr>
          </w:p>
        </w:tc>
        <w:tc>
          <w:tcPr>
            <w:tcW w:w="924" w:type="dxa"/>
            <w:vAlign w:val="center"/>
          </w:tcPr>
          <w:p>
            <w:pPr>
              <w:pStyle w:val="10"/>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乐亭县社会保险服务中心上年末固定资产金额为277.86万元（详见下表）。本年度拟购置固定资产总额为</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356003乐亭县社会保险服务中心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资产总额</w:t>
            </w:r>
          </w:p>
        </w:tc>
        <w:tc>
          <w:tcPr>
            <w:tcW w:w="4933" w:type="dxa"/>
            <w:vAlign w:val="center"/>
          </w:tcPr>
          <w:p>
            <w:pPr>
              <w:pStyle w:val="10"/>
            </w:pPr>
          </w:p>
        </w:tc>
        <w:tc>
          <w:tcPr>
            <w:tcW w:w="4933" w:type="dxa"/>
            <w:vAlign w:val="center"/>
          </w:tcPr>
          <w:p>
            <w:pPr>
              <w:pStyle w:val="12"/>
            </w:pPr>
            <w:r>
              <w:t>277.86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1、房屋（平方米）</w:t>
            </w:r>
          </w:p>
        </w:tc>
        <w:tc>
          <w:tcPr>
            <w:tcW w:w="4933" w:type="dxa"/>
            <w:vAlign w:val="center"/>
          </w:tcPr>
          <w:p>
            <w:pPr>
              <w:pStyle w:val="10"/>
            </w:pPr>
            <w:r>
              <w:t>1300</w:t>
            </w:r>
          </w:p>
        </w:tc>
        <w:tc>
          <w:tcPr>
            <w:tcW w:w="4933" w:type="dxa"/>
            <w:vAlign w:val="center"/>
          </w:tcPr>
          <w:p>
            <w:pPr>
              <w:pStyle w:val="12"/>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　　其中：办公用房（平方米）</w:t>
            </w:r>
          </w:p>
        </w:tc>
        <w:tc>
          <w:tcPr>
            <w:tcW w:w="4933" w:type="dxa"/>
            <w:vAlign w:val="center"/>
          </w:tcPr>
          <w:p>
            <w:pPr>
              <w:pStyle w:val="10"/>
            </w:pPr>
            <w:r>
              <w:t>1300</w:t>
            </w:r>
          </w:p>
        </w:tc>
        <w:tc>
          <w:tcPr>
            <w:tcW w:w="4933" w:type="dxa"/>
            <w:vAlign w:val="center"/>
          </w:tcPr>
          <w:p>
            <w:pPr>
              <w:pStyle w:val="12"/>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2、车辆（台、辆）</w:t>
            </w:r>
          </w:p>
        </w:tc>
        <w:tc>
          <w:tcPr>
            <w:tcW w:w="4933" w:type="dxa"/>
            <w:vAlign w:val="center"/>
          </w:tcPr>
          <w:p>
            <w:pPr>
              <w:pStyle w:val="10"/>
            </w:pPr>
            <w:r>
              <w:t>1</w:t>
            </w:r>
          </w:p>
        </w:tc>
        <w:tc>
          <w:tcPr>
            <w:tcW w:w="4933" w:type="dxa"/>
            <w:vAlign w:val="center"/>
          </w:tcPr>
          <w:p>
            <w:pPr>
              <w:pStyle w:val="12"/>
            </w:pPr>
            <w:r>
              <w:t>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3、单价在20万元以上的设备</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4、其他固定资产</w:t>
            </w:r>
          </w:p>
        </w:tc>
        <w:tc>
          <w:tcPr>
            <w:tcW w:w="4933" w:type="dxa"/>
            <w:vAlign w:val="center"/>
          </w:tcPr>
          <w:p>
            <w:pPr>
              <w:pStyle w:val="10"/>
            </w:pPr>
            <w:r>
              <w:t>450</w:t>
            </w:r>
          </w:p>
        </w:tc>
        <w:tc>
          <w:tcPr>
            <w:tcW w:w="4933" w:type="dxa"/>
            <w:vAlign w:val="center"/>
          </w:tcPr>
          <w:p>
            <w:pPr>
              <w:pStyle w:val="12"/>
            </w:pPr>
            <w:r>
              <w:t>145.71</w:t>
            </w:r>
          </w:p>
        </w:tc>
      </w:tr>
    </w:tbl>
    <w:p>
      <w:pPr>
        <w:ind w:firstLine="640"/>
        <w:jc w:val="left"/>
      </w:pP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本级</w:t>
      </w:r>
      <w:r>
        <w:rPr>
          <w:rFonts w:ascii="Times New Roman" w:hAnsi="Times New Roman" w:eastAsia="方正仿宋_GBK" w:cs="Times New Roman"/>
          <w:color w:val="000000"/>
          <w:sz w:val="28"/>
        </w:rPr>
        <w:t>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本级</w:t>
      </w:r>
      <w:r>
        <w:rPr>
          <w:rFonts w:ascii="Times New Roman" w:hAnsi="Times New Roman"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w:t>
      </w:r>
      <w:r>
        <w:rPr>
          <w:rFonts w:hint="eastAsia" w:ascii="Times New Roman" w:hAnsi="Times New Roman" w:eastAsia="方正仿宋_GBK" w:cs="Times New Roman"/>
          <w:color w:val="000000"/>
          <w:sz w:val="28"/>
        </w:rPr>
        <w:t>单位</w:t>
      </w:r>
      <w:r>
        <w:rPr>
          <w:rFonts w:ascii="Times New Roman" w:hAnsi="Times New Roman"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w:t>
      </w:r>
      <w:r>
        <w:rPr>
          <w:rFonts w:hint="eastAsia" w:ascii="Times New Roman" w:hAnsi="Times New Roman" w:eastAsia="方正仿宋_GBK" w:cs="Times New Roman"/>
          <w:color w:val="000000"/>
          <w:sz w:val="28"/>
        </w:rPr>
        <w:t>项</w:t>
      </w:r>
      <w:r>
        <w:rPr>
          <w:rFonts w:hint="eastAsia" w:ascii="Times New Roman" w:hAnsi="Times New Roman" w:eastAsia="方正仿宋_GBK" w:cs="Times New Roman"/>
          <w:color w:val="000000"/>
          <w:sz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楷体简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方正楷体简体"/>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lZjNmN2Q3NTg0NmExYWQ0Zjg0ZmIyYTc3OTgxNWYifQ=="/>
  </w:docVars>
  <w:rsids>
    <w:rsidRoot w:val="005D7713"/>
    <w:rsid w:val="00096104"/>
    <w:rsid w:val="00107167"/>
    <w:rsid w:val="0013717C"/>
    <w:rsid w:val="001B2D81"/>
    <w:rsid w:val="001D3CAB"/>
    <w:rsid w:val="0027166A"/>
    <w:rsid w:val="00343A2F"/>
    <w:rsid w:val="003920F0"/>
    <w:rsid w:val="003D6EA8"/>
    <w:rsid w:val="004C417F"/>
    <w:rsid w:val="0053443A"/>
    <w:rsid w:val="005352DF"/>
    <w:rsid w:val="00535F54"/>
    <w:rsid w:val="005B1D02"/>
    <w:rsid w:val="005D7713"/>
    <w:rsid w:val="00642B67"/>
    <w:rsid w:val="006B6E53"/>
    <w:rsid w:val="00730CDC"/>
    <w:rsid w:val="00755641"/>
    <w:rsid w:val="007572FC"/>
    <w:rsid w:val="008106DE"/>
    <w:rsid w:val="008156C8"/>
    <w:rsid w:val="008462AB"/>
    <w:rsid w:val="00870CBA"/>
    <w:rsid w:val="009C3D9F"/>
    <w:rsid w:val="009E5D1C"/>
    <w:rsid w:val="009E70CA"/>
    <w:rsid w:val="00A00A54"/>
    <w:rsid w:val="00AE4D74"/>
    <w:rsid w:val="00B47387"/>
    <w:rsid w:val="00B8636D"/>
    <w:rsid w:val="00BE598C"/>
    <w:rsid w:val="00CD535D"/>
    <w:rsid w:val="00D90120"/>
    <w:rsid w:val="00D910EE"/>
    <w:rsid w:val="00DA0B16"/>
    <w:rsid w:val="00E33E03"/>
    <w:rsid w:val="00F0525D"/>
    <w:rsid w:val="00F16A4A"/>
    <w:rsid w:val="01BF4F88"/>
    <w:rsid w:val="0DC84391"/>
    <w:rsid w:val="28A67A62"/>
    <w:rsid w:val="29B0281D"/>
    <w:rsid w:val="332C5B6F"/>
    <w:rsid w:val="57C9067F"/>
    <w:rsid w:val="703D6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uiPriority w:val="0"/>
    <w:pPr>
      <w:tabs>
        <w:tab w:val="center" w:pos="4153"/>
        <w:tab w:val="right" w:pos="8306"/>
      </w:tabs>
      <w:snapToGrid w:val="0"/>
      <w:jc w:val="left"/>
    </w:pPr>
    <w:rPr>
      <w:sz w:val="18"/>
      <w:szCs w:val="18"/>
    </w:rPr>
  </w:style>
  <w:style w:type="paragraph" w:styleId="3">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customStyle="1" w:styleId="6">
    <w:name w:val="单元格样式20"/>
    <w:basedOn w:val="1"/>
    <w:qFormat/>
    <w:uiPriority w:val="0"/>
    <w:pPr>
      <w:jc w:val="left"/>
    </w:pPr>
    <w:rPr>
      <w:rFonts w:ascii="方正小标宋_GBK" w:hAnsi="方正小标宋_GBK" w:eastAsia="方正小标宋_GBK" w:cs="方正小标宋_GBK"/>
      <w:sz w:val="24"/>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sz w:val="24"/>
    </w:rPr>
  </w:style>
  <w:style w:type="paragraph" w:customStyle="1" w:styleId="8">
    <w:name w:val="单元格样式22"/>
    <w:basedOn w:val="1"/>
    <w:qFormat/>
    <w:uiPriority w:val="0"/>
    <w:pPr>
      <w:jc w:val="right"/>
    </w:pPr>
    <w:rPr>
      <w:rFonts w:ascii="方正小标宋_GBK" w:hAnsi="方正小标宋_GBK" w:eastAsia="方正小标宋_GBK" w:cs="方正小标宋_GBK"/>
      <w:sz w:val="24"/>
    </w:rPr>
  </w:style>
  <w:style w:type="paragraph" w:customStyle="1" w:styleId="9">
    <w:name w:val="单元格样式1"/>
    <w:basedOn w:val="1"/>
    <w:qFormat/>
    <w:uiPriority w:val="0"/>
    <w:pPr>
      <w:jc w:val="center"/>
    </w:pPr>
    <w:rPr>
      <w:rFonts w:ascii="方正书宋_GBK" w:hAnsi="方正书宋_GBK" w:eastAsia="方正书宋_GBK" w:cs="方正书宋_GBK"/>
      <w:b/>
    </w:rPr>
  </w:style>
  <w:style w:type="paragraph" w:customStyle="1" w:styleId="10">
    <w:name w:val="单元格样式3"/>
    <w:basedOn w:val="1"/>
    <w:qFormat/>
    <w:uiPriority w:val="0"/>
    <w:pPr>
      <w:jc w:val="center"/>
    </w:pPr>
    <w:rPr>
      <w:rFonts w:ascii="方正书宋_GBK" w:hAnsi="方正书宋_GBK" w:eastAsia="方正书宋_GBK" w:cs="方正书宋_GBK"/>
    </w:rPr>
  </w:style>
  <w:style w:type="paragraph" w:customStyle="1" w:styleId="11">
    <w:name w:val="单元格样式2"/>
    <w:basedOn w:val="1"/>
    <w:qFormat/>
    <w:uiPriority w:val="0"/>
    <w:pPr>
      <w:jc w:val="left"/>
    </w:pPr>
    <w:rPr>
      <w:rFonts w:ascii="方正书宋_GBK" w:hAnsi="方正书宋_GBK" w:eastAsia="方正书宋_GBK" w:cs="方正书宋_GBK"/>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6"/>
    <w:basedOn w:val="1"/>
    <w:qFormat/>
    <w:uiPriority w:val="0"/>
    <w:pPr>
      <w:jc w:val="center"/>
    </w:pPr>
    <w:rPr>
      <w:rFonts w:ascii="方正书宋_GBK" w:hAnsi="方正书宋_GBK" w:eastAsia="方正书宋_GBK" w:cs="方正书宋_GBK"/>
      <w:b/>
    </w:rPr>
  </w:style>
  <w:style w:type="paragraph" w:customStyle="1" w:styleId="14">
    <w:name w:val="单元格样式7"/>
    <w:basedOn w:val="1"/>
    <w:qFormat/>
    <w:uiPriority w:val="0"/>
    <w:pPr>
      <w:jc w:val="right"/>
    </w:pPr>
    <w:rPr>
      <w:rFonts w:ascii="方正书宋_GBK" w:hAnsi="方正书宋_GBK" w:eastAsia="方正书宋_GBK" w:cs="方正书宋_GBK"/>
      <w:b/>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单元格样式23"/>
    <w:basedOn w:val="1"/>
    <w:qFormat/>
    <w:uiPriority w:val="0"/>
    <w:pPr>
      <w:jc w:val="right"/>
    </w:pPr>
    <w:rPr>
      <w:rFonts w:ascii="方正书宋_GBK" w:hAnsi="方正书宋_GBK" w:eastAsia="方正书宋_GBK" w:cs="方正书宋_GBK"/>
      <w:sz w:val="24"/>
    </w:rPr>
  </w:style>
  <w:style w:type="character" w:customStyle="1" w:styleId="21">
    <w:name w:val="页眉 Char"/>
    <w:basedOn w:val="5"/>
    <w:link w:val="3"/>
    <w:uiPriority w:val="0"/>
    <w:rPr>
      <w:rFonts w:asciiTheme="minorHAnsi" w:hAnsiTheme="minorHAnsi" w:eastAsiaTheme="minorEastAsia" w:cstheme="minorBidi"/>
      <w:kern w:val="2"/>
      <w:sz w:val="18"/>
      <w:szCs w:val="18"/>
    </w:rPr>
  </w:style>
  <w:style w:type="character" w:customStyle="1" w:styleId="22">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7726</Words>
  <Characters>9799</Characters>
  <Lines>38</Lines>
  <Paragraphs>24</Paragraphs>
  <TotalTime>2</TotalTime>
  <ScaleCrop>false</ScaleCrop>
  <LinksUpToDate>false</LinksUpToDate>
  <CharactersWithSpaces>9980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2023-02-23T08:55:00Z</dcterms:created>
  <dc:creator>rscw</dc:creator>
  <cp:lastModifiedBy>rscw</cp:lastModifiedBy>
  <dcterms:modified xsi:type="dcterms:W3CDTF">2024-05-21T07:31:16Z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B3F8BBB650454198B696AD607FD2EAA0</vt:lpwstr>
  </property>
</Properties>
</file>