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hint="eastAsia"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中国共产党乐亭县委员会</w:t>
      </w:r>
    </w:p>
    <w:p>
      <w:pPr>
        <w:jc w:val="center"/>
      </w:pPr>
      <w:r>
        <w:rPr>
          <w:rFonts w:ascii="方正小标宋_GBK" w:hAnsi="方正小标宋_GBK" w:eastAsia="方正小标宋_GBK" w:cs="方正小标宋_GBK"/>
          <w:color w:val="000000"/>
          <w:sz w:val="72"/>
        </w:rPr>
        <w:t>宣传部</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中国共产党乐亭县委员会宣传部编制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1.《冀有好物》宣传推广费绩效目标表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2.党报党刊征订费绩效目标表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3.道德模范评选表彰活动经费绩效目标表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4.公益广告经费绩效目标表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5.乐亭文化研究会经费绩效目标表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6.理论</w:t>
      </w:r>
      <w:r>
        <w:rPr>
          <w:rFonts w:hint="eastAsia"/>
          <w:lang w:eastAsia="zh-CN"/>
        </w:rPr>
        <w:t>学习</w:t>
      </w:r>
      <w:r>
        <w:t>中心组学习经费绩效目标表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7.农村电影放映场次补贴绩效目标表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8.新时代文明建设活动经费绩效目标表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9.新闻外宣经费绩效目标表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10.形象展示宣传资金绩效目标表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11.宣传文化活动经费绩效目标表</w:t>
      </w:r>
      <w:r>
        <w:tab/>
      </w:r>
      <w:r>
        <w:fldChar w:fldCharType="begin"/>
      </w:r>
      <w:r>
        <w:instrText xml:space="preserve">PAGEREF _Toc_4_4_0000000014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12.正版办公软件绩效目标表</w:t>
      </w:r>
      <w:r>
        <w:tab/>
      </w:r>
      <w:r>
        <w:fldChar w:fldCharType="begin"/>
      </w:r>
      <w:r>
        <w:instrText xml:space="preserve">PAGEREF _Toc_4_4_0000000015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13.2023年公共文化服务体系省级资金唐财教【2022】117号绩效目标表</w:t>
      </w:r>
      <w:r>
        <w:tab/>
      </w:r>
      <w:r>
        <w:fldChar w:fldCharType="begin"/>
      </w:r>
      <w:r>
        <w:instrText xml:space="preserve">PAGEREF _Toc_4_4_0000000016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14.2023年公共文化服务体系市级资金唐财教【2023】19号绩效目标表</w:t>
      </w:r>
      <w:r>
        <w:tab/>
      </w:r>
      <w:r>
        <w:fldChar w:fldCharType="begin"/>
      </w:r>
      <w:r>
        <w:instrText xml:space="preserve">PAGEREF _Toc_4_4_0000000017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15.2023年公共文化服务体系中央资金唐财教【2022】107号绩效目标表</w:t>
      </w:r>
      <w:r>
        <w:tab/>
      </w:r>
      <w:r>
        <w:fldChar w:fldCharType="begin"/>
      </w:r>
      <w:r>
        <w:instrText xml:space="preserve">PAGEREF _Toc_4_4_0000000018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16.2023年省文化宣传发展资金唐财教【2023】3号绩效目标表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17.2023年中央支持地方公共文化服务体系（新时代文明实践中心）唐财教【2023】2号绩效目标表</w:t>
      </w:r>
      <w:r>
        <w:tab/>
      </w:r>
      <w:r>
        <w:fldChar w:fldCharType="begin"/>
      </w:r>
      <w:r>
        <w:instrText xml:space="preserve">PAGEREF _Toc_4_4_0000000020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18.2024年省级公共文化服务体系建设补助资金唐财教【2023】95号绩效目标表</w:t>
      </w:r>
      <w:r>
        <w:tab/>
      </w:r>
      <w:r>
        <w:fldChar w:fldCharType="begin"/>
      </w:r>
      <w:r>
        <w:instrText xml:space="preserve">PAGEREF _Toc_4_4_0000000021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19.2024年省级宣传文化（发展）专项资金唐财教【2023】86号绩效目标表</w:t>
      </w:r>
      <w:r>
        <w:tab/>
      </w:r>
      <w:r>
        <w:fldChar w:fldCharType="begin"/>
      </w:r>
      <w:r>
        <w:instrText xml:space="preserve">PAGEREF _Toc_4_4_0000000022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20.2024年中央支持地方公共文化服务体系建设补助资金唐财教【2023】96号绩效目标表</w:t>
      </w:r>
      <w:r>
        <w:tab/>
      </w:r>
      <w:r>
        <w:fldChar w:fldCharType="begin"/>
      </w:r>
      <w:r>
        <w:instrText xml:space="preserve">PAGEREF _Toc_4_4_0000000023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21.国家电影事业发展专项资金绩效目标表</w:t>
      </w:r>
      <w:r>
        <w:tab/>
      </w:r>
      <w:r>
        <w:fldChar w:fldCharType="begin"/>
      </w:r>
      <w:r>
        <w:instrText xml:space="preserve">PAGEREF _Toc_4_4_0000000024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22.中央补助地方国家电影事业发展专项资金绩效目标表</w:t>
      </w:r>
      <w:r>
        <w:tab/>
      </w:r>
      <w:r>
        <w:fldChar w:fldCharType="begin"/>
      </w:r>
      <w:r>
        <w:instrText xml:space="preserve">PAGEREF _Toc_4_4_0000000025 \h</w:instrText>
      </w:r>
      <w:r>
        <w:fldChar w:fldCharType="separate"/>
      </w:r>
      <w:r>
        <w:t>29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我单位将紧紧围绕全年目标任务，进一步创新理念，提升工作标杆，确保各项工作任务圆满完成。</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（一）、牢牢掌握意识形态工作领导权、管理权、话语权，弘扬主旋律，汇聚正能量，为经济社会发展提供有力的思想保证、精神动力、舆论支持。</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（二）、提升理论研究水平，为全县经济社会发展提供理论支持；提高干部群众运用科学理论解决实际问题能力；增强广大干部群众理论自信、道路自信、制度自信，不断巩固全县人民团结奋斗的共同思想基础</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（三）、完成思想政治工作重大任务，推进社会主义核心价值观落细落小落实。</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（四）、充分展示我县良好形象，不断提高我县知名度、美誉度。</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（五）、牢牢把握正确导向，为全县经济社会发展提供有力的舆论支持；提升新闻工作者的政治意识、责任意识和职业素养；提高舆情研判能力和信息服务水平，及时化解、妥善处理有关负面舆情。</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（六）、完善互联网管理领导体制，加强网上舆论引导，营造良好网络舆论氛围，发展健康向上网络文化。</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（七）、进一步解放和发展文化生产力，推动全县文化事业和文化产业健康发展。</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（八）、全面推进文化体制机制创新，激发全县文化创造活力，确保国有文化资产保值增值。</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（一）理论</w:t>
      </w:r>
      <w:r>
        <w:rPr>
          <w:rFonts w:hint="eastAsia" w:ascii="仿宋" w:hAnsi="仿宋" w:eastAsia="仿宋"/>
          <w:sz w:val="32"/>
          <w:szCs w:val="32"/>
          <w:lang w:eastAsia="zh-CN"/>
        </w:rPr>
        <w:t>学习</w:t>
      </w:r>
      <w:r>
        <w:rPr>
          <w:rFonts w:ascii="仿宋" w:hAnsi="仿宋" w:eastAsia="仿宋"/>
          <w:sz w:val="32"/>
          <w:szCs w:val="32"/>
        </w:rPr>
        <w:t>中心组学习经费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绩效目标：推动县委</w:t>
      </w:r>
      <w:r>
        <w:rPr>
          <w:rFonts w:hint="eastAsia" w:ascii="仿宋" w:hAnsi="仿宋" w:eastAsia="仿宋"/>
          <w:sz w:val="32"/>
          <w:szCs w:val="32"/>
          <w:lang w:eastAsia="zh-CN"/>
        </w:rPr>
        <w:t>理论学习</w:t>
      </w:r>
      <w:r>
        <w:rPr>
          <w:rFonts w:ascii="仿宋" w:hAnsi="仿宋" w:eastAsia="仿宋"/>
          <w:sz w:val="32"/>
          <w:szCs w:val="32"/>
        </w:rPr>
        <w:t>中心组和全县各级党委（党组）</w:t>
      </w:r>
      <w:r>
        <w:rPr>
          <w:rFonts w:hint="eastAsia" w:ascii="仿宋" w:hAnsi="仿宋" w:eastAsia="仿宋"/>
          <w:sz w:val="32"/>
          <w:szCs w:val="32"/>
          <w:lang w:eastAsia="zh-CN"/>
        </w:rPr>
        <w:t>理论学习</w:t>
      </w:r>
      <w:r>
        <w:rPr>
          <w:rFonts w:ascii="仿宋" w:hAnsi="仿宋" w:eastAsia="仿宋"/>
          <w:sz w:val="32"/>
          <w:szCs w:val="32"/>
        </w:rPr>
        <w:t>中心组学习制度化、规范化、常态化。</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绩效指标：组织理论</w:t>
      </w:r>
      <w:r>
        <w:rPr>
          <w:rFonts w:hint="eastAsia" w:ascii="仿宋" w:hAnsi="仿宋" w:eastAsia="仿宋"/>
          <w:sz w:val="32"/>
          <w:szCs w:val="32"/>
          <w:lang w:eastAsia="zh-CN"/>
        </w:rPr>
        <w:t>学习</w:t>
      </w:r>
      <w:r>
        <w:rPr>
          <w:rFonts w:ascii="仿宋" w:hAnsi="仿宋" w:eastAsia="仿宋"/>
          <w:sz w:val="32"/>
          <w:szCs w:val="32"/>
        </w:rPr>
        <w:t>中心组学习次数≥10次，中心组成员考试合格率100%，中心组成员理论水平稳步提升。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（二）道德模范评选表彰活动经费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绩效目标：组织开展道德模范评选、表彰、事迹巡讲，加强精神文明建设，提高公民文明素质。</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绩效指标：组织开展道德模范评选、表彰和事迹巡讲≥15次，道德模范典型引领作用得以发挥，公民文明素质逐年提升。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（三）宣传文化活动经费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绩效目标：组织开展社会宣传文化活动，通过宣传阵地、标语、宣传栏、印刷品等多种途径搞好社会宣传。</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绩效指标：组织开展形式多样的宣传活动次数≥12，基本公共文化服务水平基本公共文化服务水平。</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（四）正版办公软件</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绩效目标：购置正版办公软件，按上级要求规范行政事业单位办公软件，保证信息安全。</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绩效指标：购置正版软件1套，全县机关事业单位正版软件覆盖率100%，促进政府机关办公软件实现正版化。</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（五）党报党刊征订费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绩效目标：组织全县各级各部门订阅重点党报党刊（《人民日报》《河北日报》《唐山劳动日报》等），完成上级分配的征订任务，发挥党报党刊的作用，加强思想理论建设。</w:t>
      </w:r>
    </w:p>
    <w:p>
      <w:pPr>
        <w:pStyle w:val="9"/>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绩效指标：党报党刊征订份数3970份，党报党刊征订按时完成率100%，思想理论建设水平稳步提升。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（六）新闻外宣经费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绩效目标：组织各级媒体来乐亭采访，组织召开系列主题新闻发布会，宣传报道我县良好形象，做好突发事件的新闻应急处置，正确引导舆论导向，促进传统媒体与新兴媒体融合。</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绩效指标：在省市重点媒体发稿数≥450篇，对外宣传工作位居全市前列，围绕中心工作进行宣传，提升乐亭的知名度和美誉度。</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（七）形象展示宣传资金</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绩效目标：与唐山劳动日报社、新华社等主流媒体合作开展专题宣传。</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绩效指标：在市级权威媒体进行全方位宣传报道版次数≥15次，对乐亭形象进行多层次、全方位的宣传报道，充分展示我县良好的区位优势、投资环境及经济社会发展成果。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（八）新时代文明建设活动经费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绩效目标：组织全县新时代文明实践中心、所、站活动，统筹构建以县级志愿服务总队为中心，横向覆盖各行业系统，纵向贯通县乡村的志愿服务组织体系；把握“传、评、帮、乐、建”五条路径。</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绩效指标：组织新时代文明实践中心、所、站活动12次，开展理论宣讲、教育服务、文化服务、科技环保、体育健康服务。</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（九）乐亭文化研究会经费</w:t>
      </w:r>
      <w:r>
        <w:rPr>
          <w:rFonts w:ascii="仿宋" w:hAnsi="仿宋" w:eastAsia="仿宋"/>
          <w:sz w:val="32"/>
          <w:szCs w:val="32"/>
        </w:rPr>
        <w:tab/>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绩效目标：写乐亭、研究乐亭，宣传乐亭，出刊《读乐亭》联系众多天南地北的乐亭人，进一步办好乐亭文化研究会，更好的弘扬乐亭文化，</w:t>
      </w:r>
      <w:bookmarkStart w:id="25" w:name="_GoBack"/>
      <w:r>
        <w:rPr>
          <w:rFonts w:ascii="仿宋" w:hAnsi="仿宋" w:eastAsia="仿宋"/>
          <w:sz w:val="32"/>
          <w:szCs w:val="32"/>
        </w:rPr>
        <w:t>为建设滨海强县</w:t>
      </w:r>
      <w:r>
        <w:rPr>
          <w:rFonts w:hint="eastAsia" w:ascii="仿宋" w:hAnsi="仿宋" w:eastAsia="仿宋"/>
          <w:sz w:val="32"/>
          <w:szCs w:val="32"/>
          <w:lang w:eastAsia="zh-CN"/>
        </w:rPr>
        <w:t>作</w:t>
      </w:r>
      <w:r>
        <w:rPr>
          <w:rFonts w:ascii="仿宋" w:hAnsi="仿宋" w:eastAsia="仿宋"/>
          <w:sz w:val="32"/>
          <w:szCs w:val="32"/>
        </w:rPr>
        <w:t>出更大贡献</w:t>
      </w:r>
      <w:bookmarkEnd w:id="25"/>
      <w:r>
        <w:rPr>
          <w:rFonts w:ascii="仿宋" w:hAnsi="仿宋" w:eastAsia="仿宋"/>
          <w:sz w:val="32"/>
          <w:szCs w:val="32"/>
        </w:rPr>
        <w:t>。</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绩效指标：《读乐亭》期刊≥4期，老干部满意率100%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（十）农村电影放映场次补贴</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绩效目标：进一步做好农村数字电影公益放映工作，推动农村电影放映工程顺利实施。</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绩效指标：本行政区域内476个行政村、每行政村每年12场次公益电影的放映任务，本年度放映电影任务场次共计5712 场次，群众满意率≥90% 。</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（一）202</w:t>
      </w:r>
      <w:r>
        <w:rPr>
          <w:rFonts w:hint="eastAsia" w:ascii="仿宋" w:hAnsi="仿宋" w:eastAsia="仿宋"/>
          <w:sz w:val="32"/>
          <w:szCs w:val="32"/>
          <w:lang w:eastAsia="zh-CN"/>
        </w:rPr>
        <w:t>4</w:t>
      </w:r>
      <w:r>
        <w:rPr>
          <w:rFonts w:ascii="仿宋" w:hAnsi="仿宋" w:eastAsia="仿宋"/>
          <w:sz w:val="32"/>
          <w:szCs w:val="32"/>
        </w:rPr>
        <w:t>年我单位将继续规划部署、指导协调全县宣传思想文化工作，保证宣传工作顺利开展。</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二）我单位主要领导负总责，认真组织项目实施，并安排人员负责项目的监管、跟踪，确保项目资金管理、使用、监督规范，各项资金支出符合国家财经法规和财务管理规定以及有关专项资金管理办法的规定，不存在截留、挤占、挪用、虚列支出等情况，保证项目顺利实施。</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（三）我单位主要领导对项目绩效评价高度重视，探索研究将评价结果应用于改善项目、干部任用和工作奖惩，将评价结果公布接受社会的广泛监督。 </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完善制度建设。包括制定完善预算绩效管理制度、资金管理办法、工作保障制度等，为全年预算绩效目标的实现奠定制度基础。</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加强支出管理。通过优化支出结构、编细编实预算、加快履行政府采购手续、尽快启动项目、及时支付资金、按规定及时下达资金等多种措施，确保支出进度达标。</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加强绩效运行监控。按要求开展绩效运行监控，发现问题及时采取措施，确保绩效目标如期保质实现。</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规范财务资产管理。完善财务管理制度，严格审批程序，加强固定资产登记、使用和报废处置管理，做到支出合理，物尽其用。</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line="560" w:lineRule="exact"/>
        <w:ind w:firstLine="640" w:firstLineChars="200"/>
        <w:jc w:val="both"/>
        <w:rPr>
          <w:rFonts w:ascii="仿宋" w:hAnsi="仿宋" w:eastAsia="仿宋"/>
          <w:sz w:val="32"/>
          <w:szCs w:val="32"/>
        </w:rPr>
        <w:sectPr>
          <w:pgSz w:w="11900" w:h="16840"/>
          <w:pgMar w:top="1984" w:right="1304" w:bottom="1134" w:left="1304" w:header="720" w:footer="720" w:gutter="0"/>
          <w:pgNumType w:start="1"/>
          <w:cols w:space="720" w:num="1"/>
        </w:sectPr>
      </w:pPr>
      <w:r>
        <w:rPr>
          <w:rFonts w:ascii="仿宋" w:hAnsi="仿宋" w:eastAsia="仿宋" w:cs="方正书宋_GBK"/>
          <w:color w:val="000000"/>
          <w:sz w:val="32"/>
          <w:szCs w:val="3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1.《冀有好物》宣传推广费绩效目标表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13022524P000PH410061W</w:t>
            </w:r>
          </w:p>
        </w:tc>
        <w:tc>
          <w:tcPr>
            <w:tcW w:w="1587" w:type="dxa"/>
            <w:vAlign w:val="center"/>
          </w:tcPr>
          <w:p>
            <w:pPr>
              <w:pStyle w:val="14"/>
            </w:pPr>
            <w:r>
              <w:t>项目名称</w:t>
            </w:r>
          </w:p>
        </w:tc>
        <w:tc>
          <w:tcPr>
            <w:tcW w:w="4422" w:type="dxa"/>
            <w:gridSpan w:val="3"/>
            <w:vAlign w:val="center"/>
          </w:tcPr>
          <w:p>
            <w:pPr>
              <w:pStyle w:val="13"/>
            </w:pPr>
            <w:r>
              <w:t>《冀有好物》宣传推广费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为进一步拓宽我县对外宣传渠道，提高对外宣传层级，打造一系列高质量对外宣传品。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为进一步拓宽我县对外宣传渠道，提高对外宣传层级，打造一系列高质量对外宣传品</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在《冀有好物》栏目进行宣传报道</w:t>
            </w:r>
          </w:p>
        </w:tc>
        <w:tc>
          <w:tcPr>
            <w:tcW w:w="2891" w:type="dxa"/>
            <w:vAlign w:val="center"/>
          </w:tcPr>
          <w:p>
            <w:pPr>
              <w:pStyle w:val="13"/>
            </w:pPr>
            <w:r>
              <w:t>在《冀有好物》栏目进行宣传报道</w:t>
            </w:r>
          </w:p>
        </w:tc>
        <w:tc>
          <w:tcPr>
            <w:tcW w:w="1276" w:type="dxa"/>
            <w:vAlign w:val="center"/>
          </w:tcPr>
          <w:p>
            <w:pPr>
              <w:pStyle w:val="13"/>
            </w:pPr>
            <w:r>
              <w:t>1期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推动我县优质产品品牌塑造</w:t>
            </w:r>
          </w:p>
        </w:tc>
        <w:tc>
          <w:tcPr>
            <w:tcW w:w="2891" w:type="dxa"/>
            <w:vAlign w:val="center"/>
          </w:tcPr>
          <w:p>
            <w:pPr>
              <w:pStyle w:val="13"/>
            </w:pPr>
            <w:r>
              <w:t>推动我县优质产品品牌塑造</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充分展示我县地域文化</w:t>
            </w:r>
          </w:p>
        </w:tc>
        <w:tc>
          <w:tcPr>
            <w:tcW w:w="2891" w:type="dxa"/>
            <w:vAlign w:val="center"/>
          </w:tcPr>
          <w:p>
            <w:pPr>
              <w:pStyle w:val="13"/>
            </w:pPr>
            <w:r>
              <w:t>充分展示我县地域文化</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相关部门满意度</w:t>
            </w:r>
          </w:p>
        </w:tc>
        <w:tc>
          <w:tcPr>
            <w:tcW w:w="2891" w:type="dxa"/>
            <w:vAlign w:val="center"/>
          </w:tcPr>
          <w:p>
            <w:pPr>
              <w:pStyle w:val="13"/>
            </w:pPr>
            <w:r>
              <w:t>相关部门满意度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2.党报党刊征订费绩效目标表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13022524P000PH4100511</w:t>
            </w:r>
          </w:p>
        </w:tc>
        <w:tc>
          <w:tcPr>
            <w:tcW w:w="1587" w:type="dxa"/>
            <w:vAlign w:val="center"/>
          </w:tcPr>
          <w:p>
            <w:pPr>
              <w:pStyle w:val="14"/>
            </w:pPr>
            <w:r>
              <w:t>项目名称</w:t>
            </w:r>
          </w:p>
        </w:tc>
        <w:tc>
          <w:tcPr>
            <w:tcW w:w="4422" w:type="dxa"/>
            <w:gridSpan w:val="3"/>
            <w:vAlign w:val="center"/>
          </w:tcPr>
          <w:p>
            <w:pPr>
              <w:pStyle w:val="13"/>
            </w:pPr>
            <w:r>
              <w:t>党报党刊征订费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182.00</w:t>
            </w:r>
          </w:p>
        </w:tc>
        <w:tc>
          <w:tcPr>
            <w:tcW w:w="1587" w:type="dxa"/>
            <w:vAlign w:val="center"/>
          </w:tcPr>
          <w:p>
            <w:pPr>
              <w:pStyle w:val="14"/>
            </w:pPr>
            <w:r>
              <w:t>其中：财政    资金</w:t>
            </w:r>
          </w:p>
        </w:tc>
        <w:tc>
          <w:tcPr>
            <w:tcW w:w="1304" w:type="dxa"/>
            <w:vAlign w:val="center"/>
          </w:tcPr>
          <w:p>
            <w:pPr>
              <w:pStyle w:val="13"/>
            </w:pPr>
            <w:r>
              <w:t>182.00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完成上级征订任务，加强理论思想建设。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完成上级征订任务，加强理论思想建设。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党报党刊征订数</w:t>
            </w:r>
          </w:p>
        </w:tc>
        <w:tc>
          <w:tcPr>
            <w:tcW w:w="2891" w:type="dxa"/>
            <w:vAlign w:val="center"/>
          </w:tcPr>
          <w:p>
            <w:pPr>
              <w:pStyle w:val="13"/>
            </w:pPr>
            <w:r>
              <w:t>党报党刊征订数</w:t>
            </w:r>
          </w:p>
        </w:tc>
        <w:tc>
          <w:tcPr>
            <w:tcW w:w="1276" w:type="dxa"/>
            <w:vAlign w:val="center"/>
          </w:tcPr>
          <w:p>
            <w:pPr>
              <w:pStyle w:val="13"/>
            </w:pPr>
            <w:r>
              <w:t>3970份</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重点党报党刊征订完成率</w:t>
            </w:r>
          </w:p>
        </w:tc>
        <w:tc>
          <w:tcPr>
            <w:tcW w:w="2891" w:type="dxa"/>
            <w:vAlign w:val="center"/>
          </w:tcPr>
          <w:p>
            <w:pPr>
              <w:pStyle w:val="13"/>
            </w:pPr>
            <w:r>
              <w:t>重点党报党刊征订完成率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思想理论建设水平</w:t>
            </w:r>
          </w:p>
        </w:tc>
        <w:tc>
          <w:tcPr>
            <w:tcW w:w="2891" w:type="dxa"/>
            <w:vAlign w:val="center"/>
          </w:tcPr>
          <w:p>
            <w:pPr>
              <w:pStyle w:val="13"/>
            </w:pPr>
            <w:r>
              <w:t>思想理论建设水平</w:t>
            </w:r>
          </w:p>
        </w:tc>
        <w:tc>
          <w:tcPr>
            <w:tcW w:w="1276" w:type="dxa"/>
            <w:vAlign w:val="center"/>
          </w:tcPr>
          <w:p>
            <w:pPr>
              <w:pStyle w:val="13"/>
            </w:pPr>
            <w:r>
              <w:t>稳步提升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理论思想建设得到提升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相关部门满意度</w:t>
            </w:r>
          </w:p>
        </w:tc>
        <w:tc>
          <w:tcPr>
            <w:tcW w:w="2891" w:type="dxa"/>
            <w:vAlign w:val="center"/>
          </w:tcPr>
          <w:p>
            <w:pPr>
              <w:pStyle w:val="13"/>
            </w:pPr>
            <w:r>
              <w:t>相关部门满意度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3.道德模范评选表彰活动经费绩效目标表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13022524P000PH410054U</w:t>
            </w:r>
          </w:p>
        </w:tc>
        <w:tc>
          <w:tcPr>
            <w:tcW w:w="1587" w:type="dxa"/>
            <w:vAlign w:val="center"/>
          </w:tcPr>
          <w:p>
            <w:pPr>
              <w:pStyle w:val="14"/>
            </w:pPr>
            <w:r>
              <w:t>项目名称</w:t>
            </w:r>
          </w:p>
        </w:tc>
        <w:tc>
          <w:tcPr>
            <w:tcW w:w="4422" w:type="dxa"/>
            <w:gridSpan w:val="3"/>
            <w:vAlign w:val="center"/>
          </w:tcPr>
          <w:p>
            <w:pPr>
              <w:pStyle w:val="13"/>
            </w:pPr>
            <w:r>
              <w:t>道德模范评选表彰活动经费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选树道德模范,发挥典型的引领作用,加强精神文明建设。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选树道德模范,发挥典型的引领作用,加强精神文明建设。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组织开展道德模范评选、表彰和事迹巡讲等活动次数</w:t>
            </w:r>
          </w:p>
        </w:tc>
        <w:tc>
          <w:tcPr>
            <w:tcW w:w="2891" w:type="dxa"/>
            <w:vAlign w:val="center"/>
          </w:tcPr>
          <w:p>
            <w:pPr>
              <w:pStyle w:val="13"/>
            </w:pPr>
            <w:r>
              <w:t>组织开展道德模范评选、表彰和事迹巡讲等活动次数</w:t>
            </w:r>
          </w:p>
        </w:tc>
        <w:tc>
          <w:tcPr>
            <w:tcW w:w="1276" w:type="dxa"/>
            <w:vAlign w:val="center"/>
          </w:tcPr>
          <w:p>
            <w:pPr>
              <w:pStyle w:val="13"/>
            </w:pPr>
            <w:r>
              <w:t>≥15次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典型引领作用</w:t>
            </w:r>
          </w:p>
        </w:tc>
        <w:tc>
          <w:tcPr>
            <w:tcW w:w="2891" w:type="dxa"/>
            <w:vAlign w:val="center"/>
          </w:tcPr>
          <w:p>
            <w:pPr>
              <w:pStyle w:val="13"/>
            </w:pPr>
            <w:r>
              <w:t>典型引领作用</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稳步提升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公民文明素质</w:t>
            </w:r>
          </w:p>
        </w:tc>
        <w:tc>
          <w:tcPr>
            <w:tcW w:w="2891" w:type="dxa"/>
            <w:vAlign w:val="center"/>
          </w:tcPr>
          <w:p>
            <w:pPr>
              <w:pStyle w:val="13"/>
            </w:pPr>
            <w:r>
              <w:t>公民文明素质</w:t>
            </w:r>
          </w:p>
        </w:tc>
        <w:tc>
          <w:tcPr>
            <w:tcW w:w="1276" w:type="dxa"/>
            <w:vAlign w:val="center"/>
          </w:tcPr>
          <w:p>
            <w:pPr>
              <w:pStyle w:val="13"/>
            </w:pPr>
            <w:r>
              <w:t>逐年提升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4.公益广告经费绩效目标表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13022524P000PH410062G</w:t>
            </w:r>
          </w:p>
        </w:tc>
        <w:tc>
          <w:tcPr>
            <w:tcW w:w="1587" w:type="dxa"/>
            <w:vAlign w:val="center"/>
          </w:tcPr>
          <w:p>
            <w:pPr>
              <w:pStyle w:val="14"/>
            </w:pPr>
            <w:r>
              <w:t>项目名称</w:t>
            </w:r>
          </w:p>
        </w:tc>
        <w:tc>
          <w:tcPr>
            <w:tcW w:w="4422" w:type="dxa"/>
            <w:gridSpan w:val="3"/>
            <w:vAlign w:val="center"/>
          </w:tcPr>
          <w:p>
            <w:pPr>
              <w:pStyle w:val="13"/>
            </w:pPr>
            <w:r>
              <w:t>公益广告经费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19.71</w:t>
            </w:r>
          </w:p>
        </w:tc>
        <w:tc>
          <w:tcPr>
            <w:tcW w:w="1587" w:type="dxa"/>
            <w:vAlign w:val="center"/>
          </w:tcPr>
          <w:p>
            <w:pPr>
              <w:pStyle w:val="14"/>
            </w:pPr>
            <w:r>
              <w:t>其中：财政    资金</w:t>
            </w:r>
          </w:p>
        </w:tc>
        <w:tc>
          <w:tcPr>
            <w:tcW w:w="1304" w:type="dxa"/>
            <w:vAlign w:val="center"/>
          </w:tcPr>
          <w:p>
            <w:pPr>
              <w:pStyle w:val="13"/>
            </w:pPr>
            <w:r>
              <w:t>19.71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进一步强化“这么近 那么美 周末到河北”社会宣传，切实提升宣传档次、营造浓厚宣传氛围。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进一步强化“这么近 那么美 周末到河北”社会宣传，切实提升宣传档次、营造浓厚宣传氛围。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654"/>
        <w:gridCol w:w="1513"/>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654" w:type="dxa"/>
            <w:vAlign w:val="center"/>
          </w:tcPr>
          <w:p>
            <w:pPr>
              <w:pStyle w:val="14"/>
            </w:pPr>
            <w:r>
              <w:t>绩效指标描述</w:t>
            </w:r>
          </w:p>
        </w:tc>
        <w:tc>
          <w:tcPr>
            <w:tcW w:w="1513"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“这么近那么美，周末到河北”景观立体发光字</w:t>
            </w:r>
          </w:p>
        </w:tc>
        <w:tc>
          <w:tcPr>
            <w:tcW w:w="2654" w:type="dxa"/>
            <w:vAlign w:val="center"/>
          </w:tcPr>
          <w:p>
            <w:pPr>
              <w:pStyle w:val="13"/>
            </w:pPr>
            <w:r>
              <w:t>“这么近那么美，周末到河北”景观立体发光字</w:t>
            </w:r>
          </w:p>
        </w:tc>
        <w:tc>
          <w:tcPr>
            <w:tcW w:w="1513" w:type="dxa"/>
            <w:vAlign w:val="center"/>
          </w:tcPr>
          <w:p>
            <w:pPr>
              <w:pStyle w:val="13"/>
            </w:pPr>
            <w:r>
              <w:t>2个</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巨幅展板“这么近那么美，周末到河北”</w:t>
            </w:r>
          </w:p>
        </w:tc>
        <w:tc>
          <w:tcPr>
            <w:tcW w:w="2654" w:type="dxa"/>
            <w:vAlign w:val="center"/>
          </w:tcPr>
          <w:p>
            <w:pPr>
              <w:pStyle w:val="13"/>
            </w:pPr>
            <w:r>
              <w:t>巨幅展板“这么近那么美，周末到河北”</w:t>
            </w:r>
          </w:p>
        </w:tc>
        <w:tc>
          <w:tcPr>
            <w:tcW w:w="1513" w:type="dxa"/>
            <w:vAlign w:val="center"/>
          </w:tcPr>
          <w:p>
            <w:pPr>
              <w:pStyle w:val="13"/>
            </w:pPr>
            <w:r>
              <w:t>1个</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发光字标准</w:t>
            </w:r>
          </w:p>
        </w:tc>
        <w:tc>
          <w:tcPr>
            <w:tcW w:w="2654" w:type="dxa"/>
            <w:vAlign w:val="center"/>
          </w:tcPr>
          <w:p>
            <w:pPr>
              <w:pStyle w:val="13"/>
            </w:pPr>
            <w:r>
              <w:t>发光字标准</w:t>
            </w:r>
          </w:p>
        </w:tc>
        <w:tc>
          <w:tcPr>
            <w:tcW w:w="1513" w:type="dxa"/>
            <w:vAlign w:val="center"/>
          </w:tcPr>
          <w:p>
            <w:pPr>
              <w:pStyle w:val="13"/>
            </w:pPr>
            <w:r>
              <w:t>1mm镀锌铁板喷塑、侧厚10厘米、蓝景光源、支架65方管，亚克力发光字+1.5厚方管骨架打磨防锈喷漆</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654" w:type="dxa"/>
            <w:vAlign w:val="center"/>
          </w:tcPr>
          <w:p>
            <w:pPr>
              <w:pStyle w:val="13"/>
            </w:pPr>
            <w:r>
              <w:t>完成时间</w:t>
            </w:r>
          </w:p>
        </w:tc>
        <w:tc>
          <w:tcPr>
            <w:tcW w:w="1513" w:type="dxa"/>
            <w:vAlign w:val="center"/>
          </w:tcPr>
          <w:p>
            <w:pPr>
              <w:pStyle w:val="13"/>
            </w:pPr>
            <w:r>
              <w:t>2023年9月30日至10月3日晚18点前</w:t>
            </w:r>
          </w:p>
          <w:p>
            <w:pPr>
              <w:pStyle w:val="13"/>
            </w:pPr>
            <w:r>
              <w:t>安装完毕。</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654" w:type="dxa"/>
            <w:vAlign w:val="center"/>
          </w:tcPr>
          <w:p>
            <w:pPr>
              <w:pStyle w:val="13"/>
            </w:pPr>
            <w:r>
              <w:t>资金利用率</w:t>
            </w:r>
          </w:p>
        </w:tc>
        <w:tc>
          <w:tcPr>
            <w:tcW w:w="1513"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不断提升河北及乐亭美誉度影响力</w:t>
            </w:r>
          </w:p>
        </w:tc>
        <w:tc>
          <w:tcPr>
            <w:tcW w:w="2654" w:type="dxa"/>
            <w:vAlign w:val="center"/>
          </w:tcPr>
          <w:p>
            <w:pPr>
              <w:pStyle w:val="13"/>
            </w:pPr>
            <w:r>
              <w:t>不断提升河北及乐亭美誉度影响力</w:t>
            </w:r>
          </w:p>
        </w:tc>
        <w:tc>
          <w:tcPr>
            <w:tcW w:w="1513"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吸引外地游客来乐旅游</w:t>
            </w:r>
          </w:p>
        </w:tc>
        <w:tc>
          <w:tcPr>
            <w:tcW w:w="2654" w:type="dxa"/>
            <w:vAlign w:val="center"/>
          </w:tcPr>
          <w:p>
            <w:pPr>
              <w:pStyle w:val="13"/>
            </w:pPr>
            <w:r>
              <w:t>吸引外地游客来乐旅游</w:t>
            </w:r>
          </w:p>
        </w:tc>
        <w:tc>
          <w:tcPr>
            <w:tcW w:w="1513"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相关部门满意度</w:t>
            </w:r>
          </w:p>
        </w:tc>
        <w:tc>
          <w:tcPr>
            <w:tcW w:w="2654" w:type="dxa"/>
            <w:vAlign w:val="center"/>
          </w:tcPr>
          <w:p>
            <w:pPr>
              <w:pStyle w:val="13"/>
            </w:pPr>
            <w:r>
              <w:t>相关部门满意度</w:t>
            </w:r>
          </w:p>
        </w:tc>
        <w:tc>
          <w:tcPr>
            <w:tcW w:w="1513"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5.乐亭文化研究会经费绩效目标表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13022524P000PH410058A</w:t>
            </w:r>
          </w:p>
        </w:tc>
        <w:tc>
          <w:tcPr>
            <w:tcW w:w="1587" w:type="dxa"/>
            <w:vAlign w:val="center"/>
          </w:tcPr>
          <w:p>
            <w:pPr>
              <w:pStyle w:val="14"/>
            </w:pPr>
            <w:r>
              <w:t>项目名称</w:t>
            </w:r>
          </w:p>
        </w:tc>
        <w:tc>
          <w:tcPr>
            <w:tcW w:w="4422" w:type="dxa"/>
            <w:gridSpan w:val="3"/>
            <w:vAlign w:val="center"/>
          </w:tcPr>
          <w:p>
            <w:pPr>
              <w:pStyle w:val="13"/>
            </w:pPr>
            <w:r>
              <w:t>乐亭文化研究会经费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让更多的人了解乐亭、建设乐亭。促进了县域文化发展。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让更多的人了解乐亭、建设乐亭。促进了县域文化发展。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《读乐亭》期刊</w:t>
            </w:r>
          </w:p>
        </w:tc>
        <w:tc>
          <w:tcPr>
            <w:tcW w:w="2891" w:type="dxa"/>
            <w:vAlign w:val="center"/>
          </w:tcPr>
          <w:p>
            <w:pPr>
              <w:pStyle w:val="13"/>
            </w:pPr>
            <w:r>
              <w:t>《读乐亭》期刊</w:t>
            </w:r>
          </w:p>
        </w:tc>
        <w:tc>
          <w:tcPr>
            <w:tcW w:w="1276" w:type="dxa"/>
            <w:vAlign w:val="center"/>
          </w:tcPr>
          <w:p>
            <w:pPr>
              <w:pStyle w:val="13"/>
            </w:pPr>
            <w:r>
              <w:t>≥4期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老干部满意率100%</w:t>
            </w:r>
          </w:p>
        </w:tc>
        <w:tc>
          <w:tcPr>
            <w:tcW w:w="2891" w:type="dxa"/>
            <w:vAlign w:val="center"/>
          </w:tcPr>
          <w:p>
            <w:pPr>
              <w:pStyle w:val="13"/>
            </w:pPr>
            <w:r>
              <w:t>老干部满意率100%</w:t>
            </w:r>
          </w:p>
        </w:tc>
        <w:tc>
          <w:tcPr>
            <w:tcW w:w="1276" w:type="dxa"/>
            <w:vAlign w:val="center"/>
          </w:tcPr>
          <w:p>
            <w:pPr>
              <w:pStyle w:val="13"/>
            </w:pPr>
            <w:r>
              <w:t>≥90%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文化研究会下拨时间</w:t>
            </w:r>
          </w:p>
        </w:tc>
        <w:tc>
          <w:tcPr>
            <w:tcW w:w="2891" w:type="dxa"/>
            <w:vAlign w:val="center"/>
          </w:tcPr>
          <w:p>
            <w:pPr>
              <w:pStyle w:val="13"/>
            </w:pPr>
            <w:r>
              <w:t>文化研究会下拨时间</w:t>
            </w:r>
          </w:p>
        </w:tc>
        <w:tc>
          <w:tcPr>
            <w:tcW w:w="1276" w:type="dxa"/>
            <w:vAlign w:val="center"/>
          </w:tcPr>
          <w:p>
            <w:pPr>
              <w:pStyle w:val="13"/>
            </w:pPr>
            <w:r>
              <w:t>每年3月执行</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财政支持</w:t>
            </w:r>
          </w:p>
        </w:tc>
        <w:tc>
          <w:tcPr>
            <w:tcW w:w="2891" w:type="dxa"/>
            <w:vAlign w:val="center"/>
          </w:tcPr>
          <w:p>
            <w:pPr>
              <w:pStyle w:val="13"/>
            </w:pPr>
            <w:r>
              <w:t>财政支持</w:t>
            </w:r>
          </w:p>
        </w:tc>
        <w:tc>
          <w:tcPr>
            <w:tcW w:w="1276" w:type="dxa"/>
            <w:vAlign w:val="center"/>
          </w:tcPr>
          <w:p>
            <w:pPr>
              <w:pStyle w:val="13"/>
            </w:pPr>
            <w:r>
              <w:t>≥90%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老干部满意率100%</w:t>
            </w:r>
          </w:p>
        </w:tc>
        <w:tc>
          <w:tcPr>
            <w:tcW w:w="2891" w:type="dxa"/>
            <w:vAlign w:val="center"/>
          </w:tcPr>
          <w:p>
            <w:pPr>
              <w:pStyle w:val="13"/>
            </w:pPr>
            <w:r>
              <w:t>老干部满意率100%</w:t>
            </w:r>
          </w:p>
        </w:tc>
        <w:tc>
          <w:tcPr>
            <w:tcW w:w="1276" w:type="dxa"/>
            <w:vAlign w:val="center"/>
          </w:tcPr>
          <w:p>
            <w:pPr>
              <w:pStyle w:val="13"/>
            </w:pPr>
            <w:r>
              <w:t>≥90%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宣传乐亭人文</w:t>
            </w:r>
          </w:p>
        </w:tc>
        <w:tc>
          <w:tcPr>
            <w:tcW w:w="2891" w:type="dxa"/>
            <w:vAlign w:val="center"/>
          </w:tcPr>
          <w:p>
            <w:pPr>
              <w:pStyle w:val="13"/>
            </w:pPr>
            <w:r>
              <w:t>宣传乐亭人文</w:t>
            </w:r>
          </w:p>
        </w:tc>
        <w:tc>
          <w:tcPr>
            <w:tcW w:w="1276" w:type="dxa"/>
            <w:vAlign w:val="center"/>
          </w:tcPr>
          <w:p>
            <w:pPr>
              <w:pStyle w:val="13"/>
            </w:pPr>
            <w:r>
              <w:t>≥90%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乐亭地方生活文化丰富发展</w:t>
            </w:r>
          </w:p>
        </w:tc>
        <w:tc>
          <w:tcPr>
            <w:tcW w:w="2891" w:type="dxa"/>
            <w:vAlign w:val="center"/>
          </w:tcPr>
          <w:p>
            <w:pPr>
              <w:pStyle w:val="13"/>
            </w:pPr>
            <w:r>
              <w:t>乐亭地方生活文化丰富发展</w:t>
            </w:r>
          </w:p>
        </w:tc>
        <w:tc>
          <w:tcPr>
            <w:tcW w:w="1276" w:type="dxa"/>
            <w:vAlign w:val="center"/>
          </w:tcPr>
          <w:p>
            <w:pPr>
              <w:pStyle w:val="13"/>
            </w:pPr>
            <w:r>
              <w:t>≥90%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文化研究会工作顺利开展，满意率</w:t>
            </w:r>
          </w:p>
        </w:tc>
        <w:tc>
          <w:tcPr>
            <w:tcW w:w="2891" w:type="dxa"/>
            <w:vAlign w:val="center"/>
          </w:tcPr>
          <w:p>
            <w:pPr>
              <w:pStyle w:val="13"/>
            </w:pPr>
            <w:r>
              <w:t>文化研究会工作顺利开展，满意率</w:t>
            </w:r>
          </w:p>
        </w:tc>
        <w:tc>
          <w:tcPr>
            <w:tcW w:w="1276" w:type="dxa"/>
            <w:vAlign w:val="center"/>
          </w:tcPr>
          <w:p>
            <w:pPr>
              <w:pStyle w:val="13"/>
            </w:pPr>
            <w:r>
              <w:t>≥90%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通过调查、调查，了解老干部满意率</w:t>
            </w:r>
          </w:p>
        </w:tc>
        <w:tc>
          <w:tcPr>
            <w:tcW w:w="2891" w:type="dxa"/>
            <w:vAlign w:val="center"/>
          </w:tcPr>
          <w:p>
            <w:pPr>
              <w:pStyle w:val="13"/>
            </w:pPr>
            <w:r>
              <w:t>通过调查、调查，了解老干部满意率</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6.理论</w:t>
      </w:r>
      <w:r>
        <w:rPr>
          <w:rFonts w:hint="eastAsia" w:ascii="方正仿宋_GBK" w:hAnsi="方正仿宋_GBK" w:eastAsia="方正仿宋_GBK" w:cs="方正仿宋_GBK"/>
          <w:color w:val="000000"/>
          <w:sz w:val="28"/>
          <w:lang w:eastAsia="zh-CN"/>
        </w:rPr>
        <w:t>学习</w:t>
      </w:r>
      <w:r>
        <w:rPr>
          <w:rFonts w:ascii="方正仿宋_GBK" w:hAnsi="方正仿宋_GBK" w:eastAsia="方正仿宋_GBK" w:cs="方正仿宋_GBK"/>
          <w:color w:val="000000"/>
          <w:sz w:val="28"/>
        </w:rPr>
        <w:t>中心组学习经费绩效目标表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13022524P000PH410055F</w:t>
            </w:r>
          </w:p>
        </w:tc>
        <w:tc>
          <w:tcPr>
            <w:tcW w:w="1587" w:type="dxa"/>
            <w:vAlign w:val="center"/>
          </w:tcPr>
          <w:p>
            <w:pPr>
              <w:pStyle w:val="14"/>
            </w:pPr>
            <w:r>
              <w:t>项目名称</w:t>
            </w:r>
          </w:p>
        </w:tc>
        <w:tc>
          <w:tcPr>
            <w:tcW w:w="4422" w:type="dxa"/>
            <w:gridSpan w:val="3"/>
            <w:vAlign w:val="center"/>
          </w:tcPr>
          <w:p>
            <w:pPr>
              <w:pStyle w:val="13"/>
            </w:pPr>
            <w:r>
              <w:t>理论</w:t>
            </w:r>
            <w:r>
              <w:rPr>
                <w:rFonts w:hint="eastAsia"/>
                <w:lang w:eastAsia="zh-CN"/>
              </w:rPr>
              <w:t>学习</w:t>
            </w:r>
            <w:r>
              <w:t>中心组学习经费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推进理论</w:t>
            </w:r>
            <w:r>
              <w:rPr>
                <w:rFonts w:hint="eastAsia"/>
                <w:lang w:eastAsia="zh-CN"/>
              </w:rPr>
              <w:t>学习</w:t>
            </w:r>
            <w:r>
              <w:t>中心组学习制度化、规范化、常态化。</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推进理论</w:t>
            </w:r>
            <w:r>
              <w:rPr>
                <w:rFonts w:hint="eastAsia"/>
                <w:lang w:eastAsia="zh-CN"/>
              </w:rPr>
              <w:t>学习</w:t>
            </w:r>
            <w:r>
              <w:t>中心组学习制度化、规范化、常态化。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组织理论</w:t>
            </w:r>
            <w:r>
              <w:rPr>
                <w:rFonts w:hint="eastAsia"/>
                <w:lang w:eastAsia="zh-CN"/>
              </w:rPr>
              <w:t>学习</w:t>
            </w:r>
            <w:r>
              <w:t>中心组学习次数</w:t>
            </w:r>
          </w:p>
        </w:tc>
        <w:tc>
          <w:tcPr>
            <w:tcW w:w="2891" w:type="dxa"/>
            <w:vAlign w:val="center"/>
          </w:tcPr>
          <w:p>
            <w:pPr>
              <w:pStyle w:val="13"/>
            </w:pPr>
            <w:r>
              <w:t>组织理论</w:t>
            </w:r>
            <w:r>
              <w:rPr>
                <w:rFonts w:hint="eastAsia"/>
                <w:lang w:eastAsia="zh-CN"/>
              </w:rPr>
              <w:t>学习</w:t>
            </w:r>
            <w:r>
              <w:t>中心组学习次数</w:t>
            </w:r>
          </w:p>
        </w:tc>
        <w:tc>
          <w:tcPr>
            <w:tcW w:w="1276" w:type="dxa"/>
            <w:vAlign w:val="center"/>
          </w:tcPr>
          <w:p>
            <w:pPr>
              <w:pStyle w:val="13"/>
            </w:pPr>
            <w:r>
              <w:t>≥10次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中心组成员考试合格率</w:t>
            </w:r>
          </w:p>
        </w:tc>
        <w:tc>
          <w:tcPr>
            <w:tcW w:w="2891" w:type="dxa"/>
            <w:vAlign w:val="center"/>
          </w:tcPr>
          <w:p>
            <w:pPr>
              <w:pStyle w:val="13"/>
            </w:pPr>
            <w:r>
              <w:t>中心组成员考试合格率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p>
            <w:pPr>
              <w:pStyle w:val="13"/>
            </w:pP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基层党员思想理论素质</w:t>
            </w:r>
          </w:p>
        </w:tc>
        <w:tc>
          <w:tcPr>
            <w:tcW w:w="2891" w:type="dxa"/>
            <w:vAlign w:val="center"/>
          </w:tcPr>
          <w:p>
            <w:pPr>
              <w:pStyle w:val="13"/>
            </w:pPr>
            <w:r>
              <w:t>基层党员思想理论素质</w:t>
            </w:r>
          </w:p>
        </w:tc>
        <w:tc>
          <w:tcPr>
            <w:tcW w:w="1276" w:type="dxa"/>
            <w:vAlign w:val="center"/>
          </w:tcPr>
          <w:p>
            <w:pPr>
              <w:pStyle w:val="13"/>
            </w:pPr>
            <w:r>
              <w:t>稳步提升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中心组成员理论水平</w:t>
            </w:r>
          </w:p>
        </w:tc>
        <w:tc>
          <w:tcPr>
            <w:tcW w:w="2891" w:type="dxa"/>
            <w:vAlign w:val="center"/>
          </w:tcPr>
          <w:p>
            <w:pPr>
              <w:pStyle w:val="13"/>
            </w:pPr>
            <w:r>
              <w:t>中心组成员理论水平</w:t>
            </w:r>
          </w:p>
        </w:tc>
        <w:tc>
          <w:tcPr>
            <w:tcW w:w="1276" w:type="dxa"/>
            <w:vAlign w:val="center"/>
          </w:tcPr>
          <w:p>
            <w:pPr>
              <w:pStyle w:val="13"/>
            </w:pPr>
            <w:r>
              <w:t>稳步提升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相关人员满意度</w:t>
            </w:r>
          </w:p>
        </w:tc>
        <w:tc>
          <w:tcPr>
            <w:tcW w:w="2891" w:type="dxa"/>
            <w:vAlign w:val="center"/>
          </w:tcPr>
          <w:p>
            <w:pPr>
              <w:pStyle w:val="13"/>
            </w:pPr>
            <w:r>
              <w:t>相关人员满意度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7.农村电影放映场次补贴绩效目标表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13022524P000PH410059X</w:t>
            </w:r>
          </w:p>
        </w:tc>
        <w:tc>
          <w:tcPr>
            <w:tcW w:w="1587" w:type="dxa"/>
            <w:vAlign w:val="center"/>
          </w:tcPr>
          <w:p>
            <w:pPr>
              <w:pStyle w:val="14"/>
            </w:pPr>
            <w:r>
              <w:t>项目名称</w:t>
            </w:r>
          </w:p>
        </w:tc>
        <w:tc>
          <w:tcPr>
            <w:tcW w:w="4422" w:type="dxa"/>
            <w:gridSpan w:val="3"/>
            <w:vAlign w:val="center"/>
          </w:tcPr>
          <w:p>
            <w:pPr>
              <w:pStyle w:val="13"/>
            </w:pPr>
            <w:r>
              <w:t>农村电影放映场次补贴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w:t>
            </w:r>
          </w:p>
        </w:tc>
        <w:tc>
          <w:tcPr>
            <w:tcW w:w="1587" w:type="dxa"/>
            <w:vAlign w:val="center"/>
          </w:tcPr>
          <w:p>
            <w:pPr>
              <w:pStyle w:val="14"/>
            </w:pPr>
            <w:r>
              <w:t>其中：财政    资金</w:t>
            </w:r>
          </w:p>
        </w:tc>
        <w:tc>
          <w:tcPr>
            <w:tcW w:w="1304" w:type="dxa"/>
            <w:vAlign w:val="center"/>
          </w:tcPr>
          <w:p>
            <w:pPr>
              <w:pStyle w:val="13"/>
            </w:pPr>
            <w:r>
              <w:t>15.50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进一步做好农村数字电影公益放映工作，推动农村电影放映工程顺利实施。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进一步做好农村数字电影公益放映工作，推动农村电影放映工程顺利实施。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p>
        </w:tc>
        <w:tc>
          <w:tcPr>
            <w:tcW w:w="8617" w:type="dxa"/>
            <w:gridSpan w:val="6"/>
            <w:vAlign w:val="center"/>
          </w:tcPr>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本年度放映电影任务场次</w:t>
            </w:r>
          </w:p>
        </w:tc>
        <w:tc>
          <w:tcPr>
            <w:tcW w:w="2891" w:type="dxa"/>
            <w:vAlign w:val="center"/>
          </w:tcPr>
          <w:p>
            <w:pPr>
              <w:pStyle w:val="13"/>
            </w:pPr>
            <w:r>
              <w:t>本年度放映电影任务场次</w:t>
            </w:r>
          </w:p>
        </w:tc>
        <w:tc>
          <w:tcPr>
            <w:tcW w:w="1276" w:type="dxa"/>
            <w:vAlign w:val="center"/>
          </w:tcPr>
          <w:p>
            <w:pPr>
              <w:pStyle w:val="13"/>
            </w:pPr>
            <w:r>
              <w:t>5712场次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提高放映质量</w:t>
            </w:r>
          </w:p>
        </w:tc>
        <w:tc>
          <w:tcPr>
            <w:tcW w:w="2891" w:type="dxa"/>
            <w:vAlign w:val="center"/>
          </w:tcPr>
          <w:p>
            <w:pPr>
              <w:pStyle w:val="13"/>
            </w:pPr>
            <w:r>
              <w:t>提高放映质量</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人民群众的获得感、幸福感</w:t>
            </w:r>
          </w:p>
        </w:tc>
        <w:tc>
          <w:tcPr>
            <w:tcW w:w="2891" w:type="dxa"/>
            <w:vAlign w:val="center"/>
          </w:tcPr>
          <w:p>
            <w:pPr>
              <w:pStyle w:val="13"/>
            </w:pPr>
            <w:r>
              <w:t>人民群众的获得感、幸福感</w:t>
            </w:r>
          </w:p>
        </w:tc>
        <w:tc>
          <w:tcPr>
            <w:tcW w:w="1276" w:type="dxa"/>
            <w:vAlign w:val="center"/>
          </w:tcPr>
          <w:p>
            <w:pPr>
              <w:pStyle w:val="13"/>
            </w:pPr>
            <w:r>
              <w:t>得到提升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人民群众精神文化生活进一步提升</w:t>
            </w:r>
          </w:p>
        </w:tc>
        <w:tc>
          <w:tcPr>
            <w:tcW w:w="2891" w:type="dxa"/>
            <w:vAlign w:val="center"/>
          </w:tcPr>
          <w:p>
            <w:pPr>
              <w:pStyle w:val="13"/>
            </w:pPr>
            <w:r>
              <w:t>人民群众精神文化生活进一步提升</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p>
            <w:pPr>
              <w:pStyle w:val="13"/>
            </w:pPr>
            <w:r>
              <w:t xml:space="preserve">   </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8.新时代文明建设活动经费绩效目标表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13022524P000PH410057N</w:t>
            </w:r>
          </w:p>
        </w:tc>
        <w:tc>
          <w:tcPr>
            <w:tcW w:w="1587" w:type="dxa"/>
            <w:vAlign w:val="center"/>
          </w:tcPr>
          <w:p>
            <w:pPr>
              <w:pStyle w:val="14"/>
            </w:pPr>
            <w:r>
              <w:t>项目名称</w:t>
            </w:r>
          </w:p>
        </w:tc>
        <w:tc>
          <w:tcPr>
            <w:tcW w:w="4422" w:type="dxa"/>
            <w:gridSpan w:val="3"/>
            <w:vAlign w:val="center"/>
          </w:tcPr>
          <w:p>
            <w:pPr>
              <w:pStyle w:val="13"/>
            </w:pPr>
            <w:r>
              <w:t>新时代文明建设活动经费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w:t>
            </w:r>
          </w:p>
        </w:tc>
        <w:tc>
          <w:tcPr>
            <w:tcW w:w="1587" w:type="dxa"/>
            <w:vAlign w:val="center"/>
          </w:tcPr>
          <w:p>
            <w:pPr>
              <w:pStyle w:val="14"/>
            </w:pPr>
            <w:r>
              <w:t>其中：财政    资金</w:t>
            </w:r>
          </w:p>
        </w:tc>
        <w:tc>
          <w:tcPr>
            <w:tcW w:w="1304" w:type="dxa"/>
            <w:vAlign w:val="center"/>
          </w:tcPr>
          <w:p>
            <w:pPr>
              <w:pStyle w:val="13"/>
            </w:pPr>
            <w:r>
              <w:t>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组织新时代文明实践中心、所、站活动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组织新时代文明实践中心、所、站活动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组织新时代文明实践中心、所、站活动次数</w:t>
            </w:r>
          </w:p>
        </w:tc>
        <w:tc>
          <w:tcPr>
            <w:tcW w:w="2891" w:type="dxa"/>
            <w:vAlign w:val="center"/>
          </w:tcPr>
          <w:p>
            <w:pPr>
              <w:pStyle w:val="13"/>
            </w:pPr>
            <w:r>
              <w:t>组织新时代文明实践中心、所、站活动次数</w:t>
            </w:r>
          </w:p>
        </w:tc>
        <w:tc>
          <w:tcPr>
            <w:tcW w:w="1276" w:type="dxa"/>
            <w:vAlign w:val="center"/>
          </w:tcPr>
          <w:p>
            <w:pPr>
              <w:pStyle w:val="13"/>
            </w:pPr>
            <w:r>
              <w:t>≥12次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在全县的示范作用</w:t>
            </w:r>
          </w:p>
        </w:tc>
        <w:tc>
          <w:tcPr>
            <w:tcW w:w="2891" w:type="dxa"/>
            <w:vAlign w:val="center"/>
          </w:tcPr>
          <w:p>
            <w:pPr>
              <w:pStyle w:val="13"/>
            </w:pPr>
            <w:r>
              <w:t>在全县的示范作用</w:t>
            </w:r>
          </w:p>
        </w:tc>
        <w:tc>
          <w:tcPr>
            <w:tcW w:w="1276" w:type="dxa"/>
            <w:vAlign w:val="center"/>
          </w:tcPr>
          <w:p>
            <w:pPr>
              <w:pStyle w:val="13"/>
            </w:pPr>
            <w:r>
              <w:t>在全县起到标杆示范作用</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项目持续发挥作用期限</w:t>
            </w:r>
          </w:p>
        </w:tc>
        <w:tc>
          <w:tcPr>
            <w:tcW w:w="2891" w:type="dxa"/>
            <w:vAlign w:val="center"/>
          </w:tcPr>
          <w:p>
            <w:pPr>
              <w:pStyle w:val="13"/>
            </w:pPr>
            <w:r>
              <w:t>项目持续发挥作用期限</w:t>
            </w:r>
          </w:p>
        </w:tc>
        <w:tc>
          <w:tcPr>
            <w:tcW w:w="1276" w:type="dxa"/>
            <w:vAlign w:val="center"/>
          </w:tcPr>
          <w:p>
            <w:pPr>
              <w:pStyle w:val="13"/>
            </w:pPr>
            <w: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9.新闻外宣经费绩效目标表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13022524P000PH410052L</w:t>
            </w:r>
          </w:p>
        </w:tc>
        <w:tc>
          <w:tcPr>
            <w:tcW w:w="1587" w:type="dxa"/>
            <w:vAlign w:val="center"/>
          </w:tcPr>
          <w:p>
            <w:pPr>
              <w:pStyle w:val="14"/>
            </w:pPr>
            <w:r>
              <w:t>项目名称</w:t>
            </w:r>
          </w:p>
        </w:tc>
        <w:tc>
          <w:tcPr>
            <w:tcW w:w="4422" w:type="dxa"/>
            <w:gridSpan w:val="3"/>
            <w:vAlign w:val="center"/>
          </w:tcPr>
          <w:p>
            <w:pPr>
              <w:pStyle w:val="13"/>
            </w:pPr>
            <w:r>
              <w:t>新闻外宣经费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对外宣传乐亭形象，正确引导舆论导向，提升乐亭的知名度和美誉度。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对外宣传乐亭形象，正确引导舆论导向，提升乐亭的知名度和美誉度。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重点媒体发稿数</w:t>
            </w:r>
          </w:p>
        </w:tc>
        <w:tc>
          <w:tcPr>
            <w:tcW w:w="2891" w:type="dxa"/>
            <w:vAlign w:val="center"/>
          </w:tcPr>
          <w:p>
            <w:pPr>
              <w:pStyle w:val="13"/>
            </w:pPr>
            <w:r>
              <w:t>重点媒体发稿数</w:t>
            </w:r>
          </w:p>
        </w:tc>
        <w:tc>
          <w:tcPr>
            <w:tcW w:w="1276" w:type="dxa"/>
            <w:vAlign w:val="center"/>
          </w:tcPr>
          <w:p>
            <w:pPr>
              <w:pStyle w:val="13"/>
            </w:pPr>
            <w:r>
              <w:t>≥4500篇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新闻外宣工作在全市排名</w:t>
            </w:r>
          </w:p>
        </w:tc>
        <w:tc>
          <w:tcPr>
            <w:tcW w:w="2891" w:type="dxa"/>
            <w:vAlign w:val="center"/>
          </w:tcPr>
          <w:p>
            <w:pPr>
              <w:pStyle w:val="13"/>
            </w:pPr>
            <w:r>
              <w:t>新闻外宣工作在全市排名</w:t>
            </w:r>
          </w:p>
        </w:tc>
        <w:tc>
          <w:tcPr>
            <w:tcW w:w="1276" w:type="dxa"/>
            <w:vAlign w:val="center"/>
          </w:tcPr>
          <w:p>
            <w:pPr>
              <w:pStyle w:val="13"/>
            </w:pPr>
            <w:r>
              <w:t>位居前列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乐亭知名度美誉度得到提升</w:t>
            </w:r>
          </w:p>
        </w:tc>
        <w:tc>
          <w:tcPr>
            <w:tcW w:w="2891" w:type="dxa"/>
            <w:vAlign w:val="center"/>
          </w:tcPr>
          <w:p>
            <w:pPr>
              <w:pStyle w:val="13"/>
            </w:pPr>
            <w:r>
              <w:t>乐亭知名度美誉度得到提升</w:t>
            </w:r>
          </w:p>
        </w:tc>
        <w:tc>
          <w:tcPr>
            <w:tcW w:w="1276" w:type="dxa"/>
            <w:vAlign w:val="center"/>
          </w:tcPr>
          <w:p>
            <w:pPr>
              <w:pStyle w:val="13"/>
            </w:pPr>
            <w:r>
              <w:t>有一定效果</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提升乐亭知名度</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相关部门满意度</w:t>
            </w:r>
          </w:p>
        </w:tc>
        <w:tc>
          <w:tcPr>
            <w:tcW w:w="2891" w:type="dxa"/>
            <w:vAlign w:val="center"/>
          </w:tcPr>
          <w:p>
            <w:pPr>
              <w:pStyle w:val="13"/>
            </w:pPr>
            <w:r>
              <w:t>相关部门满意度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10.形象展示宣传资金绩效目标表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13022524P000PH4100538</w:t>
            </w:r>
          </w:p>
        </w:tc>
        <w:tc>
          <w:tcPr>
            <w:tcW w:w="1587" w:type="dxa"/>
            <w:vAlign w:val="center"/>
          </w:tcPr>
          <w:p>
            <w:pPr>
              <w:pStyle w:val="14"/>
            </w:pPr>
            <w:r>
              <w:t>项目名称</w:t>
            </w:r>
          </w:p>
        </w:tc>
        <w:tc>
          <w:tcPr>
            <w:tcW w:w="4422" w:type="dxa"/>
            <w:gridSpan w:val="3"/>
            <w:vAlign w:val="center"/>
          </w:tcPr>
          <w:p>
            <w:pPr>
              <w:pStyle w:val="13"/>
            </w:pPr>
            <w:r>
              <w:t>形象展示宣传资金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在唐山劳动日报进行形象展示，进行多层次、全方位的新闻宣传。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在唐山劳动日报进行形象展示，进行多层次、全方位的新闻宣传。</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在媒体进行宣传报道次数</w:t>
            </w:r>
          </w:p>
        </w:tc>
        <w:tc>
          <w:tcPr>
            <w:tcW w:w="2891" w:type="dxa"/>
            <w:vAlign w:val="center"/>
          </w:tcPr>
          <w:p>
            <w:pPr>
              <w:pStyle w:val="13"/>
            </w:pPr>
            <w:r>
              <w:t>在媒体进行宣传报道次数</w:t>
            </w:r>
          </w:p>
        </w:tc>
        <w:tc>
          <w:tcPr>
            <w:tcW w:w="1276" w:type="dxa"/>
            <w:vAlign w:val="center"/>
          </w:tcPr>
          <w:p>
            <w:pPr>
              <w:pStyle w:val="13"/>
            </w:pPr>
            <w:r>
              <w:t>≥15次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多层次、全方位展示乐亭形象</w:t>
            </w:r>
          </w:p>
        </w:tc>
        <w:tc>
          <w:tcPr>
            <w:tcW w:w="2891" w:type="dxa"/>
            <w:vAlign w:val="center"/>
          </w:tcPr>
          <w:p>
            <w:pPr>
              <w:pStyle w:val="13"/>
            </w:pPr>
            <w:r>
              <w:t>多层次、全方位展示乐亭形象</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稳步提升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充分展示乐亭的区位优势、投资环境和社会经济发展成果</w:t>
            </w:r>
          </w:p>
        </w:tc>
        <w:tc>
          <w:tcPr>
            <w:tcW w:w="2891" w:type="dxa"/>
            <w:vAlign w:val="center"/>
          </w:tcPr>
          <w:p>
            <w:pPr>
              <w:pStyle w:val="13"/>
            </w:pPr>
            <w:r>
              <w:t>充分展示乐亭的区位优势、投资环境和社会经济发展成果</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相关部门满意度</w:t>
            </w:r>
          </w:p>
        </w:tc>
        <w:tc>
          <w:tcPr>
            <w:tcW w:w="2891" w:type="dxa"/>
            <w:vAlign w:val="center"/>
          </w:tcPr>
          <w:p>
            <w:pPr>
              <w:pStyle w:val="13"/>
            </w:pPr>
            <w:r>
              <w:t>相关部门满意度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11.宣传文化活动经费绩效目标表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13022524P000PH410050D</w:t>
            </w:r>
          </w:p>
        </w:tc>
        <w:tc>
          <w:tcPr>
            <w:tcW w:w="1587" w:type="dxa"/>
            <w:vAlign w:val="center"/>
          </w:tcPr>
          <w:p>
            <w:pPr>
              <w:pStyle w:val="14"/>
            </w:pPr>
            <w:r>
              <w:t>项目名称</w:t>
            </w:r>
          </w:p>
        </w:tc>
        <w:tc>
          <w:tcPr>
            <w:tcW w:w="4422" w:type="dxa"/>
            <w:gridSpan w:val="3"/>
            <w:vAlign w:val="center"/>
          </w:tcPr>
          <w:p>
            <w:pPr>
              <w:pStyle w:val="13"/>
            </w:pPr>
            <w:r>
              <w:t>宣传文化活动经费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丰富群众精神文化生活,提升基本公共文化服务水平,提升公民文化生活素养。</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丰富群众精神文化生活,提升基本公共文化服务水平,提升公民文化生活素养。</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开展宣传文化活动次数</w:t>
            </w:r>
          </w:p>
        </w:tc>
        <w:tc>
          <w:tcPr>
            <w:tcW w:w="2891" w:type="dxa"/>
            <w:vAlign w:val="center"/>
          </w:tcPr>
          <w:p>
            <w:pPr>
              <w:pStyle w:val="13"/>
            </w:pPr>
            <w:r>
              <w:t>开展宣传文化活动次数</w:t>
            </w:r>
          </w:p>
        </w:tc>
        <w:tc>
          <w:tcPr>
            <w:tcW w:w="1276" w:type="dxa"/>
            <w:vAlign w:val="center"/>
          </w:tcPr>
          <w:p>
            <w:pPr>
              <w:pStyle w:val="13"/>
            </w:pPr>
            <w:r>
              <w:t>≥12次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全县基本公共文化服务水平</w:t>
            </w:r>
          </w:p>
        </w:tc>
        <w:tc>
          <w:tcPr>
            <w:tcW w:w="2891" w:type="dxa"/>
            <w:vAlign w:val="center"/>
          </w:tcPr>
          <w:p>
            <w:pPr>
              <w:pStyle w:val="13"/>
            </w:pPr>
            <w:r>
              <w:t>全县基本公共文化服务水平</w:t>
            </w:r>
          </w:p>
        </w:tc>
        <w:tc>
          <w:tcPr>
            <w:tcW w:w="1276" w:type="dxa"/>
            <w:vAlign w:val="center"/>
          </w:tcPr>
          <w:p>
            <w:pPr>
              <w:pStyle w:val="13"/>
            </w:pPr>
            <w:r>
              <w:t>稳步提升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公民文化生活素得到提升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丰富群众精神文化生活</w:t>
            </w:r>
          </w:p>
        </w:tc>
        <w:tc>
          <w:tcPr>
            <w:tcW w:w="2891" w:type="dxa"/>
            <w:vAlign w:val="center"/>
          </w:tcPr>
          <w:p>
            <w:pPr>
              <w:pStyle w:val="13"/>
            </w:pPr>
            <w:r>
              <w:t>丰富群众精神文化生活</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12.正版办公软件绩效目标表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13022524P000PH4100563</w:t>
            </w:r>
          </w:p>
        </w:tc>
        <w:tc>
          <w:tcPr>
            <w:tcW w:w="1587" w:type="dxa"/>
            <w:vAlign w:val="center"/>
          </w:tcPr>
          <w:p>
            <w:pPr>
              <w:pStyle w:val="14"/>
            </w:pPr>
            <w:r>
              <w:t>项目名称</w:t>
            </w:r>
          </w:p>
        </w:tc>
        <w:tc>
          <w:tcPr>
            <w:tcW w:w="4422" w:type="dxa"/>
            <w:gridSpan w:val="3"/>
            <w:vAlign w:val="center"/>
          </w:tcPr>
          <w:p>
            <w:pPr>
              <w:pStyle w:val="13"/>
            </w:pPr>
            <w:r>
              <w:t>正版办公软件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w:t>
            </w:r>
          </w:p>
        </w:tc>
        <w:tc>
          <w:tcPr>
            <w:tcW w:w="1587" w:type="dxa"/>
            <w:vAlign w:val="center"/>
          </w:tcPr>
          <w:p>
            <w:pPr>
              <w:pStyle w:val="14"/>
            </w:pPr>
            <w:r>
              <w:t>其中：财政    资金</w:t>
            </w:r>
          </w:p>
        </w:tc>
        <w:tc>
          <w:tcPr>
            <w:tcW w:w="1304" w:type="dxa"/>
            <w:vAlign w:val="center"/>
          </w:tcPr>
          <w:p>
            <w:pPr>
              <w:pStyle w:val="13"/>
            </w:pPr>
            <w:r>
              <w:t>19.00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全县行政事业单位正版软件全覆盖，保证信息安全，促进办公软件正版化。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全县行政事业单位正版软件全覆盖，保证信息安全，促进办公软件正版化。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购置正版办公软件套数</w:t>
            </w:r>
          </w:p>
        </w:tc>
        <w:tc>
          <w:tcPr>
            <w:tcW w:w="2891" w:type="dxa"/>
            <w:vAlign w:val="center"/>
          </w:tcPr>
          <w:p>
            <w:pPr>
              <w:pStyle w:val="13"/>
            </w:pPr>
            <w:r>
              <w:t>购置正版办公软件套数</w:t>
            </w:r>
          </w:p>
        </w:tc>
        <w:tc>
          <w:tcPr>
            <w:tcW w:w="1276" w:type="dxa"/>
            <w:vAlign w:val="center"/>
          </w:tcPr>
          <w:p>
            <w:pPr>
              <w:pStyle w:val="13"/>
            </w:pPr>
            <w:r>
              <w:t>1套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全县机关事业单位正版软件覆盖率</w:t>
            </w:r>
          </w:p>
        </w:tc>
        <w:tc>
          <w:tcPr>
            <w:tcW w:w="2891" w:type="dxa"/>
            <w:vAlign w:val="center"/>
          </w:tcPr>
          <w:p>
            <w:pPr>
              <w:pStyle w:val="13"/>
            </w:pPr>
            <w:r>
              <w:t>全县机关事业单位正版软件覆盖率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促进政府机关办公软件正版化</w:t>
            </w:r>
          </w:p>
        </w:tc>
        <w:tc>
          <w:tcPr>
            <w:tcW w:w="2891" w:type="dxa"/>
            <w:vAlign w:val="center"/>
          </w:tcPr>
          <w:p>
            <w:pPr>
              <w:pStyle w:val="13"/>
            </w:pPr>
            <w:r>
              <w:t>促进政府机关办公软件正版化</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可持续影响指标</w:t>
            </w:r>
          </w:p>
        </w:tc>
        <w:tc>
          <w:tcPr>
            <w:tcW w:w="2891" w:type="dxa"/>
            <w:vAlign w:val="center"/>
          </w:tcPr>
          <w:p>
            <w:pPr>
              <w:pStyle w:val="13"/>
            </w:pPr>
            <w:r>
              <w:t>可持续影响指标</w:t>
            </w:r>
          </w:p>
        </w:tc>
        <w:tc>
          <w:tcPr>
            <w:tcW w:w="1276" w:type="dxa"/>
            <w:vAlign w:val="center"/>
          </w:tcPr>
          <w:p>
            <w:pPr>
              <w:pStyle w:val="13"/>
            </w:pPr>
            <w:r>
              <w:t>保证信息安全</w:t>
            </w:r>
          </w:p>
        </w:tc>
        <w:tc>
          <w:tcPr>
            <w:tcW w:w="1843" w:type="dxa"/>
            <w:vAlign w:val="center"/>
          </w:tcPr>
          <w:p>
            <w:pPr>
              <w:pStyle w:val="13"/>
            </w:pPr>
            <w:r>
              <w:t>根据年初工作计划安排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相关部门满意度</w:t>
            </w:r>
          </w:p>
        </w:tc>
        <w:tc>
          <w:tcPr>
            <w:tcW w:w="2891" w:type="dxa"/>
            <w:vAlign w:val="center"/>
          </w:tcPr>
          <w:p>
            <w:pPr>
              <w:pStyle w:val="13"/>
            </w:pPr>
            <w:r>
              <w:t>相关部门满意度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13.2023年公共文化服务体系省级资金唐财教【2022】117号绩效目标表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13022524P004213100189</w:t>
            </w:r>
          </w:p>
        </w:tc>
        <w:tc>
          <w:tcPr>
            <w:tcW w:w="1587" w:type="dxa"/>
            <w:vAlign w:val="center"/>
          </w:tcPr>
          <w:p>
            <w:pPr>
              <w:pStyle w:val="14"/>
            </w:pPr>
            <w:r>
              <w:t>项目名称</w:t>
            </w:r>
          </w:p>
        </w:tc>
        <w:tc>
          <w:tcPr>
            <w:tcW w:w="4422" w:type="dxa"/>
            <w:gridSpan w:val="3"/>
            <w:vAlign w:val="center"/>
          </w:tcPr>
          <w:p>
            <w:pPr>
              <w:pStyle w:val="13"/>
            </w:pPr>
            <w:r>
              <w:t>2023年公共文化服务体系省级资金唐财教【2022】117号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18.84</w:t>
            </w:r>
          </w:p>
        </w:tc>
        <w:tc>
          <w:tcPr>
            <w:tcW w:w="1587" w:type="dxa"/>
            <w:vAlign w:val="center"/>
          </w:tcPr>
          <w:p>
            <w:pPr>
              <w:pStyle w:val="14"/>
            </w:pPr>
            <w:r>
              <w:t>其中：财政    资金</w:t>
            </w:r>
          </w:p>
        </w:tc>
        <w:tc>
          <w:tcPr>
            <w:tcW w:w="1304" w:type="dxa"/>
            <w:vAlign w:val="center"/>
          </w:tcPr>
          <w:p>
            <w:pPr>
              <w:pStyle w:val="13"/>
            </w:pPr>
            <w:r>
              <w:t>18.84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放映农村电影12场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每年放映电影场次</w:t>
            </w:r>
          </w:p>
        </w:tc>
        <w:tc>
          <w:tcPr>
            <w:tcW w:w="1276" w:type="dxa"/>
            <w:vAlign w:val="center"/>
          </w:tcPr>
          <w:p>
            <w:pPr>
              <w:pStyle w:val="13"/>
            </w:pPr>
            <w:r>
              <w:t>12场</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质量达标率</w:t>
            </w:r>
          </w:p>
        </w:tc>
        <w:tc>
          <w:tcPr>
            <w:tcW w:w="2891" w:type="dxa"/>
            <w:vAlign w:val="center"/>
          </w:tcPr>
          <w:p>
            <w:pPr>
              <w:pStyle w:val="13"/>
            </w:pPr>
            <w:r>
              <w:t>质量达标率</w:t>
            </w:r>
          </w:p>
        </w:tc>
        <w:tc>
          <w:tcPr>
            <w:tcW w:w="1276" w:type="dxa"/>
            <w:vAlign w:val="center"/>
          </w:tcPr>
          <w:p>
            <w:pPr>
              <w:pStyle w:val="13"/>
            </w:pPr>
            <w:r>
              <w:t>100%</w:t>
            </w:r>
          </w:p>
        </w:tc>
        <w:tc>
          <w:tcPr>
            <w:tcW w:w="1843" w:type="dxa"/>
            <w:vAlign w:val="center"/>
          </w:tcPr>
          <w:p>
            <w:pPr>
              <w:pStyle w:val="13"/>
            </w:pPr>
            <w:r>
              <w:t>根据上年工作计划安排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观影人次</w:t>
            </w:r>
          </w:p>
        </w:tc>
        <w:tc>
          <w:tcPr>
            <w:tcW w:w="2891" w:type="dxa"/>
            <w:vAlign w:val="center"/>
          </w:tcPr>
          <w:p>
            <w:pPr>
              <w:pStyle w:val="13"/>
            </w:pPr>
            <w:r>
              <w:t>观影人次</w:t>
            </w:r>
          </w:p>
        </w:tc>
        <w:tc>
          <w:tcPr>
            <w:tcW w:w="1276" w:type="dxa"/>
            <w:vAlign w:val="center"/>
          </w:tcPr>
          <w:p>
            <w:pPr>
              <w:pStyle w:val="13"/>
            </w:pPr>
            <w:r>
              <w:t>逐年上升</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电影放映取得的反响</w:t>
            </w:r>
          </w:p>
        </w:tc>
        <w:tc>
          <w:tcPr>
            <w:tcW w:w="2891" w:type="dxa"/>
            <w:vAlign w:val="center"/>
          </w:tcPr>
          <w:p>
            <w:pPr>
              <w:pStyle w:val="13"/>
            </w:pPr>
            <w:r>
              <w:t>电影放映取得的反响</w:t>
            </w:r>
          </w:p>
        </w:tc>
        <w:tc>
          <w:tcPr>
            <w:tcW w:w="1276" w:type="dxa"/>
            <w:vAlign w:val="center"/>
          </w:tcPr>
          <w:p>
            <w:pPr>
              <w:pStyle w:val="13"/>
            </w:pPr>
            <w:r>
              <w:t>良好</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根据上年工作计划安排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14.2023年公共文化服务体系市级资金唐财教【2023】19号绩效目标表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13022524P00421310017M</w:t>
            </w:r>
          </w:p>
        </w:tc>
        <w:tc>
          <w:tcPr>
            <w:tcW w:w="1587" w:type="dxa"/>
            <w:vAlign w:val="center"/>
          </w:tcPr>
          <w:p>
            <w:pPr>
              <w:pStyle w:val="14"/>
            </w:pPr>
            <w:r>
              <w:t>项目名称</w:t>
            </w:r>
          </w:p>
        </w:tc>
        <w:tc>
          <w:tcPr>
            <w:tcW w:w="4422" w:type="dxa"/>
            <w:gridSpan w:val="3"/>
            <w:vAlign w:val="center"/>
          </w:tcPr>
          <w:p>
            <w:pPr>
              <w:pStyle w:val="13"/>
            </w:pPr>
            <w:r>
              <w:t>2023年公共文化服务体系市级资金唐财教【2023】19号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22.85</w:t>
            </w:r>
          </w:p>
        </w:tc>
        <w:tc>
          <w:tcPr>
            <w:tcW w:w="1587" w:type="dxa"/>
            <w:vAlign w:val="center"/>
          </w:tcPr>
          <w:p>
            <w:pPr>
              <w:pStyle w:val="14"/>
            </w:pPr>
            <w:r>
              <w:t>其中：财政    资金</w:t>
            </w:r>
          </w:p>
        </w:tc>
        <w:tc>
          <w:tcPr>
            <w:tcW w:w="1304" w:type="dxa"/>
            <w:vAlign w:val="center"/>
          </w:tcPr>
          <w:p>
            <w:pPr>
              <w:pStyle w:val="13"/>
            </w:pPr>
            <w:r>
              <w:t>22.85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农村电影放映12场</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农村电影放映12场</w:t>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电影放映场次</w:t>
            </w:r>
          </w:p>
        </w:tc>
        <w:tc>
          <w:tcPr>
            <w:tcW w:w="2891" w:type="dxa"/>
            <w:vAlign w:val="center"/>
          </w:tcPr>
          <w:p>
            <w:pPr>
              <w:pStyle w:val="13"/>
            </w:pPr>
            <w:r>
              <w:t>电影放映场次</w:t>
            </w:r>
          </w:p>
        </w:tc>
        <w:tc>
          <w:tcPr>
            <w:tcW w:w="1276" w:type="dxa"/>
            <w:vAlign w:val="center"/>
          </w:tcPr>
          <w:p>
            <w:pPr>
              <w:pStyle w:val="13"/>
            </w:pPr>
            <w:r>
              <w:t>≥12场</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1</w:t>
            </w:r>
          </w:p>
        </w:tc>
        <w:tc>
          <w:tcPr>
            <w:tcW w:w="2891" w:type="dxa"/>
            <w:vAlign w:val="center"/>
          </w:tcPr>
          <w:p>
            <w:pPr>
              <w:pStyle w:val="13"/>
            </w:pPr>
            <w:r>
              <w:t>1</w:t>
            </w:r>
          </w:p>
        </w:tc>
        <w:tc>
          <w:tcPr>
            <w:tcW w:w="1276" w:type="dxa"/>
            <w:vAlign w:val="center"/>
          </w:tcPr>
          <w:p>
            <w:pPr>
              <w:pStyle w:val="13"/>
            </w:pPr>
            <w:r>
              <w:t>1</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观影人次</w:t>
            </w:r>
          </w:p>
        </w:tc>
        <w:tc>
          <w:tcPr>
            <w:tcW w:w="2891" w:type="dxa"/>
            <w:vAlign w:val="center"/>
          </w:tcPr>
          <w:p>
            <w:pPr>
              <w:pStyle w:val="13"/>
            </w:pPr>
            <w:r>
              <w:t>观影人次</w:t>
            </w:r>
          </w:p>
        </w:tc>
        <w:tc>
          <w:tcPr>
            <w:tcW w:w="1276" w:type="dxa"/>
            <w:vAlign w:val="center"/>
          </w:tcPr>
          <w:p>
            <w:pPr>
              <w:pStyle w:val="13"/>
            </w:pPr>
            <w:r>
              <w:t>逐年上升</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电影放映取得的反响</w:t>
            </w:r>
          </w:p>
        </w:tc>
        <w:tc>
          <w:tcPr>
            <w:tcW w:w="2891" w:type="dxa"/>
            <w:vAlign w:val="center"/>
          </w:tcPr>
          <w:p>
            <w:pPr>
              <w:pStyle w:val="13"/>
            </w:pPr>
            <w:r>
              <w:t>电影放映取得的反响</w:t>
            </w:r>
          </w:p>
        </w:tc>
        <w:tc>
          <w:tcPr>
            <w:tcW w:w="1276" w:type="dxa"/>
            <w:vAlign w:val="center"/>
          </w:tcPr>
          <w:p>
            <w:pPr>
              <w:pStyle w:val="13"/>
            </w:pPr>
            <w:r>
              <w:t>良好</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根据上年工作计划安排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15.2023年公共文化服务体系中央资金唐财教【2022】107号绩效目标表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13022524P00421310019W</w:t>
            </w:r>
          </w:p>
        </w:tc>
        <w:tc>
          <w:tcPr>
            <w:tcW w:w="1587" w:type="dxa"/>
            <w:vAlign w:val="center"/>
          </w:tcPr>
          <w:p>
            <w:pPr>
              <w:pStyle w:val="14"/>
            </w:pPr>
            <w:r>
              <w:t>项目名称</w:t>
            </w:r>
          </w:p>
        </w:tc>
        <w:tc>
          <w:tcPr>
            <w:tcW w:w="4422" w:type="dxa"/>
            <w:gridSpan w:val="3"/>
            <w:vAlign w:val="center"/>
          </w:tcPr>
          <w:p>
            <w:pPr>
              <w:pStyle w:val="13"/>
            </w:pPr>
            <w:r>
              <w:t>2023年公共文化服务体系中央资金唐财教【2022】107号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103.82</w:t>
            </w:r>
          </w:p>
        </w:tc>
        <w:tc>
          <w:tcPr>
            <w:tcW w:w="1587" w:type="dxa"/>
            <w:vAlign w:val="center"/>
          </w:tcPr>
          <w:p>
            <w:pPr>
              <w:pStyle w:val="14"/>
            </w:pPr>
            <w:r>
              <w:t>其中：财政    资金</w:t>
            </w:r>
          </w:p>
        </w:tc>
        <w:tc>
          <w:tcPr>
            <w:tcW w:w="1304" w:type="dxa"/>
            <w:vAlign w:val="center"/>
          </w:tcPr>
          <w:p>
            <w:pPr>
              <w:pStyle w:val="13"/>
            </w:pPr>
            <w:r>
              <w:t>103.82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更新农家书屋图书种类及保障我县农村电影放映</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更新农家书屋图书种类及保障我县农村电影放映</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平均每个农家书更新图书种数</w:t>
            </w:r>
          </w:p>
        </w:tc>
        <w:tc>
          <w:tcPr>
            <w:tcW w:w="2891" w:type="dxa"/>
            <w:vAlign w:val="center"/>
          </w:tcPr>
          <w:p>
            <w:pPr>
              <w:pStyle w:val="13"/>
            </w:pPr>
            <w:r>
              <w:t>平均每个农家书更新图书种数</w:t>
            </w:r>
          </w:p>
        </w:tc>
        <w:tc>
          <w:tcPr>
            <w:tcW w:w="1276" w:type="dxa"/>
            <w:vAlign w:val="center"/>
          </w:tcPr>
          <w:p>
            <w:pPr>
              <w:pStyle w:val="13"/>
            </w:pPr>
            <w:r>
              <w:t>≥60种</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平均每个农家书屋开展阅读活动数量</w:t>
            </w:r>
          </w:p>
        </w:tc>
        <w:tc>
          <w:tcPr>
            <w:tcW w:w="2891" w:type="dxa"/>
            <w:vAlign w:val="center"/>
          </w:tcPr>
          <w:p>
            <w:pPr>
              <w:pStyle w:val="13"/>
            </w:pPr>
            <w:r>
              <w:t>平均每个农家书屋开展阅读活动数量</w:t>
            </w:r>
          </w:p>
        </w:tc>
        <w:tc>
          <w:tcPr>
            <w:tcW w:w="1276" w:type="dxa"/>
            <w:vAlign w:val="center"/>
          </w:tcPr>
          <w:p>
            <w:pPr>
              <w:pStyle w:val="13"/>
            </w:pPr>
            <w:r>
              <w:t>≥4次</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提高全民阅读</w:t>
            </w:r>
          </w:p>
        </w:tc>
        <w:tc>
          <w:tcPr>
            <w:tcW w:w="2891" w:type="dxa"/>
            <w:vAlign w:val="center"/>
          </w:tcPr>
          <w:p>
            <w:pPr>
              <w:pStyle w:val="13"/>
            </w:pPr>
            <w:r>
              <w:t>提高全民阅读</w:t>
            </w:r>
          </w:p>
        </w:tc>
        <w:tc>
          <w:tcPr>
            <w:tcW w:w="1276" w:type="dxa"/>
            <w:vAlign w:val="center"/>
          </w:tcPr>
          <w:p>
            <w:pPr>
              <w:pStyle w:val="13"/>
            </w:pPr>
            <w:r>
              <w:t>长期</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长期</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群众对农家书屋服务满意度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根据上年工作计划安排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16.2023年省文化宣传发展资金唐财教【2023】3号绩效目标表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13022524P004213100162</w:t>
            </w:r>
          </w:p>
        </w:tc>
        <w:tc>
          <w:tcPr>
            <w:tcW w:w="1587" w:type="dxa"/>
            <w:vAlign w:val="center"/>
          </w:tcPr>
          <w:p>
            <w:pPr>
              <w:pStyle w:val="14"/>
            </w:pPr>
            <w:r>
              <w:t>项目名称</w:t>
            </w:r>
          </w:p>
        </w:tc>
        <w:tc>
          <w:tcPr>
            <w:tcW w:w="4422" w:type="dxa"/>
            <w:gridSpan w:val="3"/>
            <w:vAlign w:val="center"/>
          </w:tcPr>
          <w:p>
            <w:pPr>
              <w:pStyle w:val="13"/>
            </w:pPr>
            <w:r>
              <w:t>2023年省文化宣传发展资金唐财教【2023】3号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组织开展文明城市创建活动,公民的文明素质稳步提升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组织开展文明城市创建活动,公民的文明素质稳步提升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组织开展文明城市创建活动数量</w:t>
            </w:r>
          </w:p>
        </w:tc>
        <w:tc>
          <w:tcPr>
            <w:tcW w:w="2891" w:type="dxa"/>
            <w:vAlign w:val="center"/>
          </w:tcPr>
          <w:p>
            <w:pPr>
              <w:pStyle w:val="13"/>
            </w:pPr>
            <w:r>
              <w:t>组织开展文明城市创建活动数量</w:t>
            </w:r>
          </w:p>
        </w:tc>
        <w:tc>
          <w:tcPr>
            <w:tcW w:w="1276" w:type="dxa"/>
            <w:vAlign w:val="center"/>
          </w:tcPr>
          <w:p>
            <w:pPr>
              <w:pStyle w:val="13"/>
            </w:pPr>
            <w:r>
              <w:t>≥10次</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测评在全省的排名</w:t>
            </w:r>
          </w:p>
        </w:tc>
        <w:tc>
          <w:tcPr>
            <w:tcW w:w="2891" w:type="dxa"/>
            <w:vAlign w:val="center"/>
          </w:tcPr>
          <w:p>
            <w:pPr>
              <w:pStyle w:val="13"/>
            </w:pPr>
            <w:r>
              <w:t>测评在全省的排名</w:t>
            </w:r>
          </w:p>
        </w:tc>
        <w:tc>
          <w:tcPr>
            <w:tcW w:w="1276" w:type="dxa"/>
            <w:vAlign w:val="center"/>
          </w:tcPr>
          <w:p>
            <w:pPr>
              <w:pStyle w:val="13"/>
            </w:pPr>
            <w:r>
              <w:t>逐年提升</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公民文明素质</w:t>
            </w:r>
          </w:p>
        </w:tc>
        <w:tc>
          <w:tcPr>
            <w:tcW w:w="2891" w:type="dxa"/>
            <w:vAlign w:val="center"/>
          </w:tcPr>
          <w:p>
            <w:pPr>
              <w:pStyle w:val="13"/>
            </w:pPr>
            <w:r>
              <w:t>公民文明素质</w:t>
            </w:r>
          </w:p>
        </w:tc>
        <w:tc>
          <w:tcPr>
            <w:tcW w:w="1276" w:type="dxa"/>
            <w:vAlign w:val="center"/>
          </w:tcPr>
          <w:p>
            <w:pPr>
              <w:pStyle w:val="13"/>
            </w:pPr>
            <w:r>
              <w:t>稳步提升</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长期</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根据上年工作计划安排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17.2023年中央支持地方公共文化服务体系（新时代文明实践中心）唐财教【2023】2号绩效目标表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13022524P00421310015E</w:t>
            </w:r>
          </w:p>
        </w:tc>
        <w:tc>
          <w:tcPr>
            <w:tcW w:w="1587" w:type="dxa"/>
            <w:vAlign w:val="center"/>
          </w:tcPr>
          <w:p>
            <w:pPr>
              <w:pStyle w:val="14"/>
            </w:pPr>
            <w:r>
              <w:t>项目名称</w:t>
            </w:r>
          </w:p>
        </w:tc>
        <w:tc>
          <w:tcPr>
            <w:tcW w:w="4422" w:type="dxa"/>
            <w:gridSpan w:val="3"/>
            <w:vAlign w:val="center"/>
          </w:tcPr>
          <w:p>
            <w:pPr>
              <w:pStyle w:val="13"/>
            </w:pPr>
            <w:r>
              <w:t>2023年中央支持地方公共文化服务体系（新时代文明实践中心）唐财教【2023】2号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w:t>
            </w:r>
          </w:p>
        </w:tc>
        <w:tc>
          <w:tcPr>
            <w:tcW w:w="1587" w:type="dxa"/>
            <w:vAlign w:val="center"/>
          </w:tcPr>
          <w:p>
            <w:pPr>
              <w:pStyle w:val="14"/>
            </w:pPr>
            <w:r>
              <w:t>其中：财政    资金</w:t>
            </w:r>
          </w:p>
        </w:tc>
        <w:tc>
          <w:tcPr>
            <w:tcW w:w="1304" w:type="dxa"/>
            <w:vAlign w:val="center"/>
          </w:tcPr>
          <w:p>
            <w:pPr>
              <w:pStyle w:val="13"/>
            </w:pPr>
            <w:r>
              <w:t>15.50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组织新时代文明实践活动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组织新时代文明实践活动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组织新时代文明活动次数</w:t>
            </w:r>
          </w:p>
        </w:tc>
        <w:tc>
          <w:tcPr>
            <w:tcW w:w="2891" w:type="dxa"/>
            <w:vAlign w:val="center"/>
          </w:tcPr>
          <w:p>
            <w:pPr>
              <w:pStyle w:val="13"/>
            </w:pPr>
            <w:r>
              <w:t>组织新时代文明活动次数</w:t>
            </w:r>
          </w:p>
        </w:tc>
        <w:tc>
          <w:tcPr>
            <w:tcW w:w="1276" w:type="dxa"/>
            <w:vAlign w:val="center"/>
          </w:tcPr>
          <w:p>
            <w:pPr>
              <w:pStyle w:val="13"/>
            </w:pPr>
            <w:r>
              <w:t>≥15次</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在全县的示范作用</w:t>
            </w:r>
          </w:p>
        </w:tc>
        <w:tc>
          <w:tcPr>
            <w:tcW w:w="2891" w:type="dxa"/>
            <w:vAlign w:val="center"/>
          </w:tcPr>
          <w:p>
            <w:pPr>
              <w:pStyle w:val="13"/>
            </w:pPr>
            <w:r>
              <w:t>在全县的示范作用</w:t>
            </w:r>
          </w:p>
        </w:tc>
        <w:tc>
          <w:tcPr>
            <w:tcW w:w="1276" w:type="dxa"/>
            <w:vAlign w:val="center"/>
          </w:tcPr>
          <w:p>
            <w:pPr>
              <w:pStyle w:val="13"/>
            </w:pPr>
            <w:r>
              <w:t>在全县起到标杆师范作用</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效果显著</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长期</w:t>
            </w:r>
          </w:p>
        </w:tc>
        <w:tc>
          <w:tcPr>
            <w:tcW w:w="1843" w:type="dxa"/>
            <w:vAlign w:val="center"/>
          </w:tcPr>
          <w:p>
            <w:pPr>
              <w:pStyle w:val="13"/>
            </w:pPr>
            <w:r>
              <w:t>根据上年工作计划安排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根据上年工作计划安排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18.2024年省级公共文化服务体系建设补助资金唐财教【2023】95号绩效目标表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13022524P00421310022F</w:t>
            </w:r>
          </w:p>
        </w:tc>
        <w:tc>
          <w:tcPr>
            <w:tcW w:w="1587" w:type="dxa"/>
            <w:vAlign w:val="center"/>
          </w:tcPr>
          <w:p>
            <w:pPr>
              <w:pStyle w:val="14"/>
            </w:pPr>
            <w:r>
              <w:t>项目名称</w:t>
            </w:r>
          </w:p>
        </w:tc>
        <w:tc>
          <w:tcPr>
            <w:tcW w:w="4422" w:type="dxa"/>
            <w:gridSpan w:val="3"/>
            <w:vAlign w:val="center"/>
          </w:tcPr>
          <w:p>
            <w:pPr>
              <w:pStyle w:val="13"/>
            </w:pPr>
            <w:r>
              <w:t>2024年省级公共文化服务体系建设补助资金唐财教【2023】95号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18.85</w:t>
            </w:r>
          </w:p>
        </w:tc>
        <w:tc>
          <w:tcPr>
            <w:tcW w:w="1587" w:type="dxa"/>
            <w:vAlign w:val="center"/>
          </w:tcPr>
          <w:p>
            <w:pPr>
              <w:pStyle w:val="14"/>
            </w:pPr>
            <w:r>
              <w:t>其中：财政    资金</w:t>
            </w:r>
          </w:p>
        </w:tc>
        <w:tc>
          <w:tcPr>
            <w:tcW w:w="1304" w:type="dxa"/>
            <w:vAlign w:val="center"/>
          </w:tcPr>
          <w:p>
            <w:pPr>
              <w:pStyle w:val="13"/>
            </w:pPr>
            <w:r>
              <w:t>18.85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放映农村电影12场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lang w:eastAsia="zh-CN"/>
              </w:rPr>
            </w:pPr>
            <w:r>
              <w:t>放映农村电影12场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每年放映电影场次</w:t>
            </w:r>
          </w:p>
        </w:tc>
        <w:tc>
          <w:tcPr>
            <w:tcW w:w="2891" w:type="dxa"/>
            <w:vAlign w:val="center"/>
          </w:tcPr>
          <w:p>
            <w:pPr>
              <w:pStyle w:val="13"/>
            </w:pPr>
            <w:r>
              <w:t>每年放映电影场次</w:t>
            </w:r>
          </w:p>
        </w:tc>
        <w:tc>
          <w:tcPr>
            <w:tcW w:w="1276" w:type="dxa"/>
            <w:vAlign w:val="center"/>
          </w:tcPr>
          <w:p>
            <w:pPr>
              <w:pStyle w:val="13"/>
            </w:pPr>
            <w:r>
              <w:t>12场</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质量达标率</w:t>
            </w:r>
          </w:p>
        </w:tc>
        <w:tc>
          <w:tcPr>
            <w:tcW w:w="2891" w:type="dxa"/>
            <w:vAlign w:val="center"/>
          </w:tcPr>
          <w:p>
            <w:pPr>
              <w:pStyle w:val="13"/>
            </w:pPr>
            <w:r>
              <w:t>质量达标率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观影人次</w:t>
            </w:r>
          </w:p>
        </w:tc>
        <w:tc>
          <w:tcPr>
            <w:tcW w:w="2891" w:type="dxa"/>
            <w:vAlign w:val="center"/>
          </w:tcPr>
          <w:p>
            <w:pPr>
              <w:pStyle w:val="13"/>
            </w:pPr>
            <w:r>
              <w:t>观影人次</w:t>
            </w:r>
          </w:p>
        </w:tc>
        <w:tc>
          <w:tcPr>
            <w:tcW w:w="1276" w:type="dxa"/>
            <w:vAlign w:val="center"/>
          </w:tcPr>
          <w:p>
            <w:pPr>
              <w:pStyle w:val="13"/>
            </w:pPr>
            <w:r>
              <w:t>逐年上升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电影放映取得的反响</w:t>
            </w:r>
          </w:p>
        </w:tc>
        <w:tc>
          <w:tcPr>
            <w:tcW w:w="2891" w:type="dxa"/>
            <w:vAlign w:val="center"/>
          </w:tcPr>
          <w:p>
            <w:pPr>
              <w:pStyle w:val="13"/>
            </w:pPr>
            <w:r>
              <w:t>电影放映取得的反响</w:t>
            </w:r>
          </w:p>
        </w:tc>
        <w:tc>
          <w:tcPr>
            <w:tcW w:w="1276" w:type="dxa"/>
            <w:vAlign w:val="center"/>
          </w:tcPr>
          <w:p>
            <w:pPr>
              <w:pStyle w:val="13"/>
            </w:pPr>
            <w:r>
              <w:t>良好</w:t>
            </w:r>
          </w:p>
          <w:p>
            <w:pPr>
              <w:pStyle w:val="13"/>
            </w:pP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19.2024年省级宣传文化（发展）专项资金唐财教【2023】86号绩效目标表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13022524P00421310024N</w:t>
            </w:r>
          </w:p>
        </w:tc>
        <w:tc>
          <w:tcPr>
            <w:tcW w:w="1587" w:type="dxa"/>
            <w:vAlign w:val="center"/>
          </w:tcPr>
          <w:p>
            <w:pPr>
              <w:pStyle w:val="14"/>
            </w:pPr>
            <w:r>
              <w:t>项目名称</w:t>
            </w:r>
          </w:p>
        </w:tc>
        <w:tc>
          <w:tcPr>
            <w:tcW w:w="4422" w:type="dxa"/>
            <w:gridSpan w:val="3"/>
            <w:vAlign w:val="center"/>
          </w:tcPr>
          <w:p>
            <w:pPr>
              <w:pStyle w:val="13"/>
            </w:pPr>
            <w:r>
              <w:t>2024年省级宣传文化（发展）专项资金唐财教【2023】86号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w:t>
            </w:r>
          </w:p>
        </w:tc>
        <w:tc>
          <w:tcPr>
            <w:tcW w:w="1587" w:type="dxa"/>
            <w:vAlign w:val="center"/>
          </w:tcPr>
          <w:p>
            <w:pPr>
              <w:pStyle w:val="14"/>
            </w:pPr>
            <w:r>
              <w:t>其中：财政    资金</w:t>
            </w:r>
          </w:p>
        </w:tc>
        <w:tc>
          <w:tcPr>
            <w:tcW w:w="1304" w:type="dxa"/>
            <w:vAlign w:val="center"/>
          </w:tcPr>
          <w:p>
            <w:pPr>
              <w:pStyle w:val="13"/>
            </w:pPr>
            <w:r>
              <w:t>35.00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推进新时代文明实践中心建设提质增效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推进新时代文明实践中心建设提质增效</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组织新时代文明活动次数</w:t>
            </w:r>
          </w:p>
        </w:tc>
        <w:tc>
          <w:tcPr>
            <w:tcW w:w="2891" w:type="dxa"/>
            <w:vAlign w:val="center"/>
          </w:tcPr>
          <w:p>
            <w:pPr>
              <w:pStyle w:val="13"/>
            </w:pPr>
            <w:r>
              <w:t>组织新时代文明活动次数</w:t>
            </w:r>
          </w:p>
        </w:tc>
        <w:tc>
          <w:tcPr>
            <w:tcW w:w="1276" w:type="dxa"/>
            <w:vAlign w:val="center"/>
          </w:tcPr>
          <w:p>
            <w:pPr>
              <w:pStyle w:val="13"/>
            </w:pPr>
            <w:r>
              <w:t>≥7次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在全县的示范作用</w:t>
            </w:r>
          </w:p>
        </w:tc>
        <w:tc>
          <w:tcPr>
            <w:tcW w:w="2891" w:type="dxa"/>
            <w:vAlign w:val="center"/>
          </w:tcPr>
          <w:p>
            <w:pPr>
              <w:pStyle w:val="13"/>
            </w:pPr>
            <w:r>
              <w:t>在全县的示范作用</w:t>
            </w:r>
          </w:p>
        </w:tc>
        <w:tc>
          <w:tcPr>
            <w:tcW w:w="1276" w:type="dxa"/>
            <w:vAlign w:val="center"/>
          </w:tcPr>
          <w:p>
            <w:pPr>
              <w:pStyle w:val="13"/>
            </w:pPr>
            <w:r>
              <w:t>在全县起到标杆师范作用</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效果显著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20.2024年中央支持地方公共文化服务体系建设补助资金唐财教【2023】96号绩效目标表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13022524P004213100233</w:t>
            </w:r>
          </w:p>
        </w:tc>
        <w:tc>
          <w:tcPr>
            <w:tcW w:w="1587" w:type="dxa"/>
            <w:vAlign w:val="center"/>
          </w:tcPr>
          <w:p>
            <w:pPr>
              <w:pStyle w:val="14"/>
            </w:pPr>
            <w:r>
              <w:t>项目名称</w:t>
            </w:r>
          </w:p>
        </w:tc>
        <w:tc>
          <w:tcPr>
            <w:tcW w:w="4422" w:type="dxa"/>
            <w:gridSpan w:val="3"/>
            <w:vAlign w:val="center"/>
          </w:tcPr>
          <w:p>
            <w:pPr>
              <w:pStyle w:val="13"/>
            </w:pPr>
            <w:r>
              <w:t>2024年中央支持地方公共文化服务体系建设补助资金唐财教【2023】96号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46.70</w:t>
            </w:r>
          </w:p>
        </w:tc>
        <w:tc>
          <w:tcPr>
            <w:tcW w:w="1587" w:type="dxa"/>
            <w:vAlign w:val="center"/>
          </w:tcPr>
          <w:p>
            <w:pPr>
              <w:pStyle w:val="14"/>
            </w:pPr>
            <w:r>
              <w:t>其中：财政    资金</w:t>
            </w:r>
          </w:p>
        </w:tc>
        <w:tc>
          <w:tcPr>
            <w:tcW w:w="1304" w:type="dxa"/>
            <w:vAlign w:val="center"/>
          </w:tcPr>
          <w:p>
            <w:pPr>
              <w:pStyle w:val="13"/>
            </w:pPr>
            <w:r>
              <w:t>46.70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更新农家书屋图书种类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平均每个农家书更新图书60种</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平均每个农家书更新图书种数</w:t>
            </w:r>
          </w:p>
        </w:tc>
        <w:tc>
          <w:tcPr>
            <w:tcW w:w="2891" w:type="dxa"/>
            <w:vAlign w:val="center"/>
          </w:tcPr>
          <w:p>
            <w:pPr>
              <w:pStyle w:val="13"/>
            </w:pPr>
            <w:r>
              <w:t>平均每个农家书更新图书种数</w:t>
            </w:r>
          </w:p>
        </w:tc>
        <w:tc>
          <w:tcPr>
            <w:tcW w:w="1276" w:type="dxa"/>
            <w:vAlign w:val="center"/>
          </w:tcPr>
          <w:p>
            <w:pPr>
              <w:pStyle w:val="13"/>
            </w:pPr>
            <w:r>
              <w:t>≥60种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平均每个农家书屋开展阅读活动数量</w:t>
            </w:r>
          </w:p>
        </w:tc>
        <w:tc>
          <w:tcPr>
            <w:tcW w:w="2891" w:type="dxa"/>
            <w:vAlign w:val="center"/>
          </w:tcPr>
          <w:p>
            <w:pPr>
              <w:pStyle w:val="13"/>
            </w:pPr>
            <w:r>
              <w:t>平均每个农家书屋开展阅读活动数量</w:t>
            </w:r>
          </w:p>
        </w:tc>
        <w:tc>
          <w:tcPr>
            <w:tcW w:w="1276" w:type="dxa"/>
            <w:vAlign w:val="center"/>
          </w:tcPr>
          <w:p>
            <w:pPr>
              <w:pStyle w:val="13"/>
            </w:pPr>
            <w:r>
              <w:t>≥4次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提高全民阅读</w:t>
            </w:r>
          </w:p>
        </w:tc>
        <w:tc>
          <w:tcPr>
            <w:tcW w:w="2891" w:type="dxa"/>
            <w:vAlign w:val="center"/>
          </w:tcPr>
          <w:p>
            <w:pPr>
              <w:pStyle w:val="13"/>
            </w:pPr>
            <w:r>
              <w:t>提高全民阅读</w:t>
            </w:r>
          </w:p>
        </w:tc>
        <w:tc>
          <w:tcPr>
            <w:tcW w:w="1276" w:type="dxa"/>
            <w:vAlign w:val="center"/>
          </w:tcPr>
          <w:p>
            <w:pPr>
              <w:pStyle w:val="13"/>
            </w:pPr>
            <w: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影响期限</w:t>
            </w:r>
          </w:p>
        </w:tc>
        <w:tc>
          <w:tcPr>
            <w:tcW w:w="2891" w:type="dxa"/>
            <w:vAlign w:val="center"/>
          </w:tcPr>
          <w:p>
            <w:pPr>
              <w:pStyle w:val="13"/>
            </w:pPr>
            <w:r>
              <w:t>影响期限</w:t>
            </w:r>
          </w:p>
        </w:tc>
        <w:tc>
          <w:tcPr>
            <w:tcW w:w="1276" w:type="dxa"/>
            <w:vAlign w:val="center"/>
          </w:tcPr>
          <w:p>
            <w:pPr>
              <w:pStyle w:val="13"/>
            </w:pPr>
            <w: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群众对农家书屋服务满意度</w:t>
            </w:r>
          </w:p>
        </w:tc>
        <w:tc>
          <w:tcPr>
            <w:tcW w:w="2891" w:type="dxa"/>
            <w:vAlign w:val="center"/>
          </w:tcPr>
          <w:p>
            <w:pPr>
              <w:pStyle w:val="13"/>
            </w:pPr>
            <w:r>
              <w:t>群众对农家书屋服务满意度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21.国家电影事业发展专项资金绩效目标表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13022524P004213100208</w:t>
            </w:r>
          </w:p>
        </w:tc>
        <w:tc>
          <w:tcPr>
            <w:tcW w:w="1587" w:type="dxa"/>
            <w:vAlign w:val="center"/>
          </w:tcPr>
          <w:p>
            <w:pPr>
              <w:pStyle w:val="14"/>
            </w:pPr>
            <w:r>
              <w:t>项目名称</w:t>
            </w:r>
          </w:p>
        </w:tc>
        <w:tc>
          <w:tcPr>
            <w:tcW w:w="4422" w:type="dxa"/>
            <w:gridSpan w:val="3"/>
            <w:vAlign w:val="center"/>
          </w:tcPr>
          <w:p>
            <w:pPr>
              <w:pStyle w:val="13"/>
            </w:pPr>
            <w:r>
              <w:t>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影院放映国产影片观影人数随着经济社会发展增长</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影院放映国产影片观影人数随着经济社会发展增长</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上级奖励影院数量</w:t>
            </w:r>
          </w:p>
        </w:tc>
        <w:tc>
          <w:tcPr>
            <w:tcW w:w="2891" w:type="dxa"/>
            <w:vAlign w:val="center"/>
          </w:tcPr>
          <w:p>
            <w:pPr>
              <w:pStyle w:val="13"/>
            </w:pPr>
            <w:r>
              <w:t>上级奖励影院数量</w:t>
            </w:r>
          </w:p>
        </w:tc>
        <w:tc>
          <w:tcPr>
            <w:tcW w:w="1276" w:type="dxa"/>
            <w:vAlign w:val="center"/>
          </w:tcPr>
          <w:p>
            <w:pPr>
              <w:pStyle w:val="13"/>
            </w:pPr>
            <w:r>
              <w:t>1个</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国产片放映占比</w:t>
            </w:r>
          </w:p>
        </w:tc>
        <w:tc>
          <w:tcPr>
            <w:tcW w:w="2891" w:type="dxa"/>
            <w:vAlign w:val="center"/>
          </w:tcPr>
          <w:p>
            <w:pPr>
              <w:pStyle w:val="13"/>
            </w:pPr>
            <w:r>
              <w:t>国产片放映占比</w:t>
            </w:r>
          </w:p>
        </w:tc>
        <w:tc>
          <w:tcPr>
            <w:tcW w:w="1276" w:type="dxa"/>
            <w:vAlign w:val="center"/>
          </w:tcPr>
          <w:p>
            <w:pPr>
              <w:pStyle w:val="13"/>
            </w:pPr>
            <w:r>
              <w:t>≥85%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影院放映国产影片观影人数随着经济社会发展增长</w:t>
            </w:r>
          </w:p>
        </w:tc>
        <w:tc>
          <w:tcPr>
            <w:tcW w:w="2891" w:type="dxa"/>
            <w:vAlign w:val="center"/>
          </w:tcPr>
          <w:p>
            <w:pPr>
              <w:pStyle w:val="13"/>
            </w:pPr>
            <w:r>
              <w:t>影院放映国产影片观影人数随着经济社会发展增长</w:t>
            </w:r>
          </w:p>
        </w:tc>
        <w:tc>
          <w:tcPr>
            <w:tcW w:w="1276" w:type="dxa"/>
            <w:vAlign w:val="center"/>
          </w:tcPr>
          <w:p>
            <w:pPr>
              <w:pStyle w:val="13"/>
            </w:pPr>
            <w:r>
              <w:t>≥4%</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电影放映取得的良好反响</w:t>
            </w:r>
          </w:p>
        </w:tc>
        <w:tc>
          <w:tcPr>
            <w:tcW w:w="2891" w:type="dxa"/>
            <w:vAlign w:val="center"/>
          </w:tcPr>
          <w:p>
            <w:pPr>
              <w:pStyle w:val="13"/>
            </w:pPr>
            <w:r>
              <w:t>电影放映取得的良好反响</w:t>
            </w:r>
          </w:p>
        </w:tc>
        <w:tc>
          <w:tcPr>
            <w:tcW w:w="1276" w:type="dxa"/>
            <w:vAlign w:val="center"/>
          </w:tcPr>
          <w:p>
            <w:pPr>
              <w:pStyle w:val="13"/>
            </w:pPr>
            <w: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22.中央补助地方国家电影事业发展专项资金绩效目标表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211001中国共产党乐亭县委员会宣传部本级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13022524P00421310021U</w:t>
            </w:r>
          </w:p>
        </w:tc>
        <w:tc>
          <w:tcPr>
            <w:tcW w:w="1587" w:type="dxa"/>
            <w:vAlign w:val="center"/>
          </w:tcPr>
          <w:p>
            <w:pPr>
              <w:pStyle w:val="14"/>
            </w:pPr>
            <w:r>
              <w:t>项目名称</w:t>
            </w:r>
          </w:p>
        </w:tc>
        <w:tc>
          <w:tcPr>
            <w:tcW w:w="4422" w:type="dxa"/>
            <w:gridSpan w:val="3"/>
            <w:vAlign w:val="center"/>
          </w:tcPr>
          <w:p>
            <w:pPr>
              <w:pStyle w:val="13"/>
            </w:pPr>
            <w:r>
              <w:t>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影院放映国产影片观影人数随着经济社会发展增长</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影院放映国产影片观影人数随着经济社会发展增长</w:t>
            </w:r>
          </w:p>
          <w:p>
            <w:pPr>
              <w:pStyle w:val="13"/>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奖励影院数量</w:t>
            </w:r>
          </w:p>
        </w:tc>
        <w:tc>
          <w:tcPr>
            <w:tcW w:w="2891" w:type="dxa"/>
            <w:vAlign w:val="center"/>
          </w:tcPr>
          <w:p>
            <w:pPr>
              <w:pStyle w:val="13"/>
            </w:pPr>
            <w:r>
              <w:t>奖励影院数量</w:t>
            </w:r>
          </w:p>
        </w:tc>
        <w:tc>
          <w:tcPr>
            <w:tcW w:w="1276" w:type="dxa"/>
            <w:vAlign w:val="center"/>
          </w:tcPr>
          <w:p>
            <w:pPr>
              <w:pStyle w:val="13"/>
            </w:pPr>
            <w:r>
              <w:t>1个</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国产片放映占比</w:t>
            </w:r>
          </w:p>
        </w:tc>
        <w:tc>
          <w:tcPr>
            <w:tcW w:w="2891" w:type="dxa"/>
            <w:vAlign w:val="center"/>
          </w:tcPr>
          <w:p>
            <w:pPr>
              <w:pStyle w:val="13"/>
            </w:pPr>
            <w:r>
              <w:t>国产片放映占比</w:t>
            </w:r>
          </w:p>
        </w:tc>
        <w:tc>
          <w:tcPr>
            <w:tcW w:w="1276" w:type="dxa"/>
            <w:vAlign w:val="center"/>
          </w:tcPr>
          <w:p>
            <w:pPr>
              <w:pStyle w:val="13"/>
            </w:pPr>
            <w:r>
              <w:t>≥85%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2024年前完成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资金利用率</w:t>
            </w:r>
          </w:p>
        </w:tc>
        <w:tc>
          <w:tcPr>
            <w:tcW w:w="2891" w:type="dxa"/>
            <w:vAlign w:val="center"/>
          </w:tcPr>
          <w:p>
            <w:pPr>
              <w:pStyle w:val="13"/>
            </w:pPr>
            <w:r>
              <w:t>资金利用率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影院放映国产影片观影人数随着经济社会发展增长</w:t>
            </w:r>
          </w:p>
        </w:tc>
        <w:tc>
          <w:tcPr>
            <w:tcW w:w="2891" w:type="dxa"/>
            <w:vAlign w:val="center"/>
          </w:tcPr>
          <w:p>
            <w:pPr>
              <w:pStyle w:val="13"/>
            </w:pPr>
            <w:r>
              <w:t>影院放映国产影片观影人数随着经济社会发展增长</w:t>
            </w:r>
          </w:p>
        </w:tc>
        <w:tc>
          <w:tcPr>
            <w:tcW w:w="1276" w:type="dxa"/>
            <w:vAlign w:val="center"/>
          </w:tcPr>
          <w:p>
            <w:pPr>
              <w:pStyle w:val="13"/>
            </w:pPr>
            <w:r>
              <w:t>≥4%</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电影放映取得的良好反响</w:t>
            </w:r>
          </w:p>
        </w:tc>
        <w:tc>
          <w:tcPr>
            <w:tcW w:w="2891" w:type="dxa"/>
            <w:vAlign w:val="center"/>
          </w:tcPr>
          <w:p>
            <w:pPr>
              <w:pStyle w:val="13"/>
            </w:pPr>
            <w:r>
              <w:t>电影放映取得的良好反响</w:t>
            </w:r>
          </w:p>
        </w:tc>
        <w:tc>
          <w:tcPr>
            <w:tcW w:w="1276" w:type="dxa"/>
            <w:vAlign w:val="center"/>
          </w:tcPr>
          <w:p>
            <w:pPr>
              <w:pStyle w:val="13"/>
            </w:pPr>
            <w: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根据年初工作计划安排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02ECA6-0578-412C-9843-4396EC1551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embedRegular r:id="rId2" w:fontKey="{401B7DE0-F4C5-4799-BC11-72DB8AEC1827}"/>
  </w:font>
  <w:font w:name="方正书宋_GBK">
    <w:panose1 w:val="02000000000000000000"/>
    <w:charset w:val="86"/>
    <w:family w:val="roman"/>
    <w:pitch w:val="default"/>
    <w:sig w:usb0="A00002BF" w:usb1="38CF7CFA" w:usb2="00082016" w:usb3="00000000" w:csb0="00040001" w:csb1="00000000"/>
    <w:embedRegular r:id="rId3" w:fontKey="{35D55AF9-1956-469B-AD26-E4B92C0C204F}"/>
  </w:font>
  <w:font w:name="方正小标宋_GBK">
    <w:panose1 w:val="02000000000000000000"/>
    <w:charset w:val="86"/>
    <w:family w:val="roman"/>
    <w:pitch w:val="default"/>
    <w:sig w:usb0="A00002BF" w:usb1="38CF7CFA" w:usb2="00082016" w:usb3="00000000" w:csb0="00040001" w:csb1="00000000"/>
    <w:embedRegular r:id="rId4" w:fontKey="{639C04B8-9700-4AFF-A123-D8ABD7E43FDC}"/>
  </w:font>
  <w:font w:name="方正楷体_GBK">
    <w:altName w:val="宋体"/>
    <w:panose1 w:val="00000000000000000000"/>
    <w:charset w:val="86"/>
    <w:family w:val="roman"/>
    <w:pitch w:val="default"/>
    <w:sig w:usb0="00000000" w:usb1="00000000" w:usb2="00000000" w:usb3="00000000" w:csb0="00000000" w:csb1="00000000"/>
    <w:embedRegular r:id="rId5" w:fontKey="{B617CC25-B46F-4457-AF8C-232DBD28A3F5}"/>
  </w:font>
  <w:font w:name="方正黑体_GBK">
    <w:altName w:val="宋体"/>
    <w:panose1 w:val="00000000000000000000"/>
    <w:charset w:val="86"/>
    <w:family w:val="roman"/>
    <w:pitch w:val="default"/>
    <w:sig w:usb0="00000000" w:usb1="00000000" w:usb2="00000000" w:usb3="00000000" w:csb0="00000000" w:csb1="00000000"/>
    <w:embedRegular r:id="rId6" w:fontKey="{B1DADA93-B361-4710-81F7-BDF6232713D4}"/>
  </w:font>
  <w:font w:name="仿宋">
    <w:panose1 w:val="02010609060101010101"/>
    <w:charset w:val="86"/>
    <w:family w:val="modern"/>
    <w:pitch w:val="default"/>
    <w:sig w:usb0="800002BF" w:usb1="38CF7CFA" w:usb2="00000016" w:usb3="00000000" w:csb0="00040001" w:csb1="00000000"/>
    <w:embedRegular r:id="rId7" w:fontKey="{93C88F0B-DCED-4E09-9316-BD5F0B67EC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89"/>
    <w:rsid w:val="003D54C6"/>
    <w:rsid w:val="004C04D0"/>
    <w:rsid w:val="008A2249"/>
    <w:rsid w:val="00B05D89"/>
    <w:rsid w:val="00BD353E"/>
    <w:rsid w:val="02C6661C"/>
    <w:rsid w:val="04427FB5"/>
    <w:rsid w:val="066B5AAB"/>
    <w:rsid w:val="077433C6"/>
    <w:rsid w:val="0B7C5866"/>
    <w:rsid w:val="0CA47585"/>
    <w:rsid w:val="0D7743A7"/>
    <w:rsid w:val="11AD468B"/>
    <w:rsid w:val="138E61A0"/>
    <w:rsid w:val="1D574A70"/>
    <w:rsid w:val="1D8D1F09"/>
    <w:rsid w:val="25CC3712"/>
    <w:rsid w:val="26270419"/>
    <w:rsid w:val="29621FF4"/>
    <w:rsid w:val="2B511820"/>
    <w:rsid w:val="35F935CE"/>
    <w:rsid w:val="38895CD0"/>
    <w:rsid w:val="39AD1A21"/>
    <w:rsid w:val="3BE616D9"/>
    <w:rsid w:val="40C14CD0"/>
    <w:rsid w:val="454A21F5"/>
    <w:rsid w:val="4711245A"/>
    <w:rsid w:val="4F7C258C"/>
    <w:rsid w:val="504B198E"/>
    <w:rsid w:val="51225DC9"/>
    <w:rsid w:val="55DF4A13"/>
    <w:rsid w:val="57AC250F"/>
    <w:rsid w:val="5CC6692D"/>
    <w:rsid w:val="5D0C00B7"/>
    <w:rsid w:val="5E4A6B29"/>
    <w:rsid w:val="5E622BAC"/>
    <w:rsid w:val="62AE66F6"/>
    <w:rsid w:val="64406FC4"/>
    <w:rsid w:val="65BD2897"/>
    <w:rsid w:val="6A483EEE"/>
    <w:rsid w:val="6CB84EC0"/>
    <w:rsid w:val="71EB06FF"/>
    <w:rsid w:val="721F5CC8"/>
    <w:rsid w:val="731C08D3"/>
    <w:rsid w:val="786C12A0"/>
    <w:rsid w:val="7ACF5207"/>
    <w:rsid w:val="7ECB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2024-02-02T10:15:03Z</dcterms:created>
  <dcterms:modified xsi:type="dcterms:W3CDTF">2024-02-02T02:15:03Z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2024-02-02T10:15:00Z</dcterms:created>
  <dcterms:modified xsi:type="dcterms:W3CDTF">2024-02-02T02:15:00Z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2024-02-02T10:15:01Z</dcterms:created>
  <dcterms:modified xsi:type="dcterms:W3CDTF">2024-02-02T02:15:01Z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2024-02-02T10:15:00Z</dcterms:created>
  <dcterms:modified xsi:type="dcterms:W3CDTF">2024-02-02T02:15:00Z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2024-02-02T10:15:03Z</dcterms:created>
  <dcterms:modified xsi:type="dcterms:W3CDTF">2024-02-02T02:15:03Z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2024-02-02T10:15:02Z</dcterms:created>
  <dcterms:modified xsi:type="dcterms:W3CDTF">2024-02-02T02:15:02Z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2024-02-02T10:14:59Z</dcterms:created>
  <dcterms:modified xsi:type="dcterms:W3CDTF">2024-02-02T02:14:59Z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2024-02-02T10:15:02Z</dcterms:created>
  <dcterms:modified xsi:type="dcterms:W3CDTF">2024-02-02T02:15:01Z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2024-02-02T10:15:03Z</dcterms:created>
  <dcterms:modified xsi:type="dcterms:W3CDTF">2024-02-02T02:15:03Z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2024-02-02T10:15:05Z</dcterms:created>
  <dcterms:modified xsi:type="dcterms:W3CDTF">2024-02-02T02:15:05Z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2024-02-02T10:15:05Z</dcterms:created>
  <dcterms:modified xsi:type="dcterms:W3CDTF">2024-02-02T02:15:05Z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2024-02-02T10:15:04Z</dcterms:created>
  <dcterms:modified xsi:type="dcterms:W3CDTF">2024-02-02T02:15:04Z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2024-02-02T10:15:03Z</dcterms:created>
  <dcterms:modified xsi:type="dcterms:W3CDTF">2024-02-02T02:15:03Z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2024-02-02T10:15:00Z</dcterms:created>
  <dcterms:modified xsi:type="dcterms:W3CDTF">2024-02-02T02:15:00Z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2024-02-02T10:15:00Z</dcterms:created>
  <dcterms:modified xsi:type="dcterms:W3CDTF">2024-02-02T02:15:00Z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2024-02-02T10:15:02Z</dcterms:created>
  <dcterms:modified xsi:type="dcterms:W3CDTF">2024-02-02T02:15:02Z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2024-02-02T10:15:01Z</dcterms:created>
  <dcterms:modified xsi:type="dcterms:W3CDTF">2024-02-02T02:15:01Z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2024-02-02T10:15:05Z</dcterms:created>
  <dcterms:modified xsi:type="dcterms:W3CDTF">2024-02-02T02:15:05Z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2024-02-02T10:15:02Z</dcterms:created>
  <dcterms:modified xsi:type="dcterms:W3CDTF">2024-02-02T02:15:02Z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2024-02-02T10:15:01Z</dcterms:created>
  <dcterms:modified xsi:type="dcterms:W3CDTF">2024-02-02T02:15:01Z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2024-02-02T10:14:59Z</dcterms:created>
  <dcterms:modified xsi:type="dcterms:W3CDTF">2024-02-02T02:14:59Z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2024-02-02T10:15:04Z</dcterms:created>
  <dcterms:modified xsi:type="dcterms:W3CDTF">2024-02-02T02:15:04Z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2024-02-02T10:15:04Z</dcterms:created>
  <dcterms:modified xsi:type="dcterms:W3CDTF">2024-02-02T02:15:04Z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2024-02-02T10:14:59Z</dcterms:created>
  <dcterms:modified xsi:type="dcterms:W3CDTF">2024-02-02T02:14:59Z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30963CE-7CA8-49B3-93A4-03426B02C7D7}">
  <ds:schemaRefs/>
</ds:datastoreItem>
</file>

<file path=customXml/itemProps10.xml><?xml version="1.0" encoding="utf-8"?>
<ds:datastoreItem xmlns:ds="http://schemas.openxmlformats.org/officeDocument/2006/customXml" ds:itemID="{5B8197D0-B387-4ED8-9676-7A6C012FDB26}">
  <ds:schemaRefs/>
</ds:datastoreItem>
</file>

<file path=customXml/itemProps11.xml><?xml version="1.0" encoding="utf-8"?>
<ds:datastoreItem xmlns:ds="http://schemas.openxmlformats.org/officeDocument/2006/customXml" ds:itemID="{A63F8C14-F65D-4670-9081-0CF91F070C64}">
  <ds:schemaRefs/>
</ds:datastoreItem>
</file>

<file path=customXml/itemProps12.xml><?xml version="1.0" encoding="utf-8"?>
<ds:datastoreItem xmlns:ds="http://schemas.openxmlformats.org/officeDocument/2006/customXml" ds:itemID="{85E524B0-96FF-447F-B2A0-B071DF4118DE}">
  <ds:schemaRefs/>
</ds:datastoreItem>
</file>

<file path=customXml/itemProps13.xml><?xml version="1.0" encoding="utf-8"?>
<ds:datastoreItem xmlns:ds="http://schemas.openxmlformats.org/officeDocument/2006/customXml" ds:itemID="{BB06181F-1618-4EDC-8823-75C2FB4EBB20}">
  <ds:schemaRefs/>
</ds:datastoreItem>
</file>

<file path=customXml/itemProps14.xml><?xml version="1.0" encoding="utf-8"?>
<ds:datastoreItem xmlns:ds="http://schemas.openxmlformats.org/officeDocument/2006/customXml" ds:itemID="{33E9A9AF-6B55-418F-A356-FCF992788E1E}">
  <ds:schemaRefs/>
</ds:datastoreItem>
</file>

<file path=customXml/itemProps15.xml><?xml version="1.0" encoding="utf-8"?>
<ds:datastoreItem xmlns:ds="http://schemas.openxmlformats.org/officeDocument/2006/customXml" ds:itemID="{94E6C1E7-782B-4B3B-9D4E-0CC3E4CCAD57}">
  <ds:schemaRefs/>
</ds:datastoreItem>
</file>

<file path=customXml/itemProps16.xml><?xml version="1.0" encoding="utf-8"?>
<ds:datastoreItem xmlns:ds="http://schemas.openxmlformats.org/officeDocument/2006/customXml" ds:itemID="{013DACF3-400D-4454-9949-8F35D220F45F}">
  <ds:schemaRefs/>
</ds:datastoreItem>
</file>

<file path=customXml/itemProps17.xml><?xml version="1.0" encoding="utf-8"?>
<ds:datastoreItem xmlns:ds="http://schemas.openxmlformats.org/officeDocument/2006/customXml" ds:itemID="{2E1406CA-F9CA-4D85-B7E8-43A9B8ACEF6A}">
  <ds:schemaRefs/>
</ds:datastoreItem>
</file>

<file path=customXml/itemProps18.xml><?xml version="1.0" encoding="utf-8"?>
<ds:datastoreItem xmlns:ds="http://schemas.openxmlformats.org/officeDocument/2006/customXml" ds:itemID="{BADEFF35-5F17-45C3-B2AD-7C514747DF09}">
  <ds:schemaRefs/>
</ds:datastoreItem>
</file>

<file path=customXml/itemProps19.xml><?xml version="1.0" encoding="utf-8"?>
<ds:datastoreItem xmlns:ds="http://schemas.openxmlformats.org/officeDocument/2006/customXml" ds:itemID="{EDE08657-E330-4968-B542-25B573DA9BEE}">
  <ds:schemaRefs/>
</ds:datastoreItem>
</file>

<file path=customXml/itemProps2.xml><?xml version="1.0" encoding="utf-8"?>
<ds:datastoreItem xmlns:ds="http://schemas.openxmlformats.org/officeDocument/2006/customXml" ds:itemID="{C2569EDA-C2B0-440B-AC90-CB7A6D89B331}">
  <ds:schemaRefs/>
</ds:datastoreItem>
</file>

<file path=customXml/itemProps20.xml><?xml version="1.0" encoding="utf-8"?>
<ds:datastoreItem xmlns:ds="http://schemas.openxmlformats.org/officeDocument/2006/customXml" ds:itemID="{C4EBBC49-F584-4E11-B61B-EA22C1834E8E}">
  <ds:schemaRefs/>
</ds:datastoreItem>
</file>

<file path=customXml/itemProps21.xml><?xml version="1.0" encoding="utf-8"?>
<ds:datastoreItem xmlns:ds="http://schemas.openxmlformats.org/officeDocument/2006/customXml" ds:itemID="{EEFF26C6-6F7C-4E7F-A1DB-B20D4809096D}">
  <ds:schemaRefs/>
</ds:datastoreItem>
</file>

<file path=customXml/itemProps22.xml><?xml version="1.0" encoding="utf-8"?>
<ds:datastoreItem xmlns:ds="http://schemas.openxmlformats.org/officeDocument/2006/customXml" ds:itemID="{34CD4AB9-8CAF-43F8-AED7-7A9855A6D5F8}">
  <ds:schemaRefs/>
</ds:datastoreItem>
</file>

<file path=customXml/itemProps23.xml><?xml version="1.0" encoding="utf-8"?>
<ds:datastoreItem xmlns:ds="http://schemas.openxmlformats.org/officeDocument/2006/customXml" ds:itemID="{553534BE-D677-493C-83BD-701547DCC627}">
  <ds:schemaRefs/>
</ds:datastoreItem>
</file>

<file path=customXml/itemProps24.xml><?xml version="1.0" encoding="utf-8"?>
<ds:datastoreItem xmlns:ds="http://schemas.openxmlformats.org/officeDocument/2006/customXml" ds:itemID="{6738339C-0D1A-4644-8BF9-B16E1D3AD807}">
  <ds:schemaRefs/>
</ds:datastoreItem>
</file>

<file path=customXml/itemProps25.xml><?xml version="1.0" encoding="utf-8"?>
<ds:datastoreItem xmlns:ds="http://schemas.openxmlformats.org/officeDocument/2006/customXml" ds:itemID="{D899843A-443E-4387-A518-CE52DDA3BCF7}">
  <ds:schemaRefs/>
</ds:datastoreItem>
</file>

<file path=customXml/itemProps26.xml><?xml version="1.0" encoding="utf-8"?>
<ds:datastoreItem xmlns:ds="http://schemas.openxmlformats.org/officeDocument/2006/customXml" ds:itemID="{EA615ACC-8BCB-4387-8E72-96236F22FAEF}">
  <ds:schemaRefs/>
</ds:datastoreItem>
</file>

<file path=customXml/itemProps27.xml><?xml version="1.0" encoding="utf-8"?>
<ds:datastoreItem xmlns:ds="http://schemas.openxmlformats.org/officeDocument/2006/customXml" ds:itemID="{A8DBA1D3-5DBA-44AD-8E8E-E65C8BB1DF39}">
  <ds:schemaRefs/>
</ds:datastoreItem>
</file>

<file path=customXml/itemProps28.xml><?xml version="1.0" encoding="utf-8"?>
<ds:datastoreItem xmlns:ds="http://schemas.openxmlformats.org/officeDocument/2006/customXml" ds:itemID="{10F7670C-4E92-4F29-9BBA-5ED00393B62A}">
  <ds:schemaRefs/>
</ds:datastoreItem>
</file>

<file path=customXml/itemProps29.xml><?xml version="1.0" encoding="utf-8"?>
<ds:datastoreItem xmlns:ds="http://schemas.openxmlformats.org/officeDocument/2006/customXml" ds:itemID="{3862D982-EE64-4DD3-BEFA-C6EAA467A2FF}">
  <ds:schemaRefs/>
</ds:datastoreItem>
</file>

<file path=customXml/itemProps3.xml><?xml version="1.0" encoding="utf-8"?>
<ds:datastoreItem xmlns:ds="http://schemas.openxmlformats.org/officeDocument/2006/customXml" ds:itemID="{6D962DA0-95AB-4BAC-9995-819CB5D7B046}">
  <ds:schemaRefs/>
</ds:datastoreItem>
</file>

<file path=customXml/itemProps30.xml><?xml version="1.0" encoding="utf-8"?>
<ds:datastoreItem xmlns:ds="http://schemas.openxmlformats.org/officeDocument/2006/customXml" ds:itemID="{DFD7B169-1094-40E0-A429-61765F7D45BD}">
  <ds:schemaRefs/>
</ds:datastoreItem>
</file>

<file path=customXml/itemProps31.xml><?xml version="1.0" encoding="utf-8"?>
<ds:datastoreItem xmlns:ds="http://schemas.openxmlformats.org/officeDocument/2006/customXml" ds:itemID="{CEA79742-E5B8-4B5E-BA7E-339872BFC732}">
  <ds:schemaRefs/>
</ds:datastoreItem>
</file>

<file path=customXml/itemProps32.xml><?xml version="1.0" encoding="utf-8"?>
<ds:datastoreItem xmlns:ds="http://schemas.openxmlformats.org/officeDocument/2006/customXml" ds:itemID="{F6A36B06-6E3F-4113-A2E6-03774E44EE2C}">
  <ds:schemaRefs/>
</ds:datastoreItem>
</file>

<file path=customXml/itemProps33.xml><?xml version="1.0" encoding="utf-8"?>
<ds:datastoreItem xmlns:ds="http://schemas.openxmlformats.org/officeDocument/2006/customXml" ds:itemID="{720AC56E-C042-437A-A1D5-2BB380DEEB10}">
  <ds:schemaRefs/>
</ds:datastoreItem>
</file>

<file path=customXml/itemProps34.xml><?xml version="1.0" encoding="utf-8"?>
<ds:datastoreItem xmlns:ds="http://schemas.openxmlformats.org/officeDocument/2006/customXml" ds:itemID="{7A487D26-F5B4-4288-B097-FE0610509CD1}">
  <ds:schemaRefs/>
</ds:datastoreItem>
</file>

<file path=customXml/itemProps35.xml><?xml version="1.0" encoding="utf-8"?>
<ds:datastoreItem xmlns:ds="http://schemas.openxmlformats.org/officeDocument/2006/customXml" ds:itemID="{D4F5744B-849C-4601-9231-1F11EE43D579}">
  <ds:schemaRefs/>
</ds:datastoreItem>
</file>

<file path=customXml/itemProps36.xml><?xml version="1.0" encoding="utf-8"?>
<ds:datastoreItem xmlns:ds="http://schemas.openxmlformats.org/officeDocument/2006/customXml" ds:itemID="{FBD6F603-7A6F-4E44-BB6F-29CC9D764584}">
  <ds:schemaRefs/>
</ds:datastoreItem>
</file>

<file path=customXml/itemProps37.xml><?xml version="1.0" encoding="utf-8"?>
<ds:datastoreItem xmlns:ds="http://schemas.openxmlformats.org/officeDocument/2006/customXml" ds:itemID="{F49BB527-4C2F-4221-BF81-F6F20A278706}">
  <ds:schemaRefs/>
</ds:datastoreItem>
</file>

<file path=customXml/itemProps38.xml><?xml version="1.0" encoding="utf-8"?>
<ds:datastoreItem xmlns:ds="http://schemas.openxmlformats.org/officeDocument/2006/customXml" ds:itemID="{4ECC90E5-2779-4B0D-B9C5-AFFB62896052}">
  <ds:schemaRefs/>
</ds:datastoreItem>
</file>

<file path=customXml/itemProps39.xml><?xml version="1.0" encoding="utf-8"?>
<ds:datastoreItem xmlns:ds="http://schemas.openxmlformats.org/officeDocument/2006/customXml" ds:itemID="{294D871E-7573-4184-BE6A-398AA06C96E2}">
  <ds:schemaRefs/>
</ds:datastoreItem>
</file>

<file path=customXml/itemProps4.xml><?xml version="1.0" encoding="utf-8"?>
<ds:datastoreItem xmlns:ds="http://schemas.openxmlformats.org/officeDocument/2006/customXml" ds:itemID="{9037DEFC-8D73-4D98-9CFB-23BFE7EA3C81}">
  <ds:schemaRefs/>
</ds:datastoreItem>
</file>

<file path=customXml/itemProps40.xml><?xml version="1.0" encoding="utf-8"?>
<ds:datastoreItem xmlns:ds="http://schemas.openxmlformats.org/officeDocument/2006/customXml" ds:itemID="{4BA77917-9AF7-482D-89AD-09EF86606CEA}">
  <ds:schemaRefs/>
</ds:datastoreItem>
</file>

<file path=customXml/itemProps41.xml><?xml version="1.0" encoding="utf-8"?>
<ds:datastoreItem xmlns:ds="http://schemas.openxmlformats.org/officeDocument/2006/customXml" ds:itemID="{D5CE07BE-DC40-4258-98B4-4F40F96184F2}">
  <ds:schemaRefs/>
</ds:datastoreItem>
</file>

<file path=customXml/itemProps42.xml><?xml version="1.0" encoding="utf-8"?>
<ds:datastoreItem xmlns:ds="http://schemas.openxmlformats.org/officeDocument/2006/customXml" ds:itemID="{6DA5A8DF-354B-4437-95C2-CCE11642857F}">
  <ds:schemaRefs/>
</ds:datastoreItem>
</file>

<file path=customXml/itemProps43.xml><?xml version="1.0" encoding="utf-8"?>
<ds:datastoreItem xmlns:ds="http://schemas.openxmlformats.org/officeDocument/2006/customXml" ds:itemID="{CF4A03B1-54C8-47B4-8393-088B0546EC2F}">
  <ds:schemaRefs/>
</ds:datastoreItem>
</file>

<file path=customXml/itemProps44.xml><?xml version="1.0" encoding="utf-8"?>
<ds:datastoreItem xmlns:ds="http://schemas.openxmlformats.org/officeDocument/2006/customXml" ds:itemID="{8C7CF5EF-56BE-432B-93EB-F0EA8D16B74D}">
  <ds:schemaRefs/>
</ds:datastoreItem>
</file>

<file path=customXml/itemProps45.xml><?xml version="1.0" encoding="utf-8"?>
<ds:datastoreItem xmlns:ds="http://schemas.openxmlformats.org/officeDocument/2006/customXml" ds:itemID="{8D6F728D-9F07-4B38-B25B-A2361A223771}">
  <ds:schemaRefs/>
</ds:datastoreItem>
</file>

<file path=customXml/itemProps46.xml><?xml version="1.0" encoding="utf-8"?>
<ds:datastoreItem xmlns:ds="http://schemas.openxmlformats.org/officeDocument/2006/customXml" ds:itemID="{4F99C8EC-E524-45F5-904F-D8F99A8A5B69}">
  <ds:schemaRefs/>
</ds:datastoreItem>
</file>

<file path=customXml/itemProps47.xml><?xml version="1.0" encoding="utf-8"?>
<ds:datastoreItem xmlns:ds="http://schemas.openxmlformats.org/officeDocument/2006/customXml" ds:itemID="{6286B676-33EA-4341-AE74-8D1A09EE17FD}">
  <ds:schemaRefs/>
</ds:datastoreItem>
</file>

<file path=customXml/itemProps48.xml><?xml version="1.0" encoding="utf-8"?>
<ds:datastoreItem xmlns:ds="http://schemas.openxmlformats.org/officeDocument/2006/customXml" ds:itemID="{409953D6-21A2-4E96-B486-59E6B66ED8C5}">
  <ds:schemaRefs/>
</ds:datastoreItem>
</file>

<file path=customXml/itemProps5.xml><?xml version="1.0" encoding="utf-8"?>
<ds:datastoreItem xmlns:ds="http://schemas.openxmlformats.org/officeDocument/2006/customXml" ds:itemID="{C4AEC5FE-F87F-42AD-84CA-510C5B513AB9}">
  <ds:schemaRefs/>
</ds:datastoreItem>
</file>

<file path=customXml/itemProps6.xml><?xml version="1.0" encoding="utf-8"?>
<ds:datastoreItem xmlns:ds="http://schemas.openxmlformats.org/officeDocument/2006/customXml" ds:itemID="{7070F292-29D2-418F-99B7-BF8013A789BD}">
  <ds:schemaRefs/>
</ds:datastoreItem>
</file>

<file path=customXml/itemProps7.xml><?xml version="1.0" encoding="utf-8"?>
<ds:datastoreItem xmlns:ds="http://schemas.openxmlformats.org/officeDocument/2006/customXml" ds:itemID="{1D260C02-BFB3-4623-978A-723B1B751557}">
  <ds:schemaRefs/>
</ds:datastoreItem>
</file>

<file path=customXml/itemProps8.xml><?xml version="1.0" encoding="utf-8"?>
<ds:datastoreItem xmlns:ds="http://schemas.openxmlformats.org/officeDocument/2006/customXml" ds:itemID="{34A24EEF-05C9-46F7-A68E-655CE918F06C}">
  <ds:schemaRefs/>
</ds:datastoreItem>
</file>

<file path=customXml/itemProps9.xml><?xml version="1.0" encoding="utf-8"?>
<ds:datastoreItem xmlns:ds="http://schemas.openxmlformats.org/officeDocument/2006/customXml" ds:itemID="{1C303F03-ABE9-4A14-8369-43BC6E3293F3}">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12975</Words>
  <Characters>14504</Characters>
  <Lines>134</Lines>
  <Paragraphs>37</Paragraphs>
  <TotalTime>47</TotalTime>
  <ScaleCrop>false</ScaleCrop>
  <LinksUpToDate>false</LinksUpToDate>
  <CharactersWithSpaces>14758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2024-02-02T02:15:00Z</dcterms:created>
  <dc:creator>Administrator</dc:creator>
  <cp:lastModifiedBy>！！！</cp:lastModifiedBy>
  <cp:lastPrinted>2024-03-22T07:23:00Z</cp:lastPrinted>
  <dcterms:modified xsi:type="dcterms:W3CDTF">2024-05-21T07:25:18Z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C736650FE8FF412090201C43129FA38B</vt:lpwstr>
  </property>
</Properties>
</file>