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64" w:rsidRDefault="00066BA1">
      <w:pPr>
        <w:jc w:val="center"/>
      </w:pPr>
      <w:r>
        <w:rPr>
          <w:rFonts w:ascii="方正小标宋_GBK" w:eastAsia="方正小标宋_GBK" w:hAnsi="方正小标宋_GBK" w:cs="方正小标宋_GBK"/>
          <w:color w:val="000000"/>
          <w:sz w:val="52"/>
        </w:rPr>
        <w:t xml:space="preserve"> </w:t>
      </w:r>
    </w:p>
    <w:p w:rsidR="00B81364" w:rsidRDefault="00066BA1">
      <w:pPr>
        <w:jc w:val="center"/>
      </w:pPr>
      <w:r>
        <w:rPr>
          <w:rFonts w:ascii="方正小标宋_GBK" w:eastAsia="方正小标宋_GBK" w:hAnsi="方正小标宋_GBK" w:cs="方正小标宋_GBK"/>
          <w:color w:val="000000"/>
          <w:sz w:val="52"/>
        </w:rPr>
        <w:t xml:space="preserve"> </w:t>
      </w:r>
    </w:p>
    <w:p w:rsidR="00B81364" w:rsidRDefault="00066BA1">
      <w:pPr>
        <w:jc w:val="center"/>
      </w:pPr>
      <w:r>
        <w:rPr>
          <w:rFonts w:ascii="方正小标宋_GBK" w:eastAsia="方正小标宋_GBK" w:hAnsi="方正小标宋_GBK" w:cs="方正小标宋_GBK"/>
          <w:color w:val="000000"/>
          <w:sz w:val="52"/>
        </w:rPr>
        <w:t xml:space="preserve"> </w:t>
      </w:r>
    </w:p>
    <w:p w:rsidR="00B81364" w:rsidRDefault="00066BA1">
      <w:pPr>
        <w:jc w:val="center"/>
        <w:rPr>
          <w:rFonts w:ascii="方正小标宋_GBK" w:eastAsia="方正小标宋_GBK" w:hAnsi="方正小标宋_GBK" w:cs="方正小标宋_GBK"/>
          <w:color w:val="000000"/>
          <w:sz w:val="72"/>
          <w:lang w:eastAsia="zh-CN"/>
        </w:rPr>
      </w:pPr>
      <w:r>
        <w:rPr>
          <w:rFonts w:ascii="方正小标宋_GBK" w:eastAsia="方正小标宋_GBK" w:hAnsi="方正小标宋_GBK" w:cs="方正小标宋_GBK"/>
          <w:color w:val="000000"/>
          <w:sz w:val="72"/>
        </w:rPr>
        <w:t>中共乐亭县委机构编制</w:t>
      </w:r>
    </w:p>
    <w:p w:rsidR="00B81364" w:rsidRDefault="00066BA1">
      <w:pPr>
        <w:jc w:val="center"/>
      </w:pPr>
      <w:r>
        <w:rPr>
          <w:rFonts w:ascii="方正小标宋_GBK" w:eastAsia="方正小标宋_GBK" w:hAnsi="方正小标宋_GBK" w:cs="方正小标宋_GBK"/>
          <w:color w:val="000000"/>
          <w:sz w:val="72"/>
        </w:rPr>
        <w:t>委员会办公室</w:t>
      </w:r>
    </w:p>
    <w:p w:rsidR="00B81364" w:rsidRDefault="00066BA1">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年部门预算绩效文本</w:t>
      </w:r>
    </w:p>
    <w:p w:rsidR="00B81364" w:rsidRDefault="00066BA1">
      <w:pPr>
        <w:jc w:val="center"/>
      </w:pPr>
      <w:r>
        <w:rPr>
          <w:rFonts w:ascii="方正小标宋_GBK" w:eastAsia="方正小标宋_GBK" w:hAnsi="方正小标宋_GBK" w:cs="方正小标宋_GBK"/>
          <w:color w:val="000000"/>
          <w:sz w:val="52"/>
        </w:rPr>
        <w:t>（草案）</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宋体" w:eastAsia="宋体" w:hAnsi="宋体" w:cs="宋体"/>
          <w:color w:val="000000"/>
          <w:sz w:val="21"/>
        </w:rPr>
        <w:t xml:space="preserve"> </w:t>
      </w:r>
    </w:p>
    <w:p w:rsidR="00B81364" w:rsidRDefault="00066BA1">
      <w:pPr>
        <w:jc w:val="center"/>
      </w:pPr>
      <w:r>
        <w:rPr>
          <w:rFonts w:ascii="方正楷体_GBK" w:eastAsia="方正楷体_GBK" w:hAnsi="方正楷体_GBK" w:cs="方正楷体_GBK"/>
          <w:b/>
          <w:color w:val="000000"/>
          <w:sz w:val="32"/>
        </w:rPr>
        <w:t>中共乐亭县委机构编制委员会办公室编制</w:t>
      </w:r>
    </w:p>
    <w:p w:rsidR="00B81364" w:rsidRDefault="00066BA1">
      <w:pPr>
        <w:jc w:val="center"/>
        <w:sectPr w:rsidR="00B8136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B81364" w:rsidRDefault="00B81364">
      <w:pPr>
        <w:jc w:val="center"/>
        <w:sectPr w:rsidR="00B81364">
          <w:pgSz w:w="11900" w:h="16840"/>
          <w:pgMar w:top="1984" w:right="1304" w:bottom="1134" w:left="1304" w:header="720" w:footer="720" w:gutter="0"/>
          <w:cols w:space="720"/>
          <w:titlePg/>
        </w:sectPr>
      </w:pPr>
    </w:p>
    <w:p w:rsidR="00B81364" w:rsidRDefault="00066BA1">
      <w:pPr>
        <w:jc w:val="center"/>
      </w:pPr>
      <w:r>
        <w:rPr>
          <w:rFonts w:ascii="方正小标宋_GBK" w:eastAsia="方正小标宋_GBK" w:hAnsi="方正小标宋_GBK" w:cs="方正小标宋_GBK"/>
          <w:color w:val="000000"/>
          <w:sz w:val="36"/>
        </w:rPr>
        <w:lastRenderedPageBreak/>
        <w:t xml:space="preserve"> </w:t>
      </w:r>
    </w:p>
    <w:p w:rsidR="00B81364" w:rsidRDefault="00066BA1">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81364" w:rsidRDefault="00066BA1">
      <w:pPr>
        <w:jc w:val="center"/>
      </w:pPr>
      <w:r>
        <w:rPr>
          <w:rFonts w:ascii="方正小标宋_GBK" w:eastAsia="方正小标宋_GBK" w:hAnsi="方正小标宋_GBK" w:cs="方正小标宋_GBK"/>
          <w:color w:val="000000"/>
          <w:sz w:val="30"/>
        </w:rPr>
        <w:t xml:space="preserve"> </w:t>
      </w:r>
    </w:p>
    <w:p w:rsidR="00B81364" w:rsidRDefault="00066BA1">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B81364" w:rsidRDefault="00B81364">
      <w:pPr>
        <w:pStyle w:val="1"/>
        <w:tabs>
          <w:tab w:val="right" w:leader="dot" w:pos="9282"/>
        </w:tabs>
      </w:pPr>
      <w:r w:rsidRPr="00B81364">
        <w:fldChar w:fldCharType="begin"/>
      </w:r>
      <w:r w:rsidR="00066BA1">
        <w:instrText>TOC \o "2-2" \h \z \u</w:instrText>
      </w:r>
      <w:r w:rsidRPr="00B81364">
        <w:fldChar w:fldCharType="separate"/>
      </w:r>
      <w:hyperlink w:anchor="_Toc_2_2_0000000001" w:history="1">
        <w:r w:rsidR="00066BA1">
          <w:t>一、总体绩效目标</w:t>
        </w:r>
        <w:r w:rsidR="00066BA1">
          <w:tab/>
        </w:r>
        <w:r>
          <w:fldChar w:fldCharType="begin"/>
        </w:r>
        <w:r w:rsidR="00066BA1">
          <w:instrText>PAGEREF _Toc_2_2_0000000001 \h</w:instrText>
        </w:r>
        <w:r>
          <w:fldChar w:fldCharType="separate"/>
        </w:r>
        <w:r w:rsidR="00066BA1">
          <w:t>1</w:t>
        </w:r>
        <w:r>
          <w:fldChar w:fldCharType="end"/>
        </w:r>
      </w:hyperlink>
    </w:p>
    <w:p w:rsidR="00B81364" w:rsidRDefault="00B81364">
      <w:pPr>
        <w:pStyle w:val="1"/>
        <w:tabs>
          <w:tab w:val="right" w:leader="dot" w:pos="9282"/>
        </w:tabs>
      </w:pPr>
      <w:hyperlink w:anchor="_Toc_2_2_0000000002" w:history="1">
        <w:r w:rsidR="00066BA1">
          <w:t>二、分项绩效目标</w:t>
        </w:r>
        <w:r w:rsidR="00066BA1">
          <w:tab/>
        </w:r>
        <w:r>
          <w:fldChar w:fldCharType="begin"/>
        </w:r>
        <w:r w:rsidR="00066BA1">
          <w:instrText>PAGEREF _Toc_2_2_0000000002 \h</w:instrText>
        </w:r>
        <w:r>
          <w:fldChar w:fldCharType="separate"/>
        </w:r>
        <w:r w:rsidR="00066BA1">
          <w:t>1</w:t>
        </w:r>
        <w:r>
          <w:fldChar w:fldCharType="end"/>
        </w:r>
      </w:hyperlink>
    </w:p>
    <w:p w:rsidR="00B81364" w:rsidRDefault="00B81364">
      <w:pPr>
        <w:pStyle w:val="1"/>
        <w:tabs>
          <w:tab w:val="right" w:leader="dot" w:pos="9282"/>
        </w:tabs>
      </w:pPr>
      <w:hyperlink w:anchor="_Toc_2_2_0000000003" w:history="1">
        <w:r w:rsidR="00066BA1">
          <w:t>三、工作保障措施</w:t>
        </w:r>
        <w:r w:rsidR="00066BA1">
          <w:tab/>
        </w:r>
        <w:r>
          <w:fldChar w:fldCharType="begin"/>
        </w:r>
        <w:r w:rsidR="00066BA1">
          <w:instrText>PAGEREF _Toc_2_2_0000000003 \h</w:instrText>
        </w:r>
        <w:r>
          <w:fldChar w:fldCharType="separate"/>
        </w:r>
        <w:r w:rsidR="00066BA1">
          <w:t>2</w:t>
        </w:r>
        <w:r>
          <w:fldChar w:fldCharType="end"/>
        </w:r>
      </w:hyperlink>
    </w:p>
    <w:p w:rsidR="00B81364" w:rsidRDefault="00B81364">
      <w:r>
        <w:fldChar w:fldCharType="end"/>
      </w:r>
    </w:p>
    <w:p w:rsidR="00B81364" w:rsidRDefault="00066BA1">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B81364" w:rsidRDefault="00B81364">
      <w:pPr>
        <w:pStyle w:val="1"/>
        <w:tabs>
          <w:tab w:val="right" w:leader="dot" w:pos="9282"/>
        </w:tabs>
      </w:pPr>
      <w:r w:rsidRPr="00B81364">
        <w:fldChar w:fldCharType="begin"/>
      </w:r>
      <w:r w:rsidR="00066BA1">
        <w:instrText>TOC \o "4-4" \h \z \u</w:instrText>
      </w:r>
      <w:r w:rsidRPr="00B81364">
        <w:fldChar w:fldCharType="separate"/>
      </w:r>
      <w:hyperlink w:anchor="_Toc_4_4_0000000004" w:history="1">
        <w:r w:rsidR="00066BA1">
          <w:t>1.</w:t>
        </w:r>
        <w:r w:rsidR="00066BA1">
          <w:t>机构改革经费绩效目标表</w:t>
        </w:r>
        <w:r w:rsidR="00066BA1">
          <w:tab/>
        </w:r>
        <w:r>
          <w:fldChar w:fldCharType="begin"/>
        </w:r>
        <w:r w:rsidR="00066BA1">
          <w:instrText>PAGEREF</w:instrText>
        </w:r>
        <w:r w:rsidR="00066BA1">
          <w:instrText xml:space="preserve"> _Toc_4_4_0000000004 \h</w:instrText>
        </w:r>
        <w:r>
          <w:fldChar w:fldCharType="separate"/>
        </w:r>
        <w:r w:rsidR="00066BA1">
          <w:t>4</w:t>
        </w:r>
        <w:r>
          <w:fldChar w:fldCharType="end"/>
        </w:r>
      </w:hyperlink>
    </w:p>
    <w:p w:rsidR="00B81364" w:rsidRDefault="00B81364">
      <w:pPr>
        <w:pStyle w:val="1"/>
        <w:tabs>
          <w:tab w:val="right" w:leader="dot" w:pos="9282"/>
        </w:tabs>
      </w:pPr>
      <w:hyperlink w:anchor="_Toc_4_4_0000000005" w:history="1">
        <w:r w:rsidR="00066BA1">
          <w:t>2.</w:t>
        </w:r>
        <w:r w:rsidR="00066BA1">
          <w:t>政务和公益中文域名续费绩效目标表</w:t>
        </w:r>
        <w:r w:rsidR="00066BA1">
          <w:tab/>
        </w:r>
        <w:r>
          <w:fldChar w:fldCharType="begin"/>
        </w:r>
        <w:r w:rsidR="00066BA1">
          <w:instrText>PAGEREF _Toc_4_4_0000000005 \h</w:instrText>
        </w:r>
        <w:r>
          <w:fldChar w:fldCharType="separate"/>
        </w:r>
        <w:r w:rsidR="00066BA1">
          <w:t>5</w:t>
        </w:r>
        <w:r>
          <w:fldChar w:fldCharType="end"/>
        </w:r>
      </w:hyperlink>
    </w:p>
    <w:p w:rsidR="00B81364" w:rsidRDefault="00B81364">
      <w:r>
        <w:fldChar w:fldCharType="end"/>
      </w:r>
    </w:p>
    <w:p w:rsidR="00B81364" w:rsidRDefault="00066BA1">
      <w:pPr>
        <w:sectPr w:rsidR="00B81364">
          <w:footerReference w:type="even" r:id="rId14"/>
          <w:footerReference w:type="default" r:id="rId15"/>
          <w:pgSz w:w="11900" w:h="16840"/>
          <w:pgMar w:top="1984" w:right="1304" w:bottom="1134" w:left="1304" w:header="720" w:footer="720" w:gutter="0"/>
          <w:pgNumType w:start="1"/>
          <w:cols w:space="720"/>
        </w:sectPr>
      </w:pPr>
      <w:r>
        <w:br w:type="page"/>
      </w:r>
      <w:r>
        <w:lastRenderedPageBreak/>
        <w:br/>
      </w:r>
    </w:p>
    <w:p w:rsidR="00B81364" w:rsidRDefault="00066BA1">
      <w:pPr>
        <w:jc w:val="center"/>
      </w:pPr>
      <w:r>
        <w:rPr>
          <w:rFonts w:ascii="方正小标宋_GBK" w:eastAsia="方正小标宋_GBK" w:hAnsi="方正小标宋_GBK" w:cs="方正小标宋_GBK"/>
          <w:color w:val="000000"/>
          <w:sz w:val="44"/>
        </w:rPr>
        <w:lastRenderedPageBreak/>
        <w:t xml:space="preserve"> </w:t>
      </w:r>
    </w:p>
    <w:p w:rsidR="00B81364" w:rsidRDefault="00066BA1">
      <w:pPr>
        <w:jc w:val="center"/>
      </w:pPr>
      <w:r>
        <w:rPr>
          <w:rFonts w:ascii="方正小标宋_GBK" w:eastAsia="方正小标宋_GBK" w:hAnsi="方正小标宋_GBK" w:cs="方正小标宋_GBK"/>
          <w:color w:val="000000"/>
          <w:sz w:val="44"/>
        </w:rPr>
        <w:t>第一部分</w:t>
      </w:r>
    </w:p>
    <w:p w:rsidR="00B81364" w:rsidRDefault="00066BA1">
      <w:pPr>
        <w:jc w:val="center"/>
        <w:outlineLvl w:val="0"/>
      </w:pPr>
      <w:r>
        <w:rPr>
          <w:rFonts w:ascii="方正小标宋_GBK" w:eastAsia="方正小标宋_GBK" w:hAnsi="方正小标宋_GBK" w:cs="方正小标宋_GBK"/>
          <w:color w:val="000000"/>
          <w:sz w:val="44"/>
        </w:rPr>
        <w:t>部门整体绩效目标</w:t>
      </w:r>
    </w:p>
    <w:p w:rsidR="00B81364" w:rsidRDefault="00066BA1">
      <w:pPr>
        <w:jc w:val="center"/>
      </w:pPr>
      <w:r>
        <w:rPr>
          <w:rFonts w:ascii="方正小标宋_GBK" w:eastAsia="方正小标宋_GBK" w:hAnsi="方正小标宋_GBK" w:cs="方正小标宋_GBK"/>
          <w:color w:val="000000"/>
          <w:sz w:val="44"/>
        </w:rPr>
        <w:t xml:space="preserve"> </w:t>
      </w:r>
    </w:p>
    <w:p w:rsidR="00B81364" w:rsidRDefault="00066BA1">
      <w:pPr>
        <w:spacing w:before="10" w:after="10" w:line="560" w:lineRule="exact"/>
        <w:ind w:firstLineChars="200" w:firstLine="640"/>
        <w:jc w:val="both"/>
        <w:outlineLvl w:val="1"/>
        <w:rPr>
          <w:rFonts w:ascii="黑体" w:eastAsia="黑体" w:hAnsi="黑体"/>
          <w:sz w:val="32"/>
          <w:szCs w:val="32"/>
        </w:rPr>
      </w:pPr>
      <w:bookmarkStart w:id="0" w:name="_Toc_2_2_0000000001"/>
      <w:r>
        <w:rPr>
          <w:rFonts w:ascii="黑体" w:eastAsia="黑体" w:hAnsi="黑体" w:cs="方正黑体_GBK"/>
          <w:color w:val="000000"/>
          <w:sz w:val="32"/>
          <w:szCs w:val="32"/>
        </w:rPr>
        <w:t>一、总体绩效目标</w:t>
      </w:r>
      <w:bookmarkEnd w:id="0"/>
    </w:p>
    <w:p w:rsidR="00B81364" w:rsidRDefault="00066BA1">
      <w:pPr>
        <w:pStyle w:val="-"/>
        <w:spacing w:line="560" w:lineRule="exact"/>
        <w:ind w:firstLineChars="200" w:firstLine="640"/>
        <w:jc w:val="both"/>
        <w:rPr>
          <w:rFonts w:ascii="仿宋" w:eastAsia="仿宋" w:hAnsi="仿宋"/>
          <w:sz w:val="32"/>
          <w:szCs w:val="32"/>
        </w:rPr>
      </w:pPr>
      <w:r>
        <w:rPr>
          <w:rFonts w:ascii="仿宋" w:eastAsia="仿宋" w:hAnsi="仿宋" w:hint="eastAsia"/>
          <w:sz w:val="32"/>
          <w:szCs w:val="32"/>
          <w:lang w:eastAsia="zh-CN"/>
        </w:rPr>
        <w:t>编办</w:t>
      </w:r>
      <w:r>
        <w:rPr>
          <w:rFonts w:ascii="仿宋" w:eastAsia="仿宋" w:hAnsi="仿宋"/>
          <w:sz w:val="32"/>
          <w:szCs w:val="32"/>
        </w:rPr>
        <w:t>以推进</w:t>
      </w:r>
      <w:r w:rsidR="008750A4">
        <w:rPr>
          <w:rFonts w:ascii="仿宋" w:eastAsia="仿宋" w:hAnsi="仿宋" w:hint="eastAsia"/>
          <w:sz w:val="32"/>
          <w:szCs w:val="32"/>
          <w:lang w:eastAsia="zh-CN"/>
        </w:rPr>
        <w:t>国家</w:t>
      </w:r>
      <w:r>
        <w:rPr>
          <w:rFonts w:ascii="仿宋" w:eastAsia="仿宋" w:hAnsi="仿宋"/>
          <w:sz w:val="32"/>
          <w:szCs w:val="32"/>
        </w:rPr>
        <w:t>治理体系和治理能力现代化为导向，以贯彻落实《中国共产党机构编制工作条例》《中共河北省委机构编制管理规定》为着力点，以机构编制</w:t>
      </w:r>
      <w:r>
        <w:rPr>
          <w:rFonts w:ascii="仿宋" w:eastAsia="仿宋" w:hAnsi="仿宋"/>
          <w:sz w:val="32"/>
          <w:szCs w:val="32"/>
        </w:rPr>
        <w:t>“</w:t>
      </w:r>
      <w:r>
        <w:rPr>
          <w:rFonts w:ascii="仿宋" w:eastAsia="仿宋" w:hAnsi="仿宋"/>
          <w:sz w:val="32"/>
          <w:szCs w:val="32"/>
        </w:rPr>
        <w:t>改革、管理、创新</w:t>
      </w:r>
      <w:r>
        <w:rPr>
          <w:rFonts w:ascii="仿宋" w:eastAsia="仿宋" w:hAnsi="仿宋"/>
          <w:sz w:val="32"/>
          <w:szCs w:val="32"/>
        </w:rPr>
        <w:t>”</w:t>
      </w:r>
      <w:r>
        <w:rPr>
          <w:rFonts w:ascii="仿宋" w:eastAsia="仿宋" w:hAnsi="仿宋"/>
          <w:sz w:val="32"/>
          <w:szCs w:val="32"/>
        </w:rPr>
        <w:t>为重点，坚持</w:t>
      </w:r>
      <w:r>
        <w:rPr>
          <w:rFonts w:ascii="仿宋" w:eastAsia="仿宋" w:hAnsi="仿宋"/>
          <w:sz w:val="32"/>
          <w:szCs w:val="32"/>
        </w:rPr>
        <w:t>“</w:t>
      </w:r>
      <w:r>
        <w:rPr>
          <w:rFonts w:ascii="仿宋" w:eastAsia="仿宋" w:hAnsi="仿宋"/>
          <w:sz w:val="32"/>
          <w:szCs w:val="32"/>
        </w:rPr>
        <w:t>争第一、创唯一</w:t>
      </w:r>
      <w:r>
        <w:rPr>
          <w:rFonts w:ascii="仿宋" w:eastAsia="仿宋" w:hAnsi="仿宋"/>
          <w:sz w:val="32"/>
          <w:szCs w:val="32"/>
        </w:rPr>
        <w:t>”</w:t>
      </w:r>
      <w:r>
        <w:rPr>
          <w:rFonts w:ascii="仿宋" w:eastAsia="仿宋" w:hAnsi="仿宋"/>
          <w:sz w:val="32"/>
          <w:szCs w:val="32"/>
        </w:rPr>
        <w:t>的工作标准，积极推动实现各类机构职能优化协调高效，扎实推进重点领域体制机制改革，着力促进公益服务事业平衡充分发展，统筹优化配置机构编制资源，全面提升机构编制管理科学化规范化法定化水平，为推进乐亭治理体系和治理能力现代化</w:t>
      </w:r>
      <w:r>
        <w:rPr>
          <w:rFonts w:ascii="仿宋" w:eastAsia="仿宋" w:hAnsi="仿宋"/>
          <w:sz w:val="32"/>
          <w:szCs w:val="32"/>
        </w:rPr>
        <w:t>,</w:t>
      </w:r>
      <w:r>
        <w:rPr>
          <w:rFonts w:ascii="仿宋" w:eastAsia="仿宋" w:hAnsi="仿宋"/>
          <w:sz w:val="32"/>
          <w:szCs w:val="32"/>
        </w:rPr>
        <w:t>为全面建成小康社会，早日建成全国百强美丽乐亭目标提供体制机制保障。</w:t>
      </w:r>
    </w:p>
    <w:p w:rsidR="00B81364" w:rsidRDefault="00066BA1">
      <w:pPr>
        <w:spacing w:before="10" w:after="10" w:line="560" w:lineRule="exact"/>
        <w:ind w:firstLineChars="200" w:firstLine="640"/>
        <w:jc w:val="both"/>
        <w:outlineLvl w:val="1"/>
        <w:rPr>
          <w:rFonts w:ascii="黑体" w:eastAsia="黑体" w:hAnsi="黑体"/>
          <w:sz w:val="32"/>
          <w:szCs w:val="32"/>
        </w:rPr>
      </w:pPr>
      <w:bookmarkStart w:id="1" w:name="_Toc_2_2_0000000002"/>
      <w:r>
        <w:rPr>
          <w:rFonts w:ascii="黑体" w:eastAsia="黑体" w:hAnsi="黑体" w:cs="方正黑体_GBK"/>
          <w:color w:val="000000"/>
          <w:sz w:val="32"/>
          <w:szCs w:val="32"/>
        </w:rPr>
        <w:t>二、分项绩效目标</w:t>
      </w:r>
      <w:bookmarkEnd w:id="1"/>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稳妥推进事业单位改革试</w:t>
      </w:r>
      <w:r>
        <w:rPr>
          <w:rFonts w:ascii="仿宋" w:eastAsia="仿宋" w:hAnsi="仿宋"/>
          <w:sz w:val="32"/>
          <w:szCs w:val="32"/>
        </w:rPr>
        <w:t>点工作。切实解决事业单位机构臃肿、政企政事政会不分、机制不活等问题。</w:t>
      </w:r>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做好控编减编工作，严格执行编制使用核准制定，强化机构编制前置管理，通过动态调剂编制，稳妥调剂人员，严禁超编进人。</w:t>
      </w:r>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t xml:space="preserve">3. </w:t>
      </w:r>
      <w:r>
        <w:rPr>
          <w:rFonts w:ascii="仿宋" w:eastAsia="仿宋" w:hAnsi="仿宋"/>
          <w:sz w:val="32"/>
          <w:szCs w:val="32"/>
        </w:rPr>
        <w:t>及时完善更新省实名制管理平台，全面掌握党政群机关、事业单位的机构编制和人员底数，为领导科学决策提供精准和强有力的数据分析支撑。</w:t>
      </w:r>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t>4.</w:t>
      </w:r>
      <w:r>
        <w:rPr>
          <w:rFonts w:ascii="仿宋" w:eastAsia="仿宋" w:hAnsi="仿宋"/>
          <w:sz w:val="32"/>
          <w:szCs w:val="32"/>
        </w:rPr>
        <w:t>进一步推进事业单位分类改革。以科学分类为基础，以创新体制机制为核心，以规范管理为目标，持续深入推进事业单位分类改革。</w:t>
      </w:r>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lastRenderedPageBreak/>
        <w:t>5</w:t>
      </w:r>
      <w:r>
        <w:rPr>
          <w:rFonts w:ascii="仿宋" w:eastAsia="仿宋" w:hAnsi="仿宋"/>
          <w:sz w:val="32"/>
          <w:szCs w:val="32"/>
        </w:rPr>
        <w:t>．积极推动事业单位法人治理结构改革。</w:t>
      </w:r>
    </w:p>
    <w:p w:rsidR="00B81364" w:rsidRDefault="00066BA1">
      <w:pPr>
        <w:pStyle w:val="-0"/>
        <w:spacing w:line="560" w:lineRule="exact"/>
        <w:ind w:firstLineChars="200" w:firstLine="640"/>
        <w:jc w:val="both"/>
        <w:rPr>
          <w:rFonts w:ascii="仿宋" w:eastAsia="仿宋" w:hAnsi="仿宋"/>
          <w:sz w:val="32"/>
          <w:szCs w:val="32"/>
        </w:rPr>
      </w:pPr>
      <w:r>
        <w:rPr>
          <w:rFonts w:ascii="仿宋" w:eastAsia="仿宋" w:hAnsi="仿宋"/>
          <w:sz w:val="32"/>
          <w:szCs w:val="32"/>
        </w:rPr>
        <w:t>6</w:t>
      </w:r>
      <w:r>
        <w:rPr>
          <w:rFonts w:ascii="仿宋" w:eastAsia="仿宋" w:hAnsi="仿宋"/>
          <w:sz w:val="32"/>
          <w:szCs w:val="32"/>
        </w:rPr>
        <w:t>．强化机构编制监督检查，建</w:t>
      </w:r>
      <w:r>
        <w:rPr>
          <w:rFonts w:ascii="仿宋" w:eastAsia="仿宋" w:hAnsi="仿宋"/>
          <w:sz w:val="32"/>
          <w:szCs w:val="32"/>
        </w:rPr>
        <w:t>立完善机构编制监督协调机制，加强对机构编制执行情况的跟踪督查，切实维护机构编制管理的严肃性。及时做好市委编办、县委、县政府、县委编委交办的涉及机构编制调整事项。</w:t>
      </w:r>
    </w:p>
    <w:p w:rsidR="00B81364" w:rsidRDefault="00066BA1">
      <w:pPr>
        <w:spacing w:before="10" w:after="10" w:line="560" w:lineRule="exact"/>
        <w:ind w:firstLineChars="200" w:firstLine="640"/>
        <w:jc w:val="both"/>
        <w:outlineLvl w:val="1"/>
        <w:rPr>
          <w:rFonts w:ascii="黑体" w:eastAsia="黑体" w:hAnsi="黑体"/>
          <w:sz w:val="32"/>
          <w:szCs w:val="32"/>
        </w:rPr>
      </w:pPr>
      <w:bookmarkStart w:id="2" w:name="_Toc_2_2_0000000003"/>
      <w:r>
        <w:rPr>
          <w:rFonts w:ascii="黑体" w:eastAsia="黑体" w:hAnsi="黑体" w:cs="方正黑体_GBK"/>
          <w:color w:val="000000"/>
          <w:sz w:val="32"/>
          <w:szCs w:val="32"/>
        </w:rPr>
        <w:t>三、工作保障措施</w:t>
      </w:r>
      <w:bookmarkEnd w:id="2"/>
    </w:p>
    <w:p w:rsidR="00B81364" w:rsidRDefault="00066BA1">
      <w:pPr>
        <w:pStyle w:val="-1"/>
        <w:spacing w:line="560" w:lineRule="exact"/>
        <w:ind w:firstLineChars="200" w:firstLine="640"/>
        <w:jc w:val="both"/>
        <w:rPr>
          <w:rFonts w:ascii="仿宋" w:eastAsia="仿宋" w:hAnsi="仿宋"/>
          <w:sz w:val="32"/>
          <w:szCs w:val="32"/>
        </w:rPr>
      </w:pPr>
      <w:r>
        <w:rPr>
          <w:rFonts w:ascii="仿宋" w:eastAsia="仿宋" w:hAnsi="仿宋"/>
          <w:sz w:val="32"/>
          <w:szCs w:val="32"/>
        </w:rPr>
        <w:t>加强预算绩效管理。进一步加强预算资金管理，对预算的事前、事中、事后进行全过程控制，加大对预算编制与执行的监督管理力度，提高预算资金使用效率。同时，提高对预算资金使用效益的认识，把预算资金是否发挥使用效益与各岗位是否履职尽责相结合，将预算资金使用的效率和效益作为对各岗位人员工作考核评价的重要内容之一。</w:t>
      </w:r>
    </w:p>
    <w:p w:rsidR="00B81364" w:rsidRDefault="00066BA1">
      <w:pPr>
        <w:spacing w:line="560" w:lineRule="exact"/>
        <w:ind w:firstLineChars="200" w:firstLine="640"/>
        <w:jc w:val="both"/>
        <w:rPr>
          <w:rFonts w:ascii="仿宋" w:eastAsia="仿宋" w:hAnsi="仿宋"/>
          <w:sz w:val="32"/>
          <w:szCs w:val="32"/>
        </w:rPr>
        <w:sectPr w:rsidR="00B81364">
          <w:pgSz w:w="11900" w:h="16840"/>
          <w:pgMar w:top="1984" w:right="1304" w:bottom="1134" w:left="1304" w:header="720" w:footer="720" w:gutter="0"/>
          <w:pgNumType w:start="1"/>
          <w:cols w:space="720"/>
        </w:sectPr>
      </w:pPr>
      <w:r>
        <w:rPr>
          <w:rFonts w:ascii="仿宋" w:eastAsia="仿宋" w:hAnsi="仿宋" w:cs="方正书宋_GBK"/>
          <w:color w:val="000000"/>
          <w:sz w:val="32"/>
          <w:szCs w:val="32"/>
        </w:rPr>
        <w:t xml:space="preserve"> </w:t>
      </w:r>
    </w:p>
    <w:p w:rsidR="00B81364" w:rsidRDefault="00066BA1">
      <w:pPr>
        <w:jc w:val="center"/>
      </w:pPr>
      <w:r>
        <w:rPr>
          <w:rFonts w:ascii="方正小标宋_GBK" w:eastAsia="方正小标宋_GBK" w:hAnsi="方正小标宋_GBK" w:cs="方正小标宋_GBK"/>
          <w:color w:val="000000"/>
          <w:sz w:val="52"/>
        </w:rPr>
        <w:lastRenderedPageBreak/>
        <w:t xml:space="preserve"> </w:t>
      </w:r>
    </w:p>
    <w:p w:rsidR="00B81364" w:rsidRDefault="00066BA1">
      <w:pPr>
        <w:jc w:val="center"/>
      </w:pPr>
      <w:r>
        <w:rPr>
          <w:rFonts w:ascii="方正小标宋_GBK" w:eastAsia="方正小标宋_GBK" w:hAnsi="方正小标宋_GBK" w:cs="方正小标宋_GBK"/>
          <w:color w:val="000000"/>
          <w:sz w:val="52"/>
        </w:rPr>
        <w:t xml:space="preserve"> </w:t>
      </w:r>
    </w:p>
    <w:p w:rsidR="00B81364" w:rsidRDefault="00066BA1">
      <w:pPr>
        <w:jc w:val="center"/>
      </w:pPr>
      <w:r>
        <w:rPr>
          <w:rFonts w:ascii="方正小标宋_GBK" w:eastAsia="方正小标宋_GBK" w:hAnsi="方正小标宋_GBK" w:cs="方正小标宋_GBK"/>
          <w:color w:val="000000"/>
          <w:sz w:val="52"/>
        </w:rPr>
        <w:t xml:space="preserve"> </w:t>
      </w:r>
    </w:p>
    <w:p w:rsidR="00B81364" w:rsidRDefault="00066BA1">
      <w:pPr>
        <w:jc w:val="center"/>
      </w:pPr>
      <w:r>
        <w:rPr>
          <w:rFonts w:ascii="方正小标宋_GBK" w:eastAsia="方正小标宋_GBK" w:hAnsi="方正小标宋_GBK" w:cs="方正小标宋_GBK"/>
          <w:color w:val="000000"/>
          <w:sz w:val="44"/>
        </w:rPr>
        <w:t>第二部分</w:t>
      </w:r>
    </w:p>
    <w:p w:rsidR="00B81364" w:rsidRDefault="00066BA1">
      <w:pPr>
        <w:jc w:val="center"/>
      </w:pPr>
      <w:r>
        <w:rPr>
          <w:rFonts w:ascii="方正小标宋_GBK" w:eastAsia="方正小标宋_GBK" w:hAnsi="方正小标宋_GBK" w:cs="方正小标宋_GBK"/>
          <w:color w:val="000000"/>
          <w:sz w:val="44"/>
        </w:rPr>
        <w:t xml:space="preserve"> </w:t>
      </w:r>
    </w:p>
    <w:p w:rsidR="00B81364" w:rsidRDefault="00066BA1">
      <w:pPr>
        <w:jc w:val="center"/>
        <w:outlineLvl w:val="0"/>
      </w:pPr>
      <w:r>
        <w:rPr>
          <w:rFonts w:ascii="方正小标宋_GBK" w:eastAsia="方正小标宋_GBK" w:hAnsi="方正小标宋_GBK" w:cs="方正小标宋_GBK"/>
          <w:color w:val="000000"/>
          <w:sz w:val="44"/>
        </w:rPr>
        <w:t>预算项目绩效目标</w:t>
      </w:r>
    </w:p>
    <w:p w:rsidR="00B81364" w:rsidRDefault="00066BA1">
      <w:pPr>
        <w:jc w:val="center"/>
        <w:sectPr w:rsidR="00B81364">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B81364" w:rsidRDefault="00066BA1">
      <w:pPr>
        <w:jc w:val="center"/>
      </w:pPr>
      <w:r>
        <w:rPr>
          <w:rFonts w:ascii="方正仿宋_GBK" w:eastAsia="方正仿宋_GBK" w:hAnsi="方正仿宋_GBK" w:cs="方正仿宋_GBK"/>
          <w:color w:val="000000"/>
          <w:sz w:val="28"/>
        </w:rPr>
        <w:lastRenderedPageBreak/>
        <w:t xml:space="preserve"> </w:t>
      </w:r>
    </w:p>
    <w:p w:rsidR="00B81364" w:rsidRDefault="00066BA1">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机构改革经费绩效目标表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8136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81364" w:rsidRDefault="00066BA1">
            <w:pPr>
              <w:pStyle w:val="5"/>
            </w:pPr>
            <w:r>
              <w:t>225001</w:t>
            </w:r>
            <w:r>
              <w:t>中共乐亭县委机构编制委员会办公室本级</w:t>
            </w:r>
          </w:p>
        </w:tc>
        <w:tc>
          <w:tcPr>
            <w:tcW w:w="1843" w:type="dxa"/>
            <w:tcBorders>
              <w:top w:val="single" w:sz="6" w:space="0" w:color="FFFFFF"/>
              <w:left w:val="single" w:sz="6" w:space="0" w:color="FFFFFF"/>
              <w:right w:val="single" w:sz="6" w:space="0" w:color="FFFFFF"/>
            </w:tcBorders>
            <w:vAlign w:val="center"/>
          </w:tcPr>
          <w:p w:rsidR="00B81364" w:rsidRDefault="00066BA1">
            <w:pPr>
              <w:pStyle w:val="40"/>
            </w:pPr>
            <w:r>
              <w:t>单位：万元</w:t>
            </w:r>
          </w:p>
        </w:tc>
      </w:tr>
      <w:tr w:rsidR="00B81364">
        <w:trPr>
          <w:trHeight w:val="369"/>
          <w:jc w:val="center"/>
        </w:trPr>
        <w:tc>
          <w:tcPr>
            <w:tcW w:w="1276" w:type="dxa"/>
            <w:vAlign w:val="center"/>
          </w:tcPr>
          <w:p w:rsidR="00B81364" w:rsidRDefault="00066BA1">
            <w:pPr>
              <w:pStyle w:val="10"/>
            </w:pPr>
            <w:r>
              <w:t>项目编码</w:t>
            </w:r>
          </w:p>
        </w:tc>
        <w:tc>
          <w:tcPr>
            <w:tcW w:w="2608" w:type="dxa"/>
            <w:gridSpan w:val="2"/>
            <w:vAlign w:val="center"/>
          </w:tcPr>
          <w:p w:rsidR="00B81364" w:rsidRDefault="00066BA1">
            <w:pPr>
              <w:pStyle w:val="20"/>
            </w:pPr>
            <w:r>
              <w:t>13022524P004201100050</w:t>
            </w:r>
          </w:p>
        </w:tc>
        <w:tc>
          <w:tcPr>
            <w:tcW w:w="1587" w:type="dxa"/>
            <w:vAlign w:val="center"/>
          </w:tcPr>
          <w:p w:rsidR="00B81364" w:rsidRDefault="00066BA1">
            <w:pPr>
              <w:pStyle w:val="10"/>
            </w:pPr>
            <w:r>
              <w:t>项目名称</w:t>
            </w:r>
          </w:p>
        </w:tc>
        <w:tc>
          <w:tcPr>
            <w:tcW w:w="4422" w:type="dxa"/>
            <w:gridSpan w:val="3"/>
            <w:vAlign w:val="center"/>
          </w:tcPr>
          <w:p w:rsidR="00B81364" w:rsidRDefault="00066BA1">
            <w:pPr>
              <w:pStyle w:val="20"/>
            </w:pPr>
            <w:r>
              <w:t>机构改革经费</w:t>
            </w:r>
          </w:p>
        </w:tc>
      </w:tr>
      <w:tr w:rsidR="00B81364">
        <w:trPr>
          <w:trHeight w:val="369"/>
          <w:jc w:val="center"/>
        </w:trPr>
        <w:tc>
          <w:tcPr>
            <w:tcW w:w="1276" w:type="dxa"/>
            <w:vMerge w:val="restart"/>
            <w:vAlign w:val="center"/>
          </w:tcPr>
          <w:p w:rsidR="00B81364" w:rsidRDefault="00066BA1">
            <w:pPr>
              <w:pStyle w:val="10"/>
            </w:pPr>
            <w:r>
              <w:t>预算规模及资金用途</w:t>
            </w:r>
          </w:p>
        </w:tc>
        <w:tc>
          <w:tcPr>
            <w:tcW w:w="1276" w:type="dxa"/>
            <w:vAlign w:val="center"/>
          </w:tcPr>
          <w:p w:rsidR="00B81364" w:rsidRDefault="00066BA1">
            <w:pPr>
              <w:pStyle w:val="10"/>
            </w:pPr>
            <w:r>
              <w:t>预算数</w:t>
            </w:r>
          </w:p>
        </w:tc>
        <w:tc>
          <w:tcPr>
            <w:tcW w:w="1332" w:type="dxa"/>
            <w:vAlign w:val="center"/>
          </w:tcPr>
          <w:p w:rsidR="00B81364" w:rsidRDefault="00066BA1">
            <w:pPr>
              <w:pStyle w:val="20"/>
            </w:pPr>
            <w:r>
              <w:t>2.20</w:t>
            </w:r>
          </w:p>
        </w:tc>
        <w:tc>
          <w:tcPr>
            <w:tcW w:w="1587" w:type="dxa"/>
            <w:vAlign w:val="center"/>
          </w:tcPr>
          <w:p w:rsidR="00B81364" w:rsidRDefault="00066BA1">
            <w:pPr>
              <w:pStyle w:val="10"/>
            </w:pPr>
            <w:r>
              <w:t>其中：财政</w:t>
            </w:r>
            <w:r>
              <w:t xml:space="preserve">    </w:t>
            </w:r>
            <w:r>
              <w:t>资金</w:t>
            </w:r>
          </w:p>
        </w:tc>
        <w:tc>
          <w:tcPr>
            <w:tcW w:w="1304" w:type="dxa"/>
            <w:vAlign w:val="center"/>
          </w:tcPr>
          <w:p w:rsidR="00B81364" w:rsidRDefault="00066BA1">
            <w:pPr>
              <w:pStyle w:val="20"/>
            </w:pPr>
            <w:r>
              <w:t>2.20</w:t>
            </w:r>
          </w:p>
        </w:tc>
        <w:tc>
          <w:tcPr>
            <w:tcW w:w="1276" w:type="dxa"/>
            <w:vAlign w:val="center"/>
          </w:tcPr>
          <w:p w:rsidR="00B81364" w:rsidRDefault="00066BA1">
            <w:pPr>
              <w:pStyle w:val="10"/>
            </w:pPr>
            <w:r>
              <w:t>其他资金</w:t>
            </w:r>
          </w:p>
        </w:tc>
        <w:tc>
          <w:tcPr>
            <w:tcW w:w="1843" w:type="dxa"/>
            <w:vAlign w:val="center"/>
          </w:tcPr>
          <w:p w:rsidR="00B81364" w:rsidRDefault="00066BA1">
            <w:pPr>
              <w:pStyle w:val="20"/>
            </w:pPr>
            <w:r>
              <w:t xml:space="preserve"> </w:t>
            </w:r>
          </w:p>
        </w:tc>
      </w:tr>
      <w:tr w:rsidR="00B81364">
        <w:trPr>
          <w:trHeight w:val="369"/>
          <w:jc w:val="center"/>
        </w:trPr>
        <w:tc>
          <w:tcPr>
            <w:tcW w:w="1276" w:type="dxa"/>
            <w:vMerge/>
          </w:tcPr>
          <w:p w:rsidR="00B81364" w:rsidRDefault="00B81364"/>
        </w:tc>
        <w:tc>
          <w:tcPr>
            <w:tcW w:w="8617" w:type="dxa"/>
            <w:gridSpan w:val="6"/>
            <w:vAlign w:val="center"/>
          </w:tcPr>
          <w:p w:rsidR="00B81364" w:rsidRDefault="00066BA1">
            <w:pPr>
              <w:pStyle w:val="20"/>
            </w:pPr>
            <w:r>
              <w:t>机构改革</w:t>
            </w:r>
          </w:p>
        </w:tc>
      </w:tr>
      <w:tr w:rsidR="00B81364">
        <w:trPr>
          <w:trHeight w:val="369"/>
          <w:jc w:val="center"/>
        </w:trPr>
        <w:tc>
          <w:tcPr>
            <w:tcW w:w="1276" w:type="dxa"/>
            <w:vMerge w:val="restart"/>
            <w:vAlign w:val="center"/>
          </w:tcPr>
          <w:p w:rsidR="00B81364" w:rsidRDefault="00066BA1">
            <w:pPr>
              <w:pStyle w:val="10"/>
            </w:pPr>
            <w:r>
              <w:t>资金支出计划（</w:t>
            </w:r>
            <w:r>
              <w:t>%</w:t>
            </w:r>
            <w:r>
              <w:t>）</w:t>
            </w:r>
          </w:p>
        </w:tc>
        <w:tc>
          <w:tcPr>
            <w:tcW w:w="2608" w:type="dxa"/>
            <w:gridSpan w:val="2"/>
            <w:vAlign w:val="center"/>
          </w:tcPr>
          <w:p w:rsidR="00B81364" w:rsidRDefault="00066BA1">
            <w:pPr>
              <w:pStyle w:val="10"/>
            </w:pPr>
            <w:r>
              <w:t>3</w:t>
            </w:r>
            <w:r>
              <w:t>月底</w:t>
            </w:r>
          </w:p>
        </w:tc>
        <w:tc>
          <w:tcPr>
            <w:tcW w:w="1587" w:type="dxa"/>
            <w:vAlign w:val="center"/>
          </w:tcPr>
          <w:p w:rsidR="00B81364" w:rsidRDefault="00066BA1">
            <w:pPr>
              <w:pStyle w:val="10"/>
            </w:pPr>
            <w:r>
              <w:t>6</w:t>
            </w:r>
            <w:r>
              <w:t>月底</w:t>
            </w:r>
          </w:p>
        </w:tc>
        <w:tc>
          <w:tcPr>
            <w:tcW w:w="1304" w:type="dxa"/>
            <w:vAlign w:val="center"/>
          </w:tcPr>
          <w:p w:rsidR="00B81364" w:rsidRDefault="00066BA1">
            <w:pPr>
              <w:pStyle w:val="10"/>
            </w:pPr>
            <w:r>
              <w:t>10</w:t>
            </w:r>
            <w:r>
              <w:t>月底</w:t>
            </w:r>
          </w:p>
        </w:tc>
        <w:tc>
          <w:tcPr>
            <w:tcW w:w="3118" w:type="dxa"/>
            <w:gridSpan w:val="2"/>
            <w:vAlign w:val="center"/>
          </w:tcPr>
          <w:p w:rsidR="00B81364" w:rsidRDefault="00066BA1">
            <w:pPr>
              <w:pStyle w:val="10"/>
            </w:pPr>
            <w:r>
              <w:t>12</w:t>
            </w:r>
            <w:r>
              <w:t>月底</w:t>
            </w:r>
          </w:p>
        </w:tc>
      </w:tr>
      <w:tr w:rsidR="00B81364">
        <w:trPr>
          <w:trHeight w:val="369"/>
          <w:jc w:val="center"/>
        </w:trPr>
        <w:tc>
          <w:tcPr>
            <w:tcW w:w="1276" w:type="dxa"/>
            <w:vMerge/>
          </w:tcPr>
          <w:p w:rsidR="00B81364" w:rsidRDefault="00B81364"/>
        </w:tc>
        <w:tc>
          <w:tcPr>
            <w:tcW w:w="2608" w:type="dxa"/>
            <w:gridSpan w:val="2"/>
            <w:vAlign w:val="center"/>
          </w:tcPr>
          <w:p w:rsidR="00B81364" w:rsidRDefault="00066BA1">
            <w:pPr>
              <w:pStyle w:val="3"/>
            </w:pPr>
            <w:r>
              <w:t xml:space="preserve"> </w:t>
            </w:r>
          </w:p>
        </w:tc>
        <w:tc>
          <w:tcPr>
            <w:tcW w:w="1587" w:type="dxa"/>
            <w:vAlign w:val="center"/>
          </w:tcPr>
          <w:p w:rsidR="00B81364" w:rsidRDefault="00066BA1">
            <w:pPr>
              <w:pStyle w:val="3"/>
            </w:pPr>
            <w:r>
              <w:t>50%</w:t>
            </w:r>
          </w:p>
        </w:tc>
        <w:tc>
          <w:tcPr>
            <w:tcW w:w="1304" w:type="dxa"/>
            <w:vAlign w:val="center"/>
          </w:tcPr>
          <w:p w:rsidR="00B81364" w:rsidRDefault="00066BA1">
            <w:pPr>
              <w:pStyle w:val="3"/>
            </w:pPr>
            <w:r>
              <w:t>80%</w:t>
            </w:r>
          </w:p>
        </w:tc>
        <w:tc>
          <w:tcPr>
            <w:tcW w:w="3118" w:type="dxa"/>
            <w:gridSpan w:val="2"/>
            <w:vAlign w:val="center"/>
          </w:tcPr>
          <w:p w:rsidR="00B81364" w:rsidRDefault="00066BA1">
            <w:pPr>
              <w:pStyle w:val="3"/>
            </w:pPr>
            <w:r>
              <w:t>100%</w:t>
            </w:r>
          </w:p>
        </w:tc>
      </w:tr>
      <w:tr w:rsidR="00B81364">
        <w:trPr>
          <w:trHeight w:val="369"/>
          <w:jc w:val="center"/>
        </w:trPr>
        <w:tc>
          <w:tcPr>
            <w:tcW w:w="1276" w:type="dxa"/>
            <w:vAlign w:val="center"/>
          </w:tcPr>
          <w:p w:rsidR="00B81364" w:rsidRDefault="00066BA1">
            <w:pPr>
              <w:pStyle w:val="10"/>
            </w:pPr>
            <w:r>
              <w:t>绩效目标</w:t>
            </w:r>
          </w:p>
        </w:tc>
        <w:tc>
          <w:tcPr>
            <w:tcW w:w="8617" w:type="dxa"/>
            <w:gridSpan w:val="6"/>
            <w:vAlign w:val="center"/>
          </w:tcPr>
          <w:p w:rsidR="00B81364" w:rsidRDefault="00066BA1">
            <w:pPr>
              <w:pStyle w:val="20"/>
            </w:pPr>
            <w:r>
              <w:t>1.</w:t>
            </w:r>
            <w:r>
              <w:t>进一步完善加强党的全面领导体制机制，进一步优化适应构建新发展格局、推动高质量发展新要求的机构职能体系，进一步破解基层管理中存在的体制机制难题。</w:t>
            </w:r>
          </w:p>
        </w:tc>
      </w:tr>
    </w:tbl>
    <w:p w:rsidR="00B81364" w:rsidRDefault="00066BA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81364">
        <w:trPr>
          <w:trHeight w:val="397"/>
          <w:tblHeader/>
          <w:jc w:val="center"/>
        </w:trPr>
        <w:tc>
          <w:tcPr>
            <w:tcW w:w="1276" w:type="dxa"/>
            <w:vAlign w:val="center"/>
          </w:tcPr>
          <w:p w:rsidR="00B81364" w:rsidRDefault="00066BA1">
            <w:pPr>
              <w:pStyle w:val="10"/>
            </w:pPr>
            <w:r>
              <w:t>一级指标</w:t>
            </w:r>
          </w:p>
        </w:tc>
        <w:tc>
          <w:tcPr>
            <w:tcW w:w="1276" w:type="dxa"/>
            <w:vAlign w:val="center"/>
          </w:tcPr>
          <w:p w:rsidR="00B81364" w:rsidRDefault="00066BA1">
            <w:pPr>
              <w:pStyle w:val="10"/>
            </w:pPr>
            <w:r>
              <w:t>二级指标</w:t>
            </w:r>
          </w:p>
        </w:tc>
        <w:tc>
          <w:tcPr>
            <w:tcW w:w="1332" w:type="dxa"/>
            <w:vAlign w:val="center"/>
          </w:tcPr>
          <w:p w:rsidR="00B81364" w:rsidRDefault="00066BA1">
            <w:pPr>
              <w:pStyle w:val="10"/>
            </w:pPr>
            <w:r>
              <w:t>三级指标</w:t>
            </w:r>
          </w:p>
        </w:tc>
        <w:tc>
          <w:tcPr>
            <w:tcW w:w="2891" w:type="dxa"/>
            <w:vAlign w:val="center"/>
          </w:tcPr>
          <w:p w:rsidR="00B81364" w:rsidRDefault="00066BA1">
            <w:pPr>
              <w:pStyle w:val="10"/>
            </w:pPr>
            <w:r>
              <w:t>绩效指标描述</w:t>
            </w:r>
          </w:p>
        </w:tc>
        <w:tc>
          <w:tcPr>
            <w:tcW w:w="1276" w:type="dxa"/>
            <w:vAlign w:val="center"/>
          </w:tcPr>
          <w:p w:rsidR="00B81364" w:rsidRDefault="00066BA1">
            <w:pPr>
              <w:pStyle w:val="10"/>
            </w:pPr>
            <w:r>
              <w:t>指标值</w:t>
            </w:r>
          </w:p>
        </w:tc>
        <w:tc>
          <w:tcPr>
            <w:tcW w:w="1843" w:type="dxa"/>
            <w:vAlign w:val="center"/>
          </w:tcPr>
          <w:p w:rsidR="00B81364" w:rsidRDefault="00066BA1">
            <w:pPr>
              <w:pStyle w:val="10"/>
            </w:pPr>
            <w:r>
              <w:t>指标值确定依据</w:t>
            </w:r>
          </w:p>
        </w:tc>
      </w:tr>
      <w:tr w:rsidR="00B81364">
        <w:trPr>
          <w:trHeight w:val="369"/>
          <w:jc w:val="center"/>
        </w:trPr>
        <w:tc>
          <w:tcPr>
            <w:tcW w:w="1276" w:type="dxa"/>
            <w:vMerge w:val="restart"/>
            <w:vAlign w:val="center"/>
          </w:tcPr>
          <w:p w:rsidR="00B81364" w:rsidRDefault="00066BA1">
            <w:pPr>
              <w:pStyle w:val="3"/>
            </w:pPr>
            <w:r>
              <w:t>产出指标</w:t>
            </w:r>
          </w:p>
        </w:tc>
        <w:tc>
          <w:tcPr>
            <w:tcW w:w="1276" w:type="dxa"/>
            <w:vAlign w:val="center"/>
          </w:tcPr>
          <w:p w:rsidR="00B81364" w:rsidRDefault="00066BA1">
            <w:pPr>
              <w:pStyle w:val="20"/>
            </w:pPr>
            <w:r>
              <w:t>数量指标</w:t>
            </w:r>
          </w:p>
        </w:tc>
        <w:tc>
          <w:tcPr>
            <w:tcW w:w="1332" w:type="dxa"/>
            <w:vAlign w:val="center"/>
          </w:tcPr>
          <w:p w:rsidR="00B81364" w:rsidRDefault="00066BA1">
            <w:pPr>
              <w:pStyle w:val="20"/>
            </w:pPr>
            <w:r>
              <w:t>完成相关检查督导工作</w:t>
            </w:r>
          </w:p>
        </w:tc>
        <w:tc>
          <w:tcPr>
            <w:tcW w:w="2891" w:type="dxa"/>
            <w:vAlign w:val="center"/>
          </w:tcPr>
          <w:p w:rsidR="00B81364" w:rsidRDefault="00066BA1">
            <w:pPr>
              <w:pStyle w:val="20"/>
            </w:pPr>
            <w:r>
              <w:t>完成相关检查督导工作</w:t>
            </w:r>
          </w:p>
        </w:tc>
        <w:tc>
          <w:tcPr>
            <w:tcW w:w="1276" w:type="dxa"/>
            <w:vAlign w:val="center"/>
          </w:tcPr>
          <w:p w:rsidR="00B81364" w:rsidRDefault="00066BA1">
            <w:pPr>
              <w:pStyle w:val="20"/>
              <w:rPr>
                <w:highlight w:val="yellow"/>
              </w:rPr>
            </w:pPr>
            <w:r>
              <w:t>95</w:t>
            </w:r>
          </w:p>
        </w:tc>
        <w:tc>
          <w:tcPr>
            <w:tcW w:w="1843" w:type="dxa"/>
            <w:vAlign w:val="center"/>
          </w:tcPr>
          <w:p w:rsidR="00B81364" w:rsidRDefault="00B81364">
            <w:pPr>
              <w:pStyle w:val="20"/>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质量指标</w:t>
            </w:r>
          </w:p>
        </w:tc>
        <w:tc>
          <w:tcPr>
            <w:tcW w:w="1332" w:type="dxa"/>
            <w:vAlign w:val="center"/>
          </w:tcPr>
          <w:p w:rsidR="00B81364" w:rsidRDefault="00066BA1">
            <w:pPr>
              <w:pStyle w:val="20"/>
            </w:pPr>
            <w:r>
              <w:t>会议效果良好率</w:t>
            </w:r>
          </w:p>
        </w:tc>
        <w:tc>
          <w:tcPr>
            <w:tcW w:w="2891" w:type="dxa"/>
            <w:vAlign w:val="center"/>
          </w:tcPr>
          <w:p w:rsidR="00B81364" w:rsidRDefault="00066BA1">
            <w:pPr>
              <w:pStyle w:val="20"/>
            </w:pPr>
            <w:r>
              <w:t>会议效果良好率</w:t>
            </w:r>
          </w:p>
        </w:tc>
        <w:tc>
          <w:tcPr>
            <w:tcW w:w="1276" w:type="dxa"/>
            <w:vAlign w:val="center"/>
          </w:tcPr>
          <w:p w:rsidR="00B81364" w:rsidRDefault="00066BA1">
            <w:pPr>
              <w:pStyle w:val="20"/>
            </w:pPr>
            <w:r>
              <w:t>95</w:t>
            </w:r>
          </w:p>
        </w:tc>
        <w:tc>
          <w:tcPr>
            <w:tcW w:w="1843" w:type="dxa"/>
            <w:vAlign w:val="center"/>
          </w:tcPr>
          <w:p w:rsidR="00B81364" w:rsidRDefault="00B81364">
            <w:pPr>
              <w:pStyle w:val="20"/>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时效指标</w:t>
            </w:r>
          </w:p>
        </w:tc>
        <w:tc>
          <w:tcPr>
            <w:tcW w:w="1332" w:type="dxa"/>
            <w:vAlign w:val="center"/>
          </w:tcPr>
          <w:p w:rsidR="00B81364" w:rsidRDefault="00066BA1">
            <w:pPr>
              <w:pStyle w:val="20"/>
            </w:pPr>
            <w:r>
              <w:t>完成工作任务及时性</w:t>
            </w:r>
          </w:p>
        </w:tc>
        <w:tc>
          <w:tcPr>
            <w:tcW w:w="2891" w:type="dxa"/>
            <w:vAlign w:val="center"/>
          </w:tcPr>
          <w:p w:rsidR="00B81364" w:rsidRDefault="00066BA1">
            <w:pPr>
              <w:pStyle w:val="20"/>
            </w:pPr>
            <w:r>
              <w:t>完成工作任务及时性</w:t>
            </w:r>
          </w:p>
        </w:tc>
        <w:tc>
          <w:tcPr>
            <w:tcW w:w="1276" w:type="dxa"/>
            <w:vAlign w:val="center"/>
          </w:tcPr>
          <w:p w:rsidR="00B81364" w:rsidRDefault="00066BA1">
            <w:pPr>
              <w:pStyle w:val="20"/>
            </w:pPr>
            <w:r>
              <w:t>95</w:t>
            </w:r>
          </w:p>
        </w:tc>
        <w:tc>
          <w:tcPr>
            <w:tcW w:w="1843" w:type="dxa"/>
            <w:vAlign w:val="center"/>
          </w:tcPr>
          <w:p w:rsidR="00B81364" w:rsidRDefault="00B81364">
            <w:pPr>
              <w:pStyle w:val="20"/>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成本指标</w:t>
            </w:r>
          </w:p>
        </w:tc>
        <w:tc>
          <w:tcPr>
            <w:tcW w:w="1332" w:type="dxa"/>
            <w:vAlign w:val="center"/>
          </w:tcPr>
          <w:p w:rsidR="00B81364" w:rsidRDefault="00066BA1">
            <w:pPr>
              <w:pStyle w:val="20"/>
            </w:pPr>
            <w:r>
              <w:t>完成工作所需成本</w:t>
            </w:r>
          </w:p>
        </w:tc>
        <w:tc>
          <w:tcPr>
            <w:tcW w:w="2891" w:type="dxa"/>
            <w:vAlign w:val="center"/>
          </w:tcPr>
          <w:p w:rsidR="00B81364" w:rsidRDefault="00066BA1">
            <w:pPr>
              <w:pStyle w:val="20"/>
            </w:pPr>
            <w:r>
              <w:t>完成工作所需成本</w:t>
            </w:r>
          </w:p>
        </w:tc>
        <w:tc>
          <w:tcPr>
            <w:tcW w:w="1276" w:type="dxa"/>
            <w:vAlign w:val="center"/>
          </w:tcPr>
          <w:p w:rsidR="00B81364" w:rsidRDefault="00066BA1">
            <w:pPr>
              <w:pStyle w:val="20"/>
            </w:pPr>
            <w:r>
              <w:t>95</w:t>
            </w:r>
          </w:p>
        </w:tc>
        <w:tc>
          <w:tcPr>
            <w:tcW w:w="1843" w:type="dxa"/>
            <w:vAlign w:val="center"/>
          </w:tcPr>
          <w:p w:rsidR="00B81364" w:rsidRDefault="00B81364">
            <w:pPr>
              <w:pStyle w:val="20"/>
            </w:pPr>
          </w:p>
        </w:tc>
      </w:tr>
      <w:tr w:rsidR="00B81364">
        <w:trPr>
          <w:trHeight w:val="369"/>
          <w:jc w:val="center"/>
        </w:trPr>
        <w:tc>
          <w:tcPr>
            <w:tcW w:w="1276" w:type="dxa"/>
            <w:vMerge w:val="restart"/>
            <w:vAlign w:val="center"/>
          </w:tcPr>
          <w:p w:rsidR="00B81364" w:rsidRDefault="00066BA1">
            <w:pPr>
              <w:pStyle w:val="3"/>
            </w:pPr>
            <w:r>
              <w:t>效益指标</w:t>
            </w:r>
          </w:p>
        </w:tc>
        <w:tc>
          <w:tcPr>
            <w:tcW w:w="1276" w:type="dxa"/>
            <w:vAlign w:val="center"/>
          </w:tcPr>
          <w:p w:rsidR="00B81364" w:rsidRDefault="00066BA1">
            <w:pPr>
              <w:pStyle w:val="20"/>
            </w:pPr>
            <w:r>
              <w:t>社会效益指标</w:t>
            </w:r>
          </w:p>
        </w:tc>
        <w:tc>
          <w:tcPr>
            <w:tcW w:w="1332" w:type="dxa"/>
            <w:vAlign w:val="center"/>
          </w:tcPr>
          <w:p w:rsidR="00B81364" w:rsidRDefault="00066BA1">
            <w:pPr>
              <w:pStyle w:val="20"/>
            </w:pPr>
            <w:r>
              <w:t>推动规划编制工作完成</w:t>
            </w:r>
          </w:p>
        </w:tc>
        <w:tc>
          <w:tcPr>
            <w:tcW w:w="2891" w:type="dxa"/>
            <w:vAlign w:val="center"/>
          </w:tcPr>
          <w:p w:rsidR="00B81364" w:rsidRDefault="00066BA1">
            <w:pPr>
              <w:pStyle w:val="20"/>
            </w:pPr>
            <w:r>
              <w:t>推动规划编制工作完成</w:t>
            </w:r>
          </w:p>
        </w:tc>
        <w:tc>
          <w:tcPr>
            <w:tcW w:w="1276" w:type="dxa"/>
            <w:vAlign w:val="center"/>
          </w:tcPr>
          <w:p w:rsidR="00B81364" w:rsidRDefault="00066BA1">
            <w:pPr>
              <w:pStyle w:val="20"/>
            </w:pPr>
            <w:r>
              <w:t>按上级要求时限完成</w:t>
            </w:r>
          </w:p>
        </w:tc>
        <w:tc>
          <w:tcPr>
            <w:tcW w:w="1843" w:type="dxa"/>
            <w:vAlign w:val="center"/>
          </w:tcPr>
          <w:p w:rsidR="00B81364" w:rsidRDefault="00B81364">
            <w:pPr>
              <w:pStyle w:val="20"/>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可持续影响指标</w:t>
            </w:r>
          </w:p>
        </w:tc>
        <w:tc>
          <w:tcPr>
            <w:tcW w:w="1332" w:type="dxa"/>
            <w:vAlign w:val="center"/>
          </w:tcPr>
          <w:p w:rsidR="00B81364" w:rsidRDefault="00066BA1">
            <w:pPr>
              <w:pStyle w:val="20"/>
            </w:pPr>
            <w:r>
              <w:t>项目持续发挥作用期限</w:t>
            </w:r>
          </w:p>
        </w:tc>
        <w:tc>
          <w:tcPr>
            <w:tcW w:w="2891" w:type="dxa"/>
            <w:vAlign w:val="center"/>
          </w:tcPr>
          <w:p w:rsidR="00B81364" w:rsidRDefault="00066BA1">
            <w:pPr>
              <w:pStyle w:val="20"/>
            </w:pPr>
            <w:r>
              <w:t>项目持续发挥作用期限</w:t>
            </w:r>
          </w:p>
        </w:tc>
        <w:tc>
          <w:tcPr>
            <w:tcW w:w="1276" w:type="dxa"/>
            <w:vAlign w:val="center"/>
          </w:tcPr>
          <w:p w:rsidR="00B81364" w:rsidRDefault="00066BA1">
            <w:pPr>
              <w:pStyle w:val="20"/>
            </w:pPr>
            <w:r>
              <w:t>按上级要求时限完成</w:t>
            </w:r>
          </w:p>
        </w:tc>
        <w:tc>
          <w:tcPr>
            <w:tcW w:w="1843" w:type="dxa"/>
            <w:vAlign w:val="center"/>
          </w:tcPr>
          <w:p w:rsidR="00B81364" w:rsidRDefault="00B81364">
            <w:pPr>
              <w:pStyle w:val="20"/>
            </w:pPr>
          </w:p>
        </w:tc>
      </w:tr>
      <w:tr w:rsidR="00B81364">
        <w:trPr>
          <w:trHeight w:val="369"/>
          <w:jc w:val="center"/>
        </w:trPr>
        <w:tc>
          <w:tcPr>
            <w:tcW w:w="1276" w:type="dxa"/>
            <w:vAlign w:val="center"/>
          </w:tcPr>
          <w:p w:rsidR="00B81364" w:rsidRDefault="00066BA1">
            <w:pPr>
              <w:pStyle w:val="3"/>
            </w:pPr>
            <w:r>
              <w:t>满意度指标</w:t>
            </w:r>
          </w:p>
        </w:tc>
        <w:tc>
          <w:tcPr>
            <w:tcW w:w="1276" w:type="dxa"/>
            <w:vAlign w:val="center"/>
          </w:tcPr>
          <w:p w:rsidR="00B81364" w:rsidRDefault="00066BA1">
            <w:pPr>
              <w:pStyle w:val="20"/>
            </w:pPr>
            <w:r>
              <w:t>服务对象满意度指标</w:t>
            </w:r>
          </w:p>
        </w:tc>
        <w:tc>
          <w:tcPr>
            <w:tcW w:w="1332" w:type="dxa"/>
            <w:vAlign w:val="center"/>
          </w:tcPr>
          <w:p w:rsidR="00B81364" w:rsidRDefault="00066BA1">
            <w:pPr>
              <w:pStyle w:val="20"/>
            </w:pPr>
            <w:r>
              <w:t>群众满意度</w:t>
            </w:r>
          </w:p>
        </w:tc>
        <w:tc>
          <w:tcPr>
            <w:tcW w:w="2891" w:type="dxa"/>
            <w:vAlign w:val="center"/>
          </w:tcPr>
          <w:p w:rsidR="00B81364" w:rsidRDefault="00066BA1">
            <w:pPr>
              <w:pStyle w:val="20"/>
            </w:pPr>
            <w:r>
              <w:t>群众满意数量占调查总数的比例</w:t>
            </w:r>
          </w:p>
        </w:tc>
        <w:tc>
          <w:tcPr>
            <w:tcW w:w="1276" w:type="dxa"/>
            <w:vAlign w:val="center"/>
          </w:tcPr>
          <w:p w:rsidR="00B81364" w:rsidRDefault="00066BA1">
            <w:pPr>
              <w:pStyle w:val="20"/>
            </w:pPr>
            <w:r>
              <w:t>95</w:t>
            </w:r>
          </w:p>
        </w:tc>
        <w:tc>
          <w:tcPr>
            <w:tcW w:w="1843" w:type="dxa"/>
            <w:vAlign w:val="center"/>
          </w:tcPr>
          <w:p w:rsidR="00B81364" w:rsidRDefault="00B81364">
            <w:pPr>
              <w:pStyle w:val="20"/>
            </w:pPr>
          </w:p>
        </w:tc>
      </w:tr>
    </w:tbl>
    <w:p w:rsidR="00B81364" w:rsidRDefault="00B81364">
      <w:pPr>
        <w:sectPr w:rsidR="00B81364">
          <w:pgSz w:w="11900" w:h="16840"/>
          <w:pgMar w:top="1984" w:right="1304" w:bottom="1134" w:left="1304" w:header="720" w:footer="720" w:gutter="0"/>
          <w:cols w:space="720"/>
        </w:sectPr>
      </w:pPr>
      <w:bookmarkStart w:id="4" w:name="_GoBack"/>
      <w:bookmarkEnd w:id="4"/>
    </w:p>
    <w:p w:rsidR="00B81364" w:rsidRDefault="00066BA1">
      <w:pPr>
        <w:jc w:val="center"/>
      </w:pPr>
      <w:r>
        <w:rPr>
          <w:rFonts w:ascii="方正仿宋_GBK" w:eastAsia="方正仿宋_GBK" w:hAnsi="方正仿宋_GBK" w:cs="方正仿宋_GBK"/>
          <w:color w:val="000000"/>
          <w:sz w:val="28"/>
        </w:rPr>
        <w:lastRenderedPageBreak/>
        <w:t xml:space="preserve"> </w:t>
      </w:r>
    </w:p>
    <w:p w:rsidR="00B81364" w:rsidRDefault="00066BA1">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政务和公益中文域名续费绩效目标表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8136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81364" w:rsidRDefault="00066BA1">
            <w:pPr>
              <w:pStyle w:val="5"/>
            </w:pPr>
            <w:r>
              <w:t>225001</w:t>
            </w:r>
            <w:r>
              <w:t>中共乐亭县委机构编制委员会办公室本级</w:t>
            </w:r>
          </w:p>
        </w:tc>
        <w:tc>
          <w:tcPr>
            <w:tcW w:w="1843" w:type="dxa"/>
            <w:tcBorders>
              <w:top w:val="single" w:sz="6" w:space="0" w:color="FFFFFF"/>
              <w:left w:val="single" w:sz="6" w:space="0" w:color="FFFFFF"/>
              <w:right w:val="single" w:sz="6" w:space="0" w:color="FFFFFF"/>
            </w:tcBorders>
            <w:vAlign w:val="center"/>
          </w:tcPr>
          <w:p w:rsidR="00B81364" w:rsidRDefault="00066BA1">
            <w:pPr>
              <w:pStyle w:val="40"/>
            </w:pPr>
            <w:r>
              <w:t>单位：万元</w:t>
            </w:r>
          </w:p>
        </w:tc>
      </w:tr>
      <w:tr w:rsidR="00B81364">
        <w:trPr>
          <w:trHeight w:val="369"/>
          <w:jc w:val="center"/>
        </w:trPr>
        <w:tc>
          <w:tcPr>
            <w:tcW w:w="1276" w:type="dxa"/>
            <w:vAlign w:val="center"/>
          </w:tcPr>
          <w:p w:rsidR="00B81364" w:rsidRDefault="00066BA1">
            <w:pPr>
              <w:pStyle w:val="10"/>
            </w:pPr>
            <w:r>
              <w:t>项目编码</w:t>
            </w:r>
          </w:p>
        </w:tc>
        <w:tc>
          <w:tcPr>
            <w:tcW w:w="2608" w:type="dxa"/>
            <w:gridSpan w:val="2"/>
            <w:vAlign w:val="center"/>
          </w:tcPr>
          <w:p w:rsidR="00B81364" w:rsidRDefault="00066BA1">
            <w:pPr>
              <w:pStyle w:val="20"/>
            </w:pPr>
            <w:r>
              <w:t>13022524P00420110004C</w:t>
            </w:r>
          </w:p>
        </w:tc>
        <w:tc>
          <w:tcPr>
            <w:tcW w:w="1587" w:type="dxa"/>
            <w:vAlign w:val="center"/>
          </w:tcPr>
          <w:p w:rsidR="00B81364" w:rsidRDefault="00066BA1">
            <w:pPr>
              <w:pStyle w:val="10"/>
            </w:pPr>
            <w:r>
              <w:t>项目名称</w:t>
            </w:r>
          </w:p>
        </w:tc>
        <w:tc>
          <w:tcPr>
            <w:tcW w:w="4422" w:type="dxa"/>
            <w:gridSpan w:val="3"/>
            <w:vAlign w:val="center"/>
          </w:tcPr>
          <w:p w:rsidR="00B81364" w:rsidRDefault="00066BA1">
            <w:pPr>
              <w:pStyle w:val="20"/>
            </w:pPr>
            <w:r>
              <w:t>政务和公益中文域名续费</w:t>
            </w:r>
          </w:p>
        </w:tc>
      </w:tr>
      <w:tr w:rsidR="00B81364">
        <w:trPr>
          <w:trHeight w:val="369"/>
          <w:jc w:val="center"/>
        </w:trPr>
        <w:tc>
          <w:tcPr>
            <w:tcW w:w="1276" w:type="dxa"/>
            <w:vMerge w:val="restart"/>
            <w:vAlign w:val="center"/>
          </w:tcPr>
          <w:p w:rsidR="00B81364" w:rsidRDefault="00066BA1">
            <w:pPr>
              <w:pStyle w:val="10"/>
            </w:pPr>
            <w:r>
              <w:t>预算规模及资金用途</w:t>
            </w:r>
          </w:p>
        </w:tc>
        <w:tc>
          <w:tcPr>
            <w:tcW w:w="1276" w:type="dxa"/>
            <w:vAlign w:val="center"/>
          </w:tcPr>
          <w:p w:rsidR="00B81364" w:rsidRDefault="00066BA1">
            <w:pPr>
              <w:pStyle w:val="10"/>
            </w:pPr>
            <w:r>
              <w:t>预算数</w:t>
            </w:r>
          </w:p>
        </w:tc>
        <w:tc>
          <w:tcPr>
            <w:tcW w:w="1332" w:type="dxa"/>
            <w:vAlign w:val="center"/>
          </w:tcPr>
          <w:p w:rsidR="00B81364" w:rsidRDefault="00066BA1">
            <w:pPr>
              <w:pStyle w:val="20"/>
            </w:pPr>
            <w:r>
              <w:t>0.50</w:t>
            </w:r>
          </w:p>
        </w:tc>
        <w:tc>
          <w:tcPr>
            <w:tcW w:w="1587" w:type="dxa"/>
            <w:vAlign w:val="center"/>
          </w:tcPr>
          <w:p w:rsidR="00B81364" w:rsidRDefault="00066BA1">
            <w:pPr>
              <w:pStyle w:val="10"/>
            </w:pPr>
            <w:r>
              <w:t>其中：财政</w:t>
            </w:r>
            <w:r>
              <w:t xml:space="preserve"> </w:t>
            </w:r>
            <w:r>
              <w:t xml:space="preserve">   </w:t>
            </w:r>
            <w:r>
              <w:t>资金</w:t>
            </w:r>
          </w:p>
        </w:tc>
        <w:tc>
          <w:tcPr>
            <w:tcW w:w="1304" w:type="dxa"/>
            <w:vAlign w:val="center"/>
          </w:tcPr>
          <w:p w:rsidR="00B81364" w:rsidRDefault="00066BA1">
            <w:pPr>
              <w:pStyle w:val="20"/>
            </w:pPr>
            <w:r>
              <w:t>0.50</w:t>
            </w:r>
          </w:p>
        </w:tc>
        <w:tc>
          <w:tcPr>
            <w:tcW w:w="1276" w:type="dxa"/>
            <w:vAlign w:val="center"/>
          </w:tcPr>
          <w:p w:rsidR="00B81364" w:rsidRDefault="00066BA1">
            <w:pPr>
              <w:pStyle w:val="10"/>
            </w:pPr>
            <w:r>
              <w:t>其他资金</w:t>
            </w:r>
          </w:p>
        </w:tc>
        <w:tc>
          <w:tcPr>
            <w:tcW w:w="1843" w:type="dxa"/>
            <w:vAlign w:val="center"/>
          </w:tcPr>
          <w:p w:rsidR="00B81364" w:rsidRDefault="00066BA1">
            <w:pPr>
              <w:pStyle w:val="20"/>
            </w:pPr>
            <w:r>
              <w:t xml:space="preserve"> </w:t>
            </w:r>
          </w:p>
        </w:tc>
      </w:tr>
      <w:tr w:rsidR="00B81364">
        <w:trPr>
          <w:trHeight w:val="369"/>
          <w:jc w:val="center"/>
        </w:trPr>
        <w:tc>
          <w:tcPr>
            <w:tcW w:w="1276" w:type="dxa"/>
            <w:vMerge/>
          </w:tcPr>
          <w:p w:rsidR="00B81364" w:rsidRDefault="00B81364"/>
        </w:tc>
        <w:tc>
          <w:tcPr>
            <w:tcW w:w="8617" w:type="dxa"/>
            <w:gridSpan w:val="6"/>
            <w:vAlign w:val="center"/>
          </w:tcPr>
          <w:p w:rsidR="00B81364" w:rsidRDefault="00066BA1">
            <w:pPr>
              <w:pStyle w:val="20"/>
            </w:pPr>
            <w:r>
              <w:t>政务和中文域名续费</w:t>
            </w:r>
          </w:p>
        </w:tc>
      </w:tr>
      <w:tr w:rsidR="00B81364">
        <w:trPr>
          <w:trHeight w:val="369"/>
          <w:jc w:val="center"/>
        </w:trPr>
        <w:tc>
          <w:tcPr>
            <w:tcW w:w="1276" w:type="dxa"/>
            <w:vMerge w:val="restart"/>
            <w:vAlign w:val="center"/>
          </w:tcPr>
          <w:p w:rsidR="00B81364" w:rsidRDefault="00066BA1">
            <w:pPr>
              <w:pStyle w:val="10"/>
            </w:pPr>
            <w:r>
              <w:t>资金支出计划（</w:t>
            </w:r>
            <w:r>
              <w:t>%</w:t>
            </w:r>
            <w:r>
              <w:t>）</w:t>
            </w:r>
          </w:p>
        </w:tc>
        <w:tc>
          <w:tcPr>
            <w:tcW w:w="2608" w:type="dxa"/>
            <w:gridSpan w:val="2"/>
            <w:vAlign w:val="center"/>
          </w:tcPr>
          <w:p w:rsidR="00B81364" w:rsidRDefault="00066BA1">
            <w:pPr>
              <w:pStyle w:val="10"/>
            </w:pPr>
            <w:r>
              <w:t>3</w:t>
            </w:r>
            <w:r>
              <w:t>月底</w:t>
            </w:r>
          </w:p>
        </w:tc>
        <w:tc>
          <w:tcPr>
            <w:tcW w:w="1587" w:type="dxa"/>
            <w:vAlign w:val="center"/>
          </w:tcPr>
          <w:p w:rsidR="00B81364" w:rsidRDefault="00066BA1">
            <w:pPr>
              <w:pStyle w:val="10"/>
            </w:pPr>
            <w:r>
              <w:t>6</w:t>
            </w:r>
            <w:r>
              <w:t>月底</w:t>
            </w:r>
          </w:p>
        </w:tc>
        <w:tc>
          <w:tcPr>
            <w:tcW w:w="1304" w:type="dxa"/>
            <w:vAlign w:val="center"/>
          </w:tcPr>
          <w:p w:rsidR="00B81364" w:rsidRDefault="00066BA1">
            <w:pPr>
              <w:pStyle w:val="10"/>
            </w:pPr>
            <w:r>
              <w:t>10</w:t>
            </w:r>
            <w:r>
              <w:t>月底</w:t>
            </w:r>
          </w:p>
        </w:tc>
        <w:tc>
          <w:tcPr>
            <w:tcW w:w="3118" w:type="dxa"/>
            <w:gridSpan w:val="2"/>
            <w:vAlign w:val="center"/>
          </w:tcPr>
          <w:p w:rsidR="00B81364" w:rsidRDefault="00066BA1">
            <w:pPr>
              <w:pStyle w:val="10"/>
            </w:pPr>
            <w:r>
              <w:t>12</w:t>
            </w:r>
            <w:r>
              <w:t>月底</w:t>
            </w:r>
          </w:p>
        </w:tc>
      </w:tr>
      <w:tr w:rsidR="00B81364">
        <w:trPr>
          <w:trHeight w:val="369"/>
          <w:jc w:val="center"/>
        </w:trPr>
        <w:tc>
          <w:tcPr>
            <w:tcW w:w="1276" w:type="dxa"/>
            <w:vMerge/>
          </w:tcPr>
          <w:p w:rsidR="00B81364" w:rsidRDefault="00B81364"/>
        </w:tc>
        <w:tc>
          <w:tcPr>
            <w:tcW w:w="2608" w:type="dxa"/>
            <w:gridSpan w:val="2"/>
            <w:vAlign w:val="center"/>
          </w:tcPr>
          <w:p w:rsidR="00B81364" w:rsidRDefault="00066BA1">
            <w:pPr>
              <w:pStyle w:val="3"/>
            </w:pPr>
            <w:r>
              <w:t xml:space="preserve"> </w:t>
            </w:r>
          </w:p>
        </w:tc>
        <w:tc>
          <w:tcPr>
            <w:tcW w:w="1587" w:type="dxa"/>
            <w:vAlign w:val="center"/>
          </w:tcPr>
          <w:p w:rsidR="00B81364" w:rsidRDefault="00066BA1">
            <w:pPr>
              <w:pStyle w:val="3"/>
            </w:pPr>
            <w:r>
              <w:t xml:space="preserve"> </w:t>
            </w:r>
          </w:p>
        </w:tc>
        <w:tc>
          <w:tcPr>
            <w:tcW w:w="1304" w:type="dxa"/>
            <w:vAlign w:val="center"/>
          </w:tcPr>
          <w:p w:rsidR="00B81364" w:rsidRDefault="00066BA1">
            <w:pPr>
              <w:pStyle w:val="3"/>
            </w:pPr>
            <w:r>
              <w:t xml:space="preserve"> </w:t>
            </w:r>
          </w:p>
        </w:tc>
        <w:tc>
          <w:tcPr>
            <w:tcW w:w="3118" w:type="dxa"/>
            <w:gridSpan w:val="2"/>
            <w:vAlign w:val="center"/>
          </w:tcPr>
          <w:p w:rsidR="00B81364" w:rsidRDefault="00066BA1">
            <w:pPr>
              <w:pStyle w:val="3"/>
            </w:pPr>
            <w:r>
              <w:t>50%</w:t>
            </w:r>
          </w:p>
        </w:tc>
      </w:tr>
      <w:tr w:rsidR="00B81364">
        <w:trPr>
          <w:trHeight w:val="369"/>
          <w:jc w:val="center"/>
        </w:trPr>
        <w:tc>
          <w:tcPr>
            <w:tcW w:w="1276" w:type="dxa"/>
            <w:vAlign w:val="center"/>
          </w:tcPr>
          <w:p w:rsidR="00B81364" w:rsidRDefault="00066BA1">
            <w:pPr>
              <w:pStyle w:val="10"/>
            </w:pPr>
            <w:r>
              <w:t>绩效目标</w:t>
            </w:r>
          </w:p>
        </w:tc>
        <w:tc>
          <w:tcPr>
            <w:tcW w:w="8617" w:type="dxa"/>
            <w:gridSpan w:val="6"/>
            <w:vAlign w:val="center"/>
          </w:tcPr>
          <w:p w:rsidR="00B81364" w:rsidRDefault="00066BA1">
            <w:pPr>
              <w:pStyle w:val="20"/>
            </w:pPr>
            <w:r>
              <w:t>1.</w:t>
            </w:r>
            <w:r>
              <w:t>政务和中文域名续费</w:t>
            </w:r>
          </w:p>
        </w:tc>
      </w:tr>
    </w:tbl>
    <w:p w:rsidR="00B81364" w:rsidRDefault="00066BA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81364">
        <w:trPr>
          <w:trHeight w:val="397"/>
          <w:tblHeader/>
          <w:jc w:val="center"/>
        </w:trPr>
        <w:tc>
          <w:tcPr>
            <w:tcW w:w="1276" w:type="dxa"/>
            <w:vAlign w:val="center"/>
          </w:tcPr>
          <w:p w:rsidR="00B81364" w:rsidRDefault="00066BA1">
            <w:pPr>
              <w:pStyle w:val="10"/>
            </w:pPr>
            <w:r>
              <w:t>一级指标</w:t>
            </w:r>
          </w:p>
        </w:tc>
        <w:tc>
          <w:tcPr>
            <w:tcW w:w="1276" w:type="dxa"/>
            <w:vAlign w:val="center"/>
          </w:tcPr>
          <w:p w:rsidR="00B81364" w:rsidRDefault="00066BA1">
            <w:pPr>
              <w:pStyle w:val="10"/>
            </w:pPr>
            <w:r>
              <w:t>二级指标</w:t>
            </w:r>
          </w:p>
        </w:tc>
        <w:tc>
          <w:tcPr>
            <w:tcW w:w="1332" w:type="dxa"/>
            <w:vAlign w:val="center"/>
          </w:tcPr>
          <w:p w:rsidR="00B81364" w:rsidRDefault="00066BA1">
            <w:pPr>
              <w:pStyle w:val="10"/>
            </w:pPr>
            <w:r>
              <w:t>三级指标</w:t>
            </w:r>
          </w:p>
        </w:tc>
        <w:tc>
          <w:tcPr>
            <w:tcW w:w="2891" w:type="dxa"/>
            <w:vAlign w:val="center"/>
          </w:tcPr>
          <w:p w:rsidR="00B81364" w:rsidRDefault="00066BA1">
            <w:pPr>
              <w:pStyle w:val="10"/>
            </w:pPr>
            <w:r>
              <w:t>绩效指标描述</w:t>
            </w:r>
          </w:p>
        </w:tc>
        <w:tc>
          <w:tcPr>
            <w:tcW w:w="1276" w:type="dxa"/>
            <w:vAlign w:val="center"/>
          </w:tcPr>
          <w:p w:rsidR="00B81364" w:rsidRDefault="00066BA1">
            <w:pPr>
              <w:pStyle w:val="10"/>
            </w:pPr>
            <w:r>
              <w:t>指标值</w:t>
            </w:r>
          </w:p>
        </w:tc>
        <w:tc>
          <w:tcPr>
            <w:tcW w:w="1843" w:type="dxa"/>
            <w:vAlign w:val="center"/>
          </w:tcPr>
          <w:p w:rsidR="00B81364" w:rsidRDefault="00066BA1">
            <w:pPr>
              <w:pStyle w:val="10"/>
            </w:pPr>
            <w:r>
              <w:t>指标值确定依据</w:t>
            </w:r>
          </w:p>
        </w:tc>
      </w:tr>
      <w:tr w:rsidR="00B81364">
        <w:trPr>
          <w:trHeight w:val="369"/>
          <w:jc w:val="center"/>
        </w:trPr>
        <w:tc>
          <w:tcPr>
            <w:tcW w:w="1276" w:type="dxa"/>
            <w:vMerge w:val="restart"/>
            <w:vAlign w:val="center"/>
          </w:tcPr>
          <w:p w:rsidR="00B81364" w:rsidRDefault="00066BA1">
            <w:pPr>
              <w:pStyle w:val="3"/>
            </w:pPr>
            <w:r>
              <w:t>产出指标</w:t>
            </w:r>
          </w:p>
        </w:tc>
        <w:tc>
          <w:tcPr>
            <w:tcW w:w="1276" w:type="dxa"/>
            <w:vAlign w:val="center"/>
          </w:tcPr>
          <w:p w:rsidR="00B81364" w:rsidRDefault="00066BA1">
            <w:pPr>
              <w:pStyle w:val="20"/>
            </w:pPr>
            <w:r>
              <w:t>数量指标</w:t>
            </w:r>
          </w:p>
        </w:tc>
        <w:tc>
          <w:tcPr>
            <w:tcW w:w="1332" w:type="dxa"/>
            <w:vAlign w:val="center"/>
          </w:tcPr>
          <w:p w:rsidR="00B81364" w:rsidRDefault="00066BA1">
            <w:pPr>
              <w:pStyle w:val="20"/>
            </w:pPr>
            <w:r>
              <w:t>完成统计工作数量</w:t>
            </w:r>
          </w:p>
        </w:tc>
        <w:tc>
          <w:tcPr>
            <w:tcW w:w="2891" w:type="dxa"/>
            <w:vAlign w:val="center"/>
          </w:tcPr>
          <w:p w:rsidR="00B81364" w:rsidRDefault="00066BA1">
            <w:pPr>
              <w:pStyle w:val="20"/>
            </w:pPr>
            <w:r>
              <w:t>完成统计工作数量</w:t>
            </w:r>
          </w:p>
        </w:tc>
        <w:tc>
          <w:tcPr>
            <w:tcW w:w="1276" w:type="dxa"/>
            <w:vAlign w:val="center"/>
          </w:tcPr>
          <w:p w:rsidR="00B81364" w:rsidRDefault="00066BA1">
            <w:pPr>
              <w:pStyle w:val="20"/>
              <w:rPr>
                <w:highlight w:val="yellow"/>
              </w:rPr>
            </w:pPr>
            <w:r>
              <w:rPr>
                <w:highlight w:val="yellow"/>
              </w:rPr>
              <w:t>≥95</w:t>
            </w:r>
          </w:p>
        </w:tc>
        <w:tc>
          <w:tcPr>
            <w:tcW w:w="1843" w:type="dxa"/>
            <w:vAlign w:val="center"/>
          </w:tcPr>
          <w:p w:rsidR="00B81364" w:rsidRDefault="00B81364">
            <w:pPr>
              <w:pStyle w:val="20"/>
              <w:rPr>
                <w:highlight w:val="yellow"/>
              </w:rPr>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质量指标</w:t>
            </w:r>
          </w:p>
        </w:tc>
        <w:tc>
          <w:tcPr>
            <w:tcW w:w="1332" w:type="dxa"/>
            <w:vAlign w:val="center"/>
          </w:tcPr>
          <w:p w:rsidR="00B81364" w:rsidRDefault="00066BA1">
            <w:pPr>
              <w:pStyle w:val="20"/>
            </w:pPr>
            <w:r>
              <w:t>质量指标</w:t>
            </w:r>
          </w:p>
        </w:tc>
        <w:tc>
          <w:tcPr>
            <w:tcW w:w="2891" w:type="dxa"/>
            <w:vAlign w:val="center"/>
          </w:tcPr>
          <w:p w:rsidR="00B81364" w:rsidRDefault="00066BA1">
            <w:pPr>
              <w:pStyle w:val="20"/>
            </w:pPr>
            <w:r>
              <w:t>质量指标</w:t>
            </w:r>
          </w:p>
        </w:tc>
        <w:tc>
          <w:tcPr>
            <w:tcW w:w="1276" w:type="dxa"/>
            <w:vAlign w:val="center"/>
          </w:tcPr>
          <w:p w:rsidR="00B81364" w:rsidRDefault="00066BA1">
            <w:pPr>
              <w:pStyle w:val="20"/>
              <w:rPr>
                <w:highlight w:val="yellow"/>
              </w:rPr>
            </w:pPr>
            <w:r>
              <w:rPr>
                <w:highlight w:val="yellow"/>
              </w:rPr>
              <w:t>≥95</w:t>
            </w:r>
          </w:p>
        </w:tc>
        <w:tc>
          <w:tcPr>
            <w:tcW w:w="1843" w:type="dxa"/>
            <w:vAlign w:val="center"/>
          </w:tcPr>
          <w:p w:rsidR="00B81364" w:rsidRDefault="00B81364">
            <w:pPr>
              <w:pStyle w:val="20"/>
              <w:rPr>
                <w:highlight w:val="yellow"/>
              </w:rPr>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时效指标</w:t>
            </w:r>
          </w:p>
        </w:tc>
        <w:tc>
          <w:tcPr>
            <w:tcW w:w="1332" w:type="dxa"/>
            <w:vAlign w:val="center"/>
          </w:tcPr>
          <w:p w:rsidR="00B81364" w:rsidRDefault="00066BA1">
            <w:pPr>
              <w:pStyle w:val="20"/>
            </w:pPr>
            <w:r>
              <w:t>按时报送</w:t>
            </w:r>
          </w:p>
        </w:tc>
        <w:tc>
          <w:tcPr>
            <w:tcW w:w="2891" w:type="dxa"/>
            <w:vAlign w:val="center"/>
          </w:tcPr>
          <w:p w:rsidR="00B81364" w:rsidRDefault="00066BA1">
            <w:pPr>
              <w:pStyle w:val="20"/>
            </w:pPr>
            <w:r>
              <w:t>按时报送</w:t>
            </w:r>
          </w:p>
        </w:tc>
        <w:tc>
          <w:tcPr>
            <w:tcW w:w="1276" w:type="dxa"/>
            <w:vAlign w:val="center"/>
          </w:tcPr>
          <w:p w:rsidR="00B81364" w:rsidRDefault="00066BA1">
            <w:pPr>
              <w:pStyle w:val="20"/>
              <w:rPr>
                <w:highlight w:val="yellow"/>
              </w:rPr>
            </w:pPr>
            <w:r>
              <w:rPr>
                <w:highlight w:val="yellow"/>
              </w:rPr>
              <w:t>≥95</w:t>
            </w:r>
            <w:r>
              <w:rPr>
                <w:highlight w:val="yellow"/>
              </w:rPr>
              <w:t>按时报送</w:t>
            </w:r>
          </w:p>
        </w:tc>
        <w:tc>
          <w:tcPr>
            <w:tcW w:w="1843" w:type="dxa"/>
            <w:vAlign w:val="center"/>
          </w:tcPr>
          <w:p w:rsidR="00B81364" w:rsidRDefault="00B81364">
            <w:pPr>
              <w:pStyle w:val="20"/>
              <w:rPr>
                <w:highlight w:val="yellow"/>
              </w:rPr>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成本指标</w:t>
            </w:r>
          </w:p>
        </w:tc>
        <w:tc>
          <w:tcPr>
            <w:tcW w:w="1332" w:type="dxa"/>
            <w:vAlign w:val="center"/>
          </w:tcPr>
          <w:p w:rsidR="00B81364" w:rsidRDefault="00066BA1">
            <w:pPr>
              <w:pStyle w:val="20"/>
            </w:pPr>
            <w:r>
              <w:t>预算金额</w:t>
            </w:r>
          </w:p>
        </w:tc>
        <w:tc>
          <w:tcPr>
            <w:tcW w:w="2891" w:type="dxa"/>
            <w:vAlign w:val="center"/>
          </w:tcPr>
          <w:p w:rsidR="00B81364" w:rsidRDefault="00066BA1">
            <w:pPr>
              <w:pStyle w:val="20"/>
            </w:pPr>
            <w:r>
              <w:t>预算金额</w:t>
            </w:r>
          </w:p>
        </w:tc>
        <w:tc>
          <w:tcPr>
            <w:tcW w:w="1276" w:type="dxa"/>
            <w:vAlign w:val="center"/>
          </w:tcPr>
          <w:p w:rsidR="00B81364" w:rsidRDefault="00066BA1">
            <w:pPr>
              <w:pStyle w:val="20"/>
              <w:rPr>
                <w:highlight w:val="yellow"/>
              </w:rPr>
            </w:pPr>
            <w:r>
              <w:rPr>
                <w:highlight w:val="yellow"/>
              </w:rPr>
              <w:t>≥95</w:t>
            </w:r>
            <w:r>
              <w:rPr>
                <w:highlight w:val="yellow"/>
              </w:rPr>
              <w:t>预算金额</w:t>
            </w:r>
          </w:p>
        </w:tc>
        <w:tc>
          <w:tcPr>
            <w:tcW w:w="1843" w:type="dxa"/>
            <w:vAlign w:val="center"/>
          </w:tcPr>
          <w:p w:rsidR="00B81364" w:rsidRDefault="00B81364">
            <w:pPr>
              <w:pStyle w:val="20"/>
              <w:rPr>
                <w:highlight w:val="yellow"/>
              </w:rPr>
            </w:pPr>
          </w:p>
        </w:tc>
      </w:tr>
      <w:tr w:rsidR="00B81364">
        <w:trPr>
          <w:trHeight w:val="369"/>
          <w:jc w:val="center"/>
        </w:trPr>
        <w:tc>
          <w:tcPr>
            <w:tcW w:w="1276" w:type="dxa"/>
            <w:vMerge w:val="restart"/>
            <w:vAlign w:val="center"/>
          </w:tcPr>
          <w:p w:rsidR="00B81364" w:rsidRDefault="00066BA1">
            <w:pPr>
              <w:pStyle w:val="3"/>
            </w:pPr>
            <w:r>
              <w:t>效益指标</w:t>
            </w:r>
          </w:p>
        </w:tc>
        <w:tc>
          <w:tcPr>
            <w:tcW w:w="1276" w:type="dxa"/>
            <w:vAlign w:val="center"/>
          </w:tcPr>
          <w:p w:rsidR="00B81364" w:rsidRDefault="00066BA1">
            <w:pPr>
              <w:pStyle w:val="20"/>
            </w:pPr>
            <w:r>
              <w:t>社会效益指标</w:t>
            </w:r>
          </w:p>
        </w:tc>
        <w:tc>
          <w:tcPr>
            <w:tcW w:w="1332" w:type="dxa"/>
            <w:vAlign w:val="center"/>
          </w:tcPr>
          <w:p w:rsidR="00B81364" w:rsidRDefault="00066BA1">
            <w:pPr>
              <w:pStyle w:val="20"/>
            </w:pPr>
            <w:r>
              <w:t>提升</w:t>
            </w:r>
          </w:p>
        </w:tc>
        <w:tc>
          <w:tcPr>
            <w:tcW w:w="2891" w:type="dxa"/>
            <w:vAlign w:val="center"/>
          </w:tcPr>
          <w:p w:rsidR="00B81364" w:rsidRDefault="00066BA1">
            <w:pPr>
              <w:pStyle w:val="20"/>
            </w:pPr>
            <w:r>
              <w:t>提升</w:t>
            </w:r>
          </w:p>
        </w:tc>
        <w:tc>
          <w:tcPr>
            <w:tcW w:w="1276" w:type="dxa"/>
            <w:vAlign w:val="center"/>
          </w:tcPr>
          <w:p w:rsidR="00B81364" w:rsidRDefault="00066BA1">
            <w:pPr>
              <w:pStyle w:val="20"/>
              <w:rPr>
                <w:highlight w:val="yellow"/>
              </w:rPr>
            </w:pPr>
            <w:r>
              <w:rPr>
                <w:highlight w:val="yellow"/>
              </w:rPr>
              <w:t>≥95</w:t>
            </w:r>
            <w:r>
              <w:rPr>
                <w:highlight w:val="yellow"/>
              </w:rPr>
              <w:t>提升</w:t>
            </w:r>
          </w:p>
        </w:tc>
        <w:tc>
          <w:tcPr>
            <w:tcW w:w="1843" w:type="dxa"/>
            <w:vAlign w:val="center"/>
          </w:tcPr>
          <w:p w:rsidR="00B81364" w:rsidRDefault="00B81364">
            <w:pPr>
              <w:pStyle w:val="20"/>
              <w:rPr>
                <w:highlight w:val="yellow"/>
              </w:rPr>
            </w:pPr>
          </w:p>
        </w:tc>
      </w:tr>
      <w:tr w:rsidR="00B81364">
        <w:trPr>
          <w:trHeight w:val="369"/>
          <w:jc w:val="center"/>
        </w:trPr>
        <w:tc>
          <w:tcPr>
            <w:tcW w:w="1276" w:type="dxa"/>
            <w:vMerge/>
            <w:vAlign w:val="center"/>
          </w:tcPr>
          <w:p w:rsidR="00B81364" w:rsidRDefault="00B81364"/>
        </w:tc>
        <w:tc>
          <w:tcPr>
            <w:tcW w:w="1276" w:type="dxa"/>
            <w:vAlign w:val="center"/>
          </w:tcPr>
          <w:p w:rsidR="00B81364" w:rsidRDefault="00066BA1">
            <w:pPr>
              <w:pStyle w:val="20"/>
            </w:pPr>
            <w:r>
              <w:t>经济效益指标</w:t>
            </w:r>
          </w:p>
        </w:tc>
        <w:tc>
          <w:tcPr>
            <w:tcW w:w="1332" w:type="dxa"/>
            <w:vAlign w:val="center"/>
          </w:tcPr>
          <w:p w:rsidR="00B81364" w:rsidRDefault="00066BA1">
            <w:pPr>
              <w:pStyle w:val="20"/>
            </w:pPr>
            <w:r>
              <w:t>提高工作效率</w:t>
            </w:r>
          </w:p>
        </w:tc>
        <w:tc>
          <w:tcPr>
            <w:tcW w:w="2891" w:type="dxa"/>
            <w:vAlign w:val="center"/>
          </w:tcPr>
          <w:p w:rsidR="00B81364" w:rsidRDefault="00066BA1">
            <w:pPr>
              <w:pStyle w:val="20"/>
            </w:pPr>
            <w:r>
              <w:t>提高工作效率</w:t>
            </w:r>
          </w:p>
        </w:tc>
        <w:tc>
          <w:tcPr>
            <w:tcW w:w="1276" w:type="dxa"/>
            <w:vAlign w:val="center"/>
          </w:tcPr>
          <w:p w:rsidR="00B81364" w:rsidRDefault="00066BA1">
            <w:pPr>
              <w:pStyle w:val="20"/>
              <w:rPr>
                <w:highlight w:val="yellow"/>
              </w:rPr>
            </w:pPr>
            <w:r>
              <w:rPr>
                <w:highlight w:val="yellow"/>
              </w:rPr>
              <w:t>≥95</w:t>
            </w:r>
            <w:r>
              <w:rPr>
                <w:highlight w:val="yellow"/>
              </w:rPr>
              <w:t>提高工作效率</w:t>
            </w:r>
          </w:p>
        </w:tc>
        <w:tc>
          <w:tcPr>
            <w:tcW w:w="1843" w:type="dxa"/>
            <w:vAlign w:val="center"/>
          </w:tcPr>
          <w:p w:rsidR="00B81364" w:rsidRDefault="00B81364">
            <w:pPr>
              <w:pStyle w:val="20"/>
              <w:rPr>
                <w:highlight w:val="yellow"/>
              </w:rPr>
            </w:pPr>
          </w:p>
        </w:tc>
      </w:tr>
      <w:tr w:rsidR="00B81364">
        <w:trPr>
          <w:trHeight w:val="369"/>
          <w:jc w:val="center"/>
        </w:trPr>
        <w:tc>
          <w:tcPr>
            <w:tcW w:w="1276" w:type="dxa"/>
            <w:vAlign w:val="center"/>
          </w:tcPr>
          <w:p w:rsidR="00B81364" w:rsidRDefault="00066BA1">
            <w:pPr>
              <w:pStyle w:val="3"/>
            </w:pPr>
            <w:r>
              <w:t>满意度指标</w:t>
            </w:r>
          </w:p>
        </w:tc>
        <w:tc>
          <w:tcPr>
            <w:tcW w:w="1276" w:type="dxa"/>
            <w:vAlign w:val="center"/>
          </w:tcPr>
          <w:p w:rsidR="00B81364" w:rsidRDefault="00066BA1">
            <w:pPr>
              <w:pStyle w:val="20"/>
            </w:pPr>
            <w:r>
              <w:t>服务对象满意度指标</w:t>
            </w:r>
          </w:p>
        </w:tc>
        <w:tc>
          <w:tcPr>
            <w:tcW w:w="1332" w:type="dxa"/>
            <w:vAlign w:val="center"/>
          </w:tcPr>
          <w:p w:rsidR="00B81364" w:rsidRDefault="00066BA1">
            <w:pPr>
              <w:pStyle w:val="20"/>
            </w:pPr>
            <w:r>
              <w:t>群众满意度</w:t>
            </w:r>
          </w:p>
        </w:tc>
        <w:tc>
          <w:tcPr>
            <w:tcW w:w="2891" w:type="dxa"/>
            <w:vAlign w:val="center"/>
          </w:tcPr>
          <w:p w:rsidR="00B81364" w:rsidRDefault="00066BA1">
            <w:pPr>
              <w:pStyle w:val="20"/>
            </w:pPr>
            <w:r>
              <w:t>群众满意度</w:t>
            </w:r>
          </w:p>
        </w:tc>
        <w:tc>
          <w:tcPr>
            <w:tcW w:w="1276" w:type="dxa"/>
            <w:vAlign w:val="center"/>
          </w:tcPr>
          <w:p w:rsidR="00B81364" w:rsidRDefault="00066BA1">
            <w:pPr>
              <w:pStyle w:val="20"/>
              <w:rPr>
                <w:highlight w:val="yellow"/>
              </w:rPr>
            </w:pPr>
            <w:r>
              <w:rPr>
                <w:highlight w:val="yellow"/>
              </w:rPr>
              <w:t>≥95</w:t>
            </w:r>
          </w:p>
        </w:tc>
        <w:tc>
          <w:tcPr>
            <w:tcW w:w="1843" w:type="dxa"/>
            <w:vAlign w:val="center"/>
          </w:tcPr>
          <w:p w:rsidR="00B81364" w:rsidRDefault="00B81364">
            <w:pPr>
              <w:pStyle w:val="20"/>
              <w:rPr>
                <w:highlight w:val="yellow"/>
              </w:rPr>
            </w:pPr>
          </w:p>
        </w:tc>
      </w:tr>
    </w:tbl>
    <w:p w:rsidR="00B81364" w:rsidRDefault="00B81364"/>
    <w:sectPr w:rsidR="00B81364" w:rsidSect="00B8136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A1" w:rsidRDefault="00066BA1" w:rsidP="00B81364">
      <w:r>
        <w:separator/>
      </w:r>
    </w:p>
  </w:endnote>
  <w:endnote w:type="continuationSeparator" w:id="0">
    <w:p w:rsidR="00066BA1" w:rsidRDefault="00066BA1" w:rsidP="00B81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楷体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64" w:rsidRDefault="00B81364">
    <w:r>
      <w:fldChar w:fldCharType="begin"/>
    </w:r>
    <w:r w:rsidR="00066BA1">
      <w:instrText>PAGE "page number"</w:instrText>
    </w:r>
    <w:r>
      <w:fldChar w:fldCharType="separate"/>
    </w:r>
    <w:r w:rsidR="008750A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64" w:rsidRDefault="00B81364">
    <w:pPr>
      <w:jc w:val="right"/>
    </w:pPr>
    <w:r>
      <w:fldChar w:fldCharType="begin"/>
    </w:r>
    <w:r w:rsidR="00066BA1">
      <w:instrText>PAGE "page number"</w:instrText>
    </w:r>
    <w:r>
      <w:fldChar w:fldCharType="separate"/>
    </w:r>
    <w:r w:rsidR="008750A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A1" w:rsidRDefault="00066BA1" w:rsidP="00B81364">
      <w:r>
        <w:separator/>
      </w:r>
    </w:p>
  </w:footnote>
  <w:footnote w:type="continuationSeparator" w:id="0">
    <w:p w:rsidR="00066BA1" w:rsidRDefault="00066BA1" w:rsidP="00B81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2MxMzU0MmUxNGQwY2JiZWNhMTMyNWQ3NGZlYTg0MDgifQ=="/>
  </w:docVars>
  <w:rsids>
    <w:rsidRoot w:val="009413A7"/>
    <w:rsid w:val="00046E19"/>
    <w:rsid w:val="00066BA1"/>
    <w:rsid w:val="00333059"/>
    <w:rsid w:val="00431F61"/>
    <w:rsid w:val="00724E3C"/>
    <w:rsid w:val="008750A4"/>
    <w:rsid w:val="008A63F8"/>
    <w:rsid w:val="009413A7"/>
    <w:rsid w:val="00A91225"/>
    <w:rsid w:val="00B81364"/>
    <w:rsid w:val="6A4A627F"/>
    <w:rsid w:val="70984BC8"/>
    <w:rsid w:val="7804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6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B81364"/>
    <w:pPr>
      <w:spacing w:before="120"/>
    </w:pPr>
    <w:rPr>
      <w:rFonts w:eastAsia="方正仿宋_GBK"/>
      <w:color w:val="000000"/>
      <w:sz w:val="28"/>
    </w:rPr>
  </w:style>
  <w:style w:type="paragraph" w:styleId="4">
    <w:name w:val="toc 4"/>
    <w:basedOn w:val="a"/>
    <w:autoRedefine/>
    <w:qFormat/>
    <w:rsid w:val="00B81364"/>
    <w:pPr>
      <w:ind w:left="720"/>
    </w:pPr>
  </w:style>
  <w:style w:type="paragraph" w:styleId="2">
    <w:name w:val="toc 2"/>
    <w:basedOn w:val="a"/>
    <w:autoRedefine/>
    <w:qFormat/>
    <w:rsid w:val="00B81364"/>
    <w:pPr>
      <w:ind w:left="240"/>
    </w:pPr>
  </w:style>
  <w:style w:type="table" w:styleId="a3">
    <w:name w:val="Table Grid"/>
    <w:basedOn w:val="a1"/>
    <w:rsid w:val="00B813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autoRedefine/>
    <w:qFormat/>
    <w:rsid w:val="00B81364"/>
    <w:pPr>
      <w:spacing w:line="500" w:lineRule="exact"/>
      <w:ind w:firstLine="560"/>
    </w:pPr>
    <w:rPr>
      <w:rFonts w:eastAsia="方正仿宋_GBK"/>
      <w:sz w:val="28"/>
    </w:rPr>
  </w:style>
  <w:style w:type="paragraph" w:customStyle="1" w:styleId="-0">
    <w:name w:val="插入文本样式-插入职责分类绩效目标文件"/>
    <w:basedOn w:val="a"/>
    <w:autoRedefine/>
    <w:qFormat/>
    <w:rsid w:val="00B81364"/>
    <w:pPr>
      <w:spacing w:line="500" w:lineRule="exact"/>
      <w:ind w:firstLine="560"/>
    </w:pPr>
    <w:rPr>
      <w:rFonts w:eastAsia="方正仿宋_GBK"/>
      <w:sz w:val="28"/>
    </w:rPr>
  </w:style>
  <w:style w:type="paragraph" w:customStyle="1" w:styleId="-1">
    <w:name w:val="插入文本样式-插入实现年度发展规划目标的保障措施文件"/>
    <w:basedOn w:val="a"/>
    <w:autoRedefine/>
    <w:qFormat/>
    <w:rsid w:val="00B81364"/>
    <w:pPr>
      <w:spacing w:line="500" w:lineRule="exact"/>
      <w:ind w:firstLine="560"/>
    </w:pPr>
    <w:rPr>
      <w:rFonts w:eastAsia="方正仿宋_GBK"/>
      <w:sz w:val="28"/>
    </w:rPr>
  </w:style>
  <w:style w:type="paragraph" w:customStyle="1" w:styleId="40">
    <w:name w:val="单元格样式4"/>
    <w:basedOn w:val="a"/>
    <w:autoRedefine/>
    <w:qFormat/>
    <w:rsid w:val="00B81364"/>
    <w:pPr>
      <w:jc w:val="right"/>
    </w:pPr>
    <w:rPr>
      <w:rFonts w:ascii="方正书宋_GBK" w:eastAsia="方正书宋_GBK" w:hAnsi="方正书宋_GBK" w:cs="方正书宋_GBK"/>
      <w:sz w:val="21"/>
    </w:rPr>
  </w:style>
  <w:style w:type="paragraph" w:customStyle="1" w:styleId="5">
    <w:name w:val="单元格样式5"/>
    <w:basedOn w:val="a"/>
    <w:autoRedefine/>
    <w:qFormat/>
    <w:rsid w:val="00B81364"/>
    <w:rPr>
      <w:rFonts w:ascii="方正书宋_GBK" w:eastAsia="方正书宋_GBK" w:hAnsi="方正书宋_GBK" w:cs="方正书宋_GBK"/>
      <w:b/>
      <w:sz w:val="21"/>
    </w:rPr>
  </w:style>
  <w:style w:type="paragraph" w:customStyle="1" w:styleId="20">
    <w:name w:val="单元格样式2"/>
    <w:basedOn w:val="a"/>
    <w:qFormat/>
    <w:rsid w:val="00B81364"/>
    <w:rPr>
      <w:rFonts w:ascii="方正书宋_GBK" w:eastAsia="方正书宋_GBK" w:hAnsi="方正书宋_GBK" w:cs="方正书宋_GBK"/>
      <w:sz w:val="21"/>
    </w:rPr>
  </w:style>
  <w:style w:type="paragraph" w:customStyle="1" w:styleId="10">
    <w:name w:val="单元格样式1"/>
    <w:basedOn w:val="a"/>
    <w:autoRedefine/>
    <w:qFormat/>
    <w:rsid w:val="00B81364"/>
    <w:pPr>
      <w:jc w:val="center"/>
    </w:pPr>
    <w:rPr>
      <w:rFonts w:ascii="方正书宋_GBK" w:eastAsia="方正书宋_GBK" w:hAnsi="方正书宋_GBK" w:cs="方正书宋_GBK"/>
      <w:b/>
      <w:sz w:val="21"/>
    </w:rPr>
  </w:style>
  <w:style w:type="paragraph" w:customStyle="1" w:styleId="3">
    <w:name w:val="单元格样式3"/>
    <w:basedOn w:val="a"/>
    <w:autoRedefine/>
    <w:qFormat/>
    <w:rsid w:val="00B81364"/>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2024-02-02T10:24:31Z</dcterms:created>
  <dcterms:modified xsi:type="dcterms:W3CDTF">2024-02-02T02:24:31Z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2024-02-02T10:24:31Z</dcterms:created>
  <dcterms:modified xsi:type="dcterms:W3CDTF">2024-02-02T02:24:31Z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2024-02-02T10:24:31Z</dcterms:created>
  <dcterms:modified xsi:type="dcterms:W3CDTF">2024-02-02T02:24:31Z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2024-02-02T10:24:32Z</dcterms:created>
  <dcterms:modified xsi:type="dcterms:W3CDTF">2024-02-02T02:24:32Z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EFDA887-77BC-4AE3-A12C-6B167734166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FAE6678-0A97-4A28-8DA7-7EA8A80E4D9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458480C-DF12-403E-92A3-D6C00A30360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28C23BC-B16B-4F88-A9B8-7B33C89DE2C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EA28EC0-D3D3-4E9D-A685-14DEFE7C85E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E3C54FF-64AD-4CF0-955A-5000D2841B5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70A112E-A76B-44CE-A752-725BB6B54AB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6B10E30-CCFC-43AD-B7EA-8D55AE16190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PCOS.CN</cp:lastModifiedBy>
  <cp:revision>2</cp:revision>
  <dcterms:created xsi:type="dcterms:W3CDTF">2024-05-15T01:01:00Z</dcterms:created>
  <dcterms:modified xsi:type="dcterms:W3CDTF">2024-05-15T01:01:00Z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28FF4E8E38E64D3ABC6601EC97948C4F_13</vt:lpwstr>
  </property>
</Properties>
</file>