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乐亭县汀流河工业园区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管理委员会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  <w:rPr>
          <w:rFonts w:ascii="宋体" w:hAnsi="宋体" w:eastAsia="宋体" w:cs="宋体"/>
          <w:color w:val="000000"/>
          <w:sz w:val="21"/>
        </w:rPr>
      </w:pPr>
      <w:bookmarkStart w:id="5" w:name="_GoBack"/>
      <w:bookmarkEnd w:id="5"/>
    </w:p>
    <w:p>
      <w:pPr>
        <w:jc w:val="center"/>
      </w:pP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乐亭县汀流河工业园区管理委员会编制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唐山市乐亭县财政局审核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1.招商服务经费绩效目标表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2.园区空间规划资金绩效目标表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0" w:name="_Toc_2_2_0000000001"/>
      <w:r>
        <w:rPr>
          <w:rFonts w:ascii="黑体" w:hAnsi="黑体" w:eastAsia="黑体" w:cs="方正黑体_GBK"/>
          <w:color w:val="000000"/>
          <w:sz w:val="32"/>
          <w:szCs w:val="32"/>
        </w:rPr>
        <w:t>一、总体绩效目标</w:t>
      </w:r>
      <w:bookmarkEnd w:id="0"/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负责汀流河工业园区宣传推介活动，发布对外招商项目，负责招商引资项目的前期考察，意向洽谈，协议签署等相关工作，负责组织实施各项招商活动，负责对外经济合作交流和对外贸易的组织和管理活动。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1" w:name="_Toc_2_2_0000000002"/>
      <w:r>
        <w:rPr>
          <w:rFonts w:ascii="黑体" w:hAnsi="黑体" w:eastAsia="黑体" w:cs="方正黑体_GBK"/>
          <w:color w:val="000000"/>
          <w:sz w:val="32"/>
          <w:szCs w:val="32"/>
        </w:rPr>
        <w:t>二、分项绩效目标</w:t>
      </w:r>
      <w:bookmarkEnd w:id="1"/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1、产出指标完成分析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招商经费，如有需要向财政局申请招商资金，预计本单位招商活动完成5次以上，从质量上看，优化营商环境，促成优质的项目落地，积极引进有实力的企业合作洽谈。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2、效益指标完成情况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主要是经济效益和可持续发展的影响效益。主要表现为对辖区企业经济税收、就业等的促进作用。通过引进资金，不仅发展了辖区经济，还带来了先进的生产设备，促进产品的更新换代。新的企业也带来先进的管理方式，促进新老企业之间的技术交流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3、满意度指标完成情况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我单位满意度指标指的是服务企业的满意度指标。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2" w:name="_Toc_2_2_0000000003"/>
      <w:r>
        <w:rPr>
          <w:rFonts w:ascii="黑体" w:hAnsi="黑体" w:eastAsia="黑体" w:cs="方正黑体_GBK"/>
          <w:color w:val="000000"/>
          <w:sz w:val="32"/>
          <w:szCs w:val="32"/>
        </w:rPr>
        <w:t>三、工作保障措施</w:t>
      </w:r>
      <w:bookmarkEnd w:id="2"/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首先，加强对口部门的业务培训，通过工作任务的深入研究，增强对招商引资工作规律性的把握。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其次，进一步加强预算管理，加大预算执行力度，确保实现预算管理的科学化、公开化、透明化。树立了节俭意识，科学有效的使用资金，为办公所需日常公用经费，科学发展所需项目经费等方面提供有力支持。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再次，树立了以全面预算管理，绩效评价管理、审批制度管理和审核制度管理为主要内容的管理理念，使单位的财务工作从单纯的申请资金、记账、出纳为主的报账型的工作方式，逐步向事前参与谋划、事中管理控制、事后绩效评价的新型财务模式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1.招商服务经费绩效目标表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485001乐亭县汀流河工业园区管理委员会本级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13022524P00WNM310003L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招商服务经费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完成本年度招商引资工作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1.完成本年度招商引资工作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走访企业数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走访企业个数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招商活动有效签约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招商活动有效签约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有效签约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在本年度内完成指标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在本年度内完成指标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完成指标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控制在预算数内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控制在预算数内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优化招商环境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优化招商环境，促进本镇发展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有效促进本镇发展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保持招商活动发展活力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保持招商活动发展活力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招商活动可持续发展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2.园区空间规划资金绩效目标表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485001乐亭县汀流河工业园区管理委员会本级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13022523P00002610007R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园区空间规划资金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合理规划园区空间布局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1.合理规划园区空间布局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空间布局合理化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空间布局合理化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布局合理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空间规划及时有效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空间规划及时有效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规划及时有效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控制在预算数内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控制在预算数内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未超过预算数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空间规划有利于社会发展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空间规划有利于社会发展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利于发展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充分发挥引领作用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充分发挥引领作用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发挥作用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年度工作安排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TljMWRiMDNmMGJmMGM1MjhkMGRhZDhkOWMwMTYifQ=="/>
  </w:docVars>
  <w:rsids>
    <w:rsidRoot w:val="00FD6CF6"/>
    <w:rsid w:val="00111B5C"/>
    <w:rsid w:val="003661B3"/>
    <w:rsid w:val="00A81469"/>
    <w:rsid w:val="00CA0D95"/>
    <w:rsid w:val="00FD6CF6"/>
    <w:rsid w:val="48F2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2024-02-04T10:02:04Z</dcterms:created>
  <dcterms:modified xsi:type="dcterms:W3CDTF">2024-02-04T02:02:04Z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2024-02-04T10:02:03Z</dcterms:created>
  <dcterms:modified xsi:type="dcterms:W3CDTF">2024-02-04T02:02:03Z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2024-02-04T10:02:03Z</dcterms:created>
  <dcterms:modified xsi:type="dcterms:W3CDTF">2024-02-04T02:02:03Z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2024-02-04T10:02:04Z</dcterms:created>
  <dcterms:modified xsi:type="dcterms:W3CDTF">2024-02-04T02:02:04Z</dcterms:modified>
</cp:coreProperties>
</file>

<file path=customXml/itemProps1.xml><?xml version="1.0" encoding="utf-8"?>
<ds:datastoreItem xmlns:ds="http://schemas.openxmlformats.org/officeDocument/2006/customXml" ds:itemID="{46387589-E51E-4D78-BF4A-D841ADE11266}">
  <ds:schemaRefs/>
</ds:datastoreItem>
</file>

<file path=customXml/itemProps2.xml><?xml version="1.0" encoding="utf-8"?>
<ds:datastoreItem xmlns:ds="http://schemas.openxmlformats.org/officeDocument/2006/customXml" ds:itemID="{6D1C1612-C619-467F-A63B-8DB4451B4C2F}">
  <ds:schemaRefs/>
</ds:datastoreItem>
</file>

<file path=customXml/itemProps3.xml><?xml version="1.0" encoding="utf-8"?>
<ds:datastoreItem xmlns:ds="http://schemas.openxmlformats.org/officeDocument/2006/customXml" ds:itemID="{E57767CB-4CE7-45F3-BD19-A5FE6A942FA7}">
  <ds:schemaRefs/>
</ds:datastoreItem>
</file>

<file path=customXml/itemProps4.xml><?xml version="1.0" encoding="utf-8"?>
<ds:datastoreItem xmlns:ds="http://schemas.openxmlformats.org/officeDocument/2006/customXml" ds:itemID="{A8AE7CEC-BB9C-477D-AA26-11A82FA9D0F4}">
  <ds:schemaRefs/>
</ds:datastoreItem>
</file>

<file path=customXml/itemProps5.xml><?xml version="1.0" encoding="utf-8"?>
<ds:datastoreItem xmlns:ds="http://schemas.openxmlformats.org/officeDocument/2006/customXml" ds:itemID="{4BA30F03-D63B-40EA-9588-D08CC5C8C5EA}">
  <ds:schemaRefs/>
</ds:datastoreItem>
</file>

<file path=customXml/itemProps6.xml><?xml version="1.0" encoding="utf-8"?>
<ds:datastoreItem xmlns:ds="http://schemas.openxmlformats.org/officeDocument/2006/customXml" ds:itemID="{2E571810-585F-4604-81FD-76A761DE3F5A}">
  <ds:schemaRefs/>
</ds:datastoreItem>
</file>

<file path=customXml/itemProps7.xml><?xml version="1.0" encoding="utf-8"?>
<ds:datastoreItem xmlns:ds="http://schemas.openxmlformats.org/officeDocument/2006/customXml" ds:itemID="{706D4815-7128-4101-A5F0-583BA0AC6F61}">
  <ds:schemaRefs/>
</ds:datastoreItem>
</file>

<file path=customXml/itemProps8.xml><?xml version="1.0" encoding="utf-8"?>
<ds:datastoreItem xmlns:ds="http://schemas.openxmlformats.org/officeDocument/2006/customXml" ds:itemID="{3DF489C6-2F8B-42DE-B04E-2B99DBCF5A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352</Words>
  <Characters>2013</Characters>
  <Lines>16</Lines>
  <Paragraphs>4</Paragraphs>
  <TotalTime>0</TotalTime>
  <ScaleCrop>false</ScaleCrop>
  <LinksUpToDate>false</LinksUpToDate>
  <CharactersWithSpaces>2361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2024-02-04T02:03:00Z</dcterms:created>
  <dc:creator>Administrator</dc:creator>
  <cp:lastModifiedBy>剂登闹飞植</cp:lastModifiedBy>
  <dcterms:modified xsi:type="dcterms:W3CDTF">2024-03-25T06:39:59Z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FCB297EF95BD45BDA55B87171766775B_12</vt:lpwstr>
  </property>
</Properties>
</file>