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乐亭县市场建设服务中心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乐亭县市场建设服务中心编制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both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  <w:bookmarkStart w:id="4" w:name="_GoBack"/>
      <w:bookmarkEnd w:id="4"/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1.市场地租费绩效目标表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>
      <w:r>
        <w:fldChar w:fldCharType="end"/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以繁荣市场、服务百姓为市场工作的出发点和落脚点，科学谋划市场管理工作，强班子带队伍提素质，实现人民持续稳定；狠抓市场收费，在人员开支等各类费用不断增加的情况下保障市场的正常运转。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1、负责对市场开发建设的协调服务，承担培育市场、建设市场、服务市场、搞活市场的具体事务工作。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2、负责现有所属市场的整体运营，对现有市场硬件进行合理必要的修缮和改造，维护市场硬件设施的正常运转。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3、做好市场物业服务、摊位场所租赁服务，市场行业划分清楚合理，收费公平公开透明。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4、精打细算，增收节支，在人员、地租等硬性支出不断上涨的情况下，维持市场系统的正常运转。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5、完成县委县政府交办的其他工作任务，如创城、安全生产、信访等工作。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6、搞好同外界市场连接，为工商户提供市场销售信息等有偿服务。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（一）全面推进市场硬件设施维护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ascii="仿宋" w:hAnsi="仿宋" w:eastAsia="仿宋"/>
          <w:sz w:val="32"/>
          <w:szCs w:val="32"/>
        </w:rPr>
        <w:t>搞好市场日常综合事务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（三）做好市场的安全生产及卫生清理工作</w:t>
      </w:r>
    </w:p>
    <w:p>
      <w:pPr>
        <w:pStyle w:val="9"/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绩效指标：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1数量指标：完成市场66人工资发放及社保费缴纳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2社会效益指标：进一步提升市场形象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3生态效益指标：市场环境卫生达标率≥90%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4服务对象满意度指标：市场商户及消费者满意度≥90%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hint="eastAsia" w:ascii="黑体" w:hAnsi="黑体" w:eastAsia="黑体"/>
          <w:sz w:val="32"/>
          <w:szCs w:val="32"/>
          <w:lang w:eastAsia="zh-CN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（一）完善制度建设：我单位按规定制定了完善的预算绩效管理制度、资金管理办法、工作保障制度等，为全年预算绩效目标的实现奠定制度基础。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（二）加强支出管理：通过优化支出结构、编细编实预算、加快履行政府采购手续、尽快启动项目、及时支付资金，确保支出进度达标。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（三）加快绩效运行监控：按要求开展绩效运行监控，发现问题及时采取措施，确保绩效目标如期保质实现。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（四）做好绩效自评：按要求开展年度部门预算绩效自评和重点评价工作，对评价中发现的问题及时整改，调整优化支出结构，提高财政资金使用效益。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（五）规范财务资产管理：完善财务管理制度，严格审批程序，加强固定资产登记、使用和报废处置管理，做到支出合理，物尽其用。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六）加强内部监督：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（七）加强宣传培训调研等：加强人员培训，提高本单位职工业务素质；加强调研，提出优化财政资金配置、提高资金使用效益；加大宣传力度，强化预算绩效管理意识，促进预算绩效管理水平进一步提升。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1.市场地租费绩效目标表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368001乐亭县市场建设服务中心本级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13022524P00006510001R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市场地租费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123.00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各市场地租费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1.保障市场正常运转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市场数量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完成12个集贸市场地租费用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12</w:t>
            </w: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严格控制费用支出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费用123万元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≤123</w:t>
            </w:r>
            <w:r>
              <w:rPr>
                <w:rFonts w:hint="eastAsia"/>
                <w:lang w:eastAsia="zh-CN"/>
              </w:rPr>
              <w:t>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市场形象提升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市场形象提升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市场形象进一步提升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保障市场正常运行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保障市场正常运行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保障市场正常运行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市场商户满意度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市场商户满意度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TYxZjU2ODcyYzcwMTRiYWNlZGM3MzlmODdlNmQifQ=="/>
  </w:docVars>
  <w:rsids>
    <w:rsidRoot w:val="002A7EBE"/>
    <w:rsid w:val="00085B32"/>
    <w:rsid w:val="002A7EBE"/>
    <w:rsid w:val="005458BA"/>
    <w:rsid w:val="00941533"/>
    <w:rsid w:val="00B93130"/>
    <w:rsid w:val="40EC2849"/>
    <w:rsid w:val="762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2024-02-04T09:27:41Z</dcterms:created>
  <dcterms:modified xsi:type="dcterms:W3CDTF">2024-02-04T01:27:41Z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2024-02-04T09:27:41Z</dcterms:created>
  <dcterms:modified xsi:type="dcterms:W3CDTF">2024-02-04T01:27:41Z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2024-02-04T09:27:42Z</dcterms:created>
  <dcterms:modified xsi:type="dcterms:W3CDTF">2024-02-04T01:27:42Z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99CC736-189B-474E-AAC0-70304EFD3DF4}">
  <ds:schemaRefs/>
</ds:datastoreItem>
</file>

<file path=customXml/itemProps2.xml><?xml version="1.0" encoding="utf-8"?>
<ds:datastoreItem xmlns:ds="http://schemas.openxmlformats.org/officeDocument/2006/customXml" ds:itemID="{3C2CEB52-06C9-4B7A-8D60-C4A517C7ED07}">
  <ds:schemaRefs/>
</ds:datastoreItem>
</file>

<file path=customXml/itemProps3.xml><?xml version="1.0" encoding="utf-8"?>
<ds:datastoreItem xmlns:ds="http://schemas.openxmlformats.org/officeDocument/2006/customXml" ds:itemID="{820BBC59-C5FA-44F6-AB5E-781CA284E1D2}">
  <ds:schemaRefs/>
</ds:datastoreItem>
</file>

<file path=customXml/itemProps4.xml><?xml version="1.0" encoding="utf-8"?>
<ds:datastoreItem xmlns:ds="http://schemas.openxmlformats.org/officeDocument/2006/customXml" ds:itemID="{75908CC6-89FB-4E6F-B57D-9F1ECD6970AB}">
  <ds:schemaRefs/>
</ds:datastoreItem>
</file>

<file path=customXml/itemProps5.xml><?xml version="1.0" encoding="utf-8"?>
<ds:datastoreItem xmlns:ds="http://schemas.openxmlformats.org/officeDocument/2006/customXml" ds:itemID="{4CDDDCD4-B178-4AF5-A29D-048ACDCD29C8}">
  <ds:schemaRefs/>
</ds:datastoreItem>
</file>

<file path=customXml/itemProps6.xml><?xml version="1.0" encoding="utf-8"?>
<ds:datastoreItem xmlns:ds="http://schemas.openxmlformats.org/officeDocument/2006/customXml" ds:itemID="{251191CE-8A7B-4ED2-A3BF-66B321A229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318</Words>
  <Characters>1816</Characters>
  <Lines>15</Lines>
  <Paragraphs>4</Paragraphs>
  <TotalTime>4</TotalTime>
  <ScaleCrop>false</ScaleCrop>
  <LinksUpToDate>false</LinksUpToDate>
  <CharactersWithSpaces>2130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2024-02-04T01:26:00Z</dcterms:created>
  <dc:creator>Administrator</dc:creator>
  <cp:lastModifiedBy>Administrator</cp:lastModifiedBy>
  <dcterms:modified xsi:type="dcterms:W3CDTF">2024-03-25T01:52:34Z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2BB5C00CA42E49F6B96EFB1870333249_12</vt:lpwstr>
  </property>
</Properties>
</file>