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第一部分  部门预算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6</w:t>
      </w:r>
      <w:r>
        <w:fldChar w:fldCharType="end"/>
      </w:r>
      <w:r>
        <w:fldChar w:fldCharType="end"/>
      </w:r>
    </w:p>
    <w:p>
      <w:pPr>
        <w:jc w:val="center"/>
      </w:pPr>
      <w:r>
        <w:fldChar w:fldCharType="end"/>
      </w:r>
    </w:p>
    <w:p>
      <w:pPr>
        <w:jc w:val="center"/>
      </w:pPr>
    </w:p>
    <w:p>
      <w:pPr>
        <w:jc w:val="center"/>
      </w:pPr>
    </w:p>
    <w:p>
      <w:pPr>
        <w:jc w:val="center"/>
      </w:pP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一、乐亭县广播电视台收支预算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425002乐亭县广播电视台</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1483.50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1214.50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1483.50</w:t>
            </w:r>
          </w:p>
        </w:tc>
        <w:tc>
          <w:tcPr>
            <w:tcW w:w="4535" w:type="dxa"/>
            <w:vAlign w:val="center"/>
          </w:tcPr>
          <w:p>
            <w:pPr>
              <w:pStyle w:val="14"/>
            </w:pPr>
            <w:r>
              <w:t>本年支出合计</w:t>
            </w:r>
          </w:p>
        </w:tc>
        <w:tc>
          <w:tcPr>
            <w:tcW w:w="2126" w:type="dxa"/>
            <w:vAlign w:val="center"/>
          </w:tcPr>
          <w:p>
            <w:pPr>
              <w:pStyle w:val="15"/>
            </w:pPr>
            <w:r>
              <w:t>1483.50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1483.50</w:t>
            </w:r>
          </w:p>
        </w:tc>
        <w:tc>
          <w:tcPr>
            <w:tcW w:w="4535" w:type="dxa"/>
            <w:vAlign w:val="center"/>
          </w:tcPr>
          <w:p>
            <w:pPr>
              <w:pStyle w:val="14"/>
            </w:pPr>
            <w:r>
              <w:t>支出总计</w:t>
            </w:r>
          </w:p>
        </w:tc>
        <w:tc>
          <w:tcPr>
            <w:tcW w:w="2126" w:type="dxa"/>
            <w:vAlign w:val="center"/>
          </w:tcPr>
          <w:p>
            <w:pPr>
              <w:pStyle w:val="15"/>
            </w:pPr>
            <w:r>
              <w:t>1483.50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425002乐亭县广播电视台</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1483.50</w:t>
            </w:r>
          </w:p>
        </w:tc>
        <w:tc>
          <w:tcPr>
            <w:tcW w:w="1134" w:type="dxa"/>
            <w:vAlign w:val="center"/>
          </w:tcPr>
          <w:p>
            <w:pPr>
              <w:pStyle w:val="15"/>
            </w:pPr>
            <w:r>
              <w:t>1483.50</w:t>
            </w:r>
          </w:p>
        </w:tc>
        <w:tc>
          <w:tcPr>
            <w:tcW w:w="1134" w:type="dxa"/>
            <w:vAlign w:val="center"/>
          </w:tcPr>
          <w:p>
            <w:pPr>
              <w:pStyle w:val="15"/>
            </w:pPr>
            <w:r>
              <w:t>1483.50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1214.50</w:t>
            </w:r>
          </w:p>
        </w:tc>
        <w:tc>
          <w:tcPr>
            <w:tcW w:w="1134" w:type="dxa"/>
            <w:vAlign w:val="center"/>
          </w:tcPr>
          <w:p>
            <w:pPr>
              <w:pStyle w:val="11"/>
            </w:pPr>
            <w:r>
              <w:t>1214.50</w:t>
            </w:r>
          </w:p>
        </w:tc>
        <w:tc>
          <w:tcPr>
            <w:tcW w:w="1134" w:type="dxa"/>
            <w:vAlign w:val="center"/>
          </w:tcPr>
          <w:p>
            <w:pPr>
              <w:pStyle w:val="11"/>
            </w:pPr>
            <w:r>
              <w:t>1214.50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1214.50</w:t>
            </w:r>
          </w:p>
        </w:tc>
        <w:tc>
          <w:tcPr>
            <w:tcW w:w="1134" w:type="dxa"/>
            <w:vAlign w:val="center"/>
          </w:tcPr>
          <w:p>
            <w:pPr>
              <w:pStyle w:val="11"/>
            </w:pPr>
            <w:r>
              <w:t>1214.50</w:t>
            </w:r>
          </w:p>
        </w:tc>
        <w:tc>
          <w:tcPr>
            <w:tcW w:w="1134" w:type="dxa"/>
            <w:vAlign w:val="center"/>
          </w:tcPr>
          <w:p>
            <w:pPr>
              <w:pStyle w:val="11"/>
            </w:pPr>
            <w:r>
              <w:t>1214.50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1214.50</w:t>
            </w:r>
          </w:p>
        </w:tc>
        <w:tc>
          <w:tcPr>
            <w:tcW w:w="1134" w:type="dxa"/>
            <w:vAlign w:val="center"/>
          </w:tcPr>
          <w:p>
            <w:pPr>
              <w:pStyle w:val="11"/>
            </w:pPr>
            <w:r>
              <w:t>1214.50</w:t>
            </w:r>
          </w:p>
        </w:tc>
        <w:tc>
          <w:tcPr>
            <w:tcW w:w="1134" w:type="dxa"/>
            <w:vAlign w:val="center"/>
          </w:tcPr>
          <w:p>
            <w:pPr>
              <w:pStyle w:val="11"/>
            </w:pPr>
            <w:r>
              <w:t>1214.50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r>
              <w:t>176.00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104.00</w:t>
            </w:r>
          </w:p>
        </w:tc>
        <w:tc>
          <w:tcPr>
            <w:tcW w:w="1134" w:type="dxa"/>
            <w:vAlign w:val="center"/>
          </w:tcPr>
          <w:p>
            <w:pPr>
              <w:pStyle w:val="11"/>
            </w:pPr>
            <w:r>
              <w:t>104.00</w:t>
            </w:r>
          </w:p>
        </w:tc>
        <w:tc>
          <w:tcPr>
            <w:tcW w:w="1134" w:type="dxa"/>
            <w:vAlign w:val="center"/>
          </w:tcPr>
          <w:p>
            <w:pPr>
              <w:pStyle w:val="11"/>
            </w:pPr>
            <w:r>
              <w:t>104.00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46.00</w:t>
            </w:r>
          </w:p>
        </w:tc>
        <w:tc>
          <w:tcPr>
            <w:tcW w:w="1134" w:type="dxa"/>
            <w:vAlign w:val="center"/>
          </w:tcPr>
          <w:p>
            <w:pPr>
              <w:pStyle w:val="11"/>
            </w:pPr>
            <w:r>
              <w:t>46.00</w:t>
            </w:r>
          </w:p>
        </w:tc>
        <w:tc>
          <w:tcPr>
            <w:tcW w:w="1134" w:type="dxa"/>
            <w:vAlign w:val="center"/>
          </w:tcPr>
          <w:p>
            <w:pPr>
              <w:pStyle w:val="11"/>
            </w:pPr>
            <w:r>
              <w:t>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r>
              <w:t>34.00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1483.50</w:t>
            </w:r>
          </w:p>
        </w:tc>
        <w:tc>
          <w:tcPr>
            <w:tcW w:w="1361" w:type="dxa"/>
            <w:vAlign w:val="center"/>
          </w:tcPr>
          <w:p>
            <w:pPr>
              <w:pStyle w:val="15"/>
            </w:pPr>
            <w:r>
              <w:t>1134.30</w:t>
            </w:r>
          </w:p>
        </w:tc>
        <w:tc>
          <w:tcPr>
            <w:tcW w:w="1361" w:type="dxa"/>
            <w:vAlign w:val="center"/>
          </w:tcPr>
          <w:p>
            <w:pPr>
              <w:pStyle w:val="15"/>
            </w:pPr>
            <w:r>
              <w:t>349.20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1214.50</w:t>
            </w:r>
          </w:p>
        </w:tc>
        <w:tc>
          <w:tcPr>
            <w:tcW w:w="1361" w:type="dxa"/>
            <w:vAlign w:val="center"/>
          </w:tcPr>
          <w:p>
            <w:pPr>
              <w:pStyle w:val="11"/>
            </w:pPr>
            <w:r>
              <w:t>865.30</w:t>
            </w:r>
          </w:p>
        </w:tc>
        <w:tc>
          <w:tcPr>
            <w:tcW w:w="1361" w:type="dxa"/>
            <w:vAlign w:val="center"/>
          </w:tcPr>
          <w:p>
            <w:pPr>
              <w:pStyle w:val="11"/>
            </w:pPr>
            <w:r>
              <w:t>349.20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1214.50</w:t>
            </w:r>
          </w:p>
        </w:tc>
        <w:tc>
          <w:tcPr>
            <w:tcW w:w="1361" w:type="dxa"/>
            <w:vAlign w:val="center"/>
          </w:tcPr>
          <w:p>
            <w:pPr>
              <w:pStyle w:val="11"/>
            </w:pPr>
            <w:r>
              <w:t>865.30</w:t>
            </w:r>
          </w:p>
        </w:tc>
        <w:tc>
          <w:tcPr>
            <w:tcW w:w="1361" w:type="dxa"/>
            <w:vAlign w:val="center"/>
          </w:tcPr>
          <w:p>
            <w:pPr>
              <w:pStyle w:val="11"/>
            </w:pPr>
            <w:r>
              <w:t>349.20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2070808</w:t>
            </w:r>
          </w:p>
        </w:tc>
        <w:tc>
          <w:tcPr>
            <w:tcW w:w="4535" w:type="dxa"/>
            <w:vAlign w:val="center"/>
          </w:tcPr>
          <w:p>
            <w:pPr>
              <w:pStyle w:val="12"/>
            </w:pPr>
            <w:r>
              <w:t>广播电视事务</w:t>
            </w:r>
          </w:p>
        </w:tc>
        <w:tc>
          <w:tcPr>
            <w:tcW w:w="1361" w:type="dxa"/>
            <w:vAlign w:val="center"/>
          </w:tcPr>
          <w:p>
            <w:pPr>
              <w:pStyle w:val="11"/>
            </w:pPr>
            <w:r>
              <w:t>1214.50</w:t>
            </w:r>
          </w:p>
        </w:tc>
        <w:tc>
          <w:tcPr>
            <w:tcW w:w="1361" w:type="dxa"/>
            <w:vAlign w:val="center"/>
          </w:tcPr>
          <w:p>
            <w:pPr>
              <w:pStyle w:val="11"/>
            </w:pPr>
            <w:r>
              <w:t>865.30</w:t>
            </w:r>
          </w:p>
        </w:tc>
        <w:tc>
          <w:tcPr>
            <w:tcW w:w="1361" w:type="dxa"/>
            <w:vAlign w:val="center"/>
          </w:tcPr>
          <w:p>
            <w:pPr>
              <w:pStyle w:val="11"/>
            </w:pPr>
            <w:r>
              <w:t>349.20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176.00</w:t>
            </w:r>
          </w:p>
        </w:tc>
        <w:tc>
          <w:tcPr>
            <w:tcW w:w="1361" w:type="dxa"/>
            <w:vAlign w:val="center"/>
          </w:tcPr>
          <w:p>
            <w:pPr>
              <w:pStyle w:val="11"/>
            </w:pPr>
            <w:r>
              <w:t>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176.00</w:t>
            </w:r>
          </w:p>
        </w:tc>
        <w:tc>
          <w:tcPr>
            <w:tcW w:w="1361" w:type="dxa"/>
            <w:vAlign w:val="center"/>
          </w:tcPr>
          <w:p>
            <w:pPr>
              <w:pStyle w:val="11"/>
            </w:pPr>
            <w:r>
              <w:t>176.00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104.00</w:t>
            </w:r>
          </w:p>
        </w:tc>
        <w:tc>
          <w:tcPr>
            <w:tcW w:w="1361" w:type="dxa"/>
            <w:vAlign w:val="center"/>
          </w:tcPr>
          <w:p>
            <w:pPr>
              <w:pStyle w:val="11"/>
            </w:pPr>
            <w:r>
              <w:t>104.00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46.00</w:t>
            </w:r>
          </w:p>
        </w:tc>
        <w:tc>
          <w:tcPr>
            <w:tcW w:w="1361" w:type="dxa"/>
            <w:vAlign w:val="center"/>
          </w:tcPr>
          <w:p>
            <w:pPr>
              <w:pStyle w:val="11"/>
            </w:pPr>
            <w:r>
              <w:t>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26.00</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58.00</w:t>
            </w:r>
          </w:p>
        </w:tc>
        <w:tc>
          <w:tcPr>
            <w:tcW w:w="1361" w:type="dxa"/>
            <w:vAlign w:val="center"/>
          </w:tcPr>
          <w:p>
            <w:pPr>
              <w:pStyle w:val="11"/>
            </w:pPr>
            <w:r>
              <w:t>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58.00</w:t>
            </w:r>
          </w:p>
        </w:tc>
        <w:tc>
          <w:tcPr>
            <w:tcW w:w="1361" w:type="dxa"/>
            <w:vAlign w:val="center"/>
          </w:tcPr>
          <w:p>
            <w:pPr>
              <w:pStyle w:val="11"/>
            </w:pPr>
            <w:r>
              <w:t>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24.00</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34.00</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1483.50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1214.50</w:t>
            </w:r>
          </w:p>
        </w:tc>
        <w:tc>
          <w:tcPr>
            <w:tcW w:w="1474" w:type="dxa"/>
            <w:vAlign w:val="center"/>
          </w:tcPr>
          <w:p>
            <w:pPr>
              <w:pStyle w:val="11"/>
            </w:pPr>
            <w:r>
              <w:t>1214.50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176.00</w:t>
            </w:r>
          </w:p>
        </w:tc>
        <w:tc>
          <w:tcPr>
            <w:tcW w:w="1474" w:type="dxa"/>
            <w:vAlign w:val="center"/>
          </w:tcPr>
          <w:p>
            <w:pPr>
              <w:pStyle w:val="11"/>
            </w:pPr>
            <w:r>
              <w:t>176.00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58.00</w:t>
            </w:r>
          </w:p>
        </w:tc>
        <w:tc>
          <w:tcPr>
            <w:tcW w:w="1474" w:type="dxa"/>
            <w:vAlign w:val="center"/>
          </w:tcPr>
          <w:p>
            <w:pPr>
              <w:pStyle w:val="11"/>
            </w:pPr>
            <w:r>
              <w:t>58.00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35.00</w:t>
            </w:r>
          </w:p>
        </w:tc>
        <w:tc>
          <w:tcPr>
            <w:tcW w:w="1474" w:type="dxa"/>
            <w:vAlign w:val="center"/>
          </w:tcPr>
          <w:p>
            <w:pPr>
              <w:pStyle w:val="11"/>
            </w:pPr>
            <w:r>
              <w:t>35.00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1483.50</w:t>
            </w:r>
          </w:p>
        </w:tc>
        <w:tc>
          <w:tcPr>
            <w:tcW w:w="3402" w:type="dxa"/>
            <w:vAlign w:val="center"/>
          </w:tcPr>
          <w:p>
            <w:pPr>
              <w:pStyle w:val="14"/>
            </w:pPr>
            <w:r>
              <w:t>本年支出合计</w:t>
            </w:r>
          </w:p>
        </w:tc>
        <w:tc>
          <w:tcPr>
            <w:tcW w:w="1474" w:type="dxa"/>
            <w:vAlign w:val="center"/>
          </w:tcPr>
          <w:p>
            <w:pPr>
              <w:pStyle w:val="15"/>
            </w:pPr>
            <w:r>
              <w:t>1483.50</w:t>
            </w:r>
          </w:p>
        </w:tc>
        <w:tc>
          <w:tcPr>
            <w:tcW w:w="1474" w:type="dxa"/>
            <w:vAlign w:val="center"/>
          </w:tcPr>
          <w:p>
            <w:pPr>
              <w:pStyle w:val="15"/>
            </w:pPr>
            <w:r>
              <w:t>1483.50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1483.50</w:t>
            </w:r>
          </w:p>
        </w:tc>
        <w:tc>
          <w:tcPr>
            <w:tcW w:w="3402" w:type="dxa"/>
            <w:vAlign w:val="center"/>
          </w:tcPr>
          <w:p>
            <w:pPr>
              <w:pStyle w:val="14"/>
            </w:pPr>
            <w:r>
              <w:t>支出总计</w:t>
            </w:r>
          </w:p>
        </w:tc>
        <w:tc>
          <w:tcPr>
            <w:tcW w:w="1474" w:type="dxa"/>
            <w:vAlign w:val="center"/>
          </w:tcPr>
          <w:p>
            <w:pPr>
              <w:pStyle w:val="15"/>
            </w:pPr>
            <w:r>
              <w:t>1483.50</w:t>
            </w:r>
          </w:p>
        </w:tc>
        <w:tc>
          <w:tcPr>
            <w:tcW w:w="1474" w:type="dxa"/>
            <w:vAlign w:val="center"/>
          </w:tcPr>
          <w:p>
            <w:pPr>
              <w:pStyle w:val="15"/>
            </w:pPr>
            <w:r>
              <w:t>1483.50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1483.50</w:t>
            </w:r>
          </w:p>
        </w:tc>
        <w:tc>
          <w:tcPr>
            <w:tcW w:w="2551" w:type="dxa"/>
            <w:vAlign w:val="center"/>
          </w:tcPr>
          <w:p>
            <w:pPr>
              <w:pStyle w:val="15"/>
            </w:pPr>
            <w:r>
              <w:t>1134.30</w:t>
            </w:r>
          </w:p>
        </w:tc>
        <w:tc>
          <w:tcPr>
            <w:tcW w:w="2551" w:type="dxa"/>
            <w:vAlign w:val="center"/>
          </w:tcPr>
          <w:p>
            <w:pPr>
              <w:pStyle w:val="15"/>
            </w:pPr>
            <w:r>
              <w:t>349.20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1214.50</w:t>
            </w:r>
          </w:p>
        </w:tc>
        <w:tc>
          <w:tcPr>
            <w:tcW w:w="2551" w:type="dxa"/>
            <w:vAlign w:val="center"/>
          </w:tcPr>
          <w:p>
            <w:pPr>
              <w:pStyle w:val="11"/>
            </w:pPr>
            <w:r>
              <w:t>865.30</w:t>
            </w:r>
          </w:p>
        </w:tc>
        <w:tc>
          <w:tcPr>
            <w:tcW w:w="2551" w:type="dxa"/>
            <w:vAlign w:val="center"/>
          </w:tcPr>
          <w:p>
            <w:pPr>
              <w:pStyle w:val="11"/>
            </w:pPr>
            <w:r>
              <w:t>349.20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1214.50</w:t>
            </w:r>
          </w:p>
        </w:tc>
        <w:tc>
          <w:tcPr>
            <w:tcW w:w="2551" w:type="dxa"/>
            <w:vAlign w:val="center"/>
          </w:tcPr>
          <w:p>
            <w:pPr>
              <w:pStyle w:val="11"/>
            </w:pPr>
            <w:r>
              <w:t>865.30</w:t>
            </w:r>
          </w:p>
        </w:tc>
        <w:tc>
          <w:tcPr>
            <w:tcW w:w="2551" w:type="dxa"/>
            <w:vAlign w:val="center"/>
          </w:tcPr>
          <w:p>
            <w:pPr>
              <w:pStyle w:val="11"/>
            </w:pPr>
            <w:r>
              <w:t>349.20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1214.50</w:t>
            </w:r>
          </w:p>
        </w:tc>
        <w:tc>
          <w:tcPr>
            <w:tcW w:w="2551" w:type="dxa"/>
            <w:vAlign w:val="center"/>
          </w:tcPr>
          <w:p>
            <w:pPr>
              <w:pStyle w:val="11"/>
            </w:pPr>
            <w:r>
              <w:t>865.30</w:t>
            </w:r>
          </w:p>
        </w:tc>
        <w:tc>
          <w:tcPr>
            <w:tcW w:w="2551" w:type="dxa"/>
            <w:vAlign w:val="center"/>
          </w:tcPr>
          <w:p>
            <w:pPr>
              <w:pStyle w:val="11"/>
            </w:pPr>
            <w:r>
              <w:t>349.20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176.00</w:t>
            </w:r>
          </w:p>
        </w:tc>
        <w:tc>
          <w:tcPr>
            <w:tcW w:w="2551" w:type="dxa"/>
            <w:vAlign w:val="center"/>
          </w:tcPr>
          <w:p>
            <w:pPr>
              <w:pStyle w:val="11"/>
            </w:pPr>
            <w:r>
              <w:t>176.00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176.00</w:t>
            </w:r>
          </w:p>
        </w:tc>
        <w:tc>
          <w:tcPr>
            <w:tcW w:w="2551" w:type="dxa"/>
            <w:vAlign w:val="center"/>
          </w:tcPr>
          <w:p>
            <w:pPr>
              <w:pStyle w:val="11"/>
            </w:pPr>
            <w:r>
              <w:t>176.00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104.00</w:t>
            </w:r>
          </w:p>
        </w:tc>
        <w:tc>
          <w:tcPr>
            <w:tcW w:w="2551" w:type="dxa"/>
            <w:vAlign w:val="center"/>
          </w:tcPr>
          <w:p>
            <w:pPr>
              <w:pStyle w:val="11"/>
            </w:pPr>
            <w:r>
              <w:t>104.00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46.00</w:t>
            </w:r>
          </w:p>
        </w:tc>
        <w:tc>
          <w:tcPr>
            <w:tcW w:w="2551" w:type="dxa"/>
            <w:vAlign w:val="center"/>
          </w:tcPr>
          <w:p>
            <w:pPr>
              <w:pStyle w:val="11"/>
            </w:pPr>
            <w:r>
              <w:t>46.00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58.00</w:t>
            </w:r>
          </w:p>
        </w:tc>
        <w:tc>
          <w:tcPr>
            <w:tcW w:w="2551" w:type="dxa"/>
            <w:vAlign w:val="center"/>
          </w:tcPr>
          <w:p>
            <w:pPr>
              <w:pStyle w:val="11"/>
            </w:pPr>
            <w:r>
              <w:t>58.00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58.00</w:t>
            </w:r>
          </w:p>
        </w:tc>
        <w:tc>
          <w:tcPr>
            <w:tcW w:w="2551" w:type="dxa"/>
            <w:vAlign w:val="center"/>
          </w:tcPr>
          <w:p>
            <w:pPr>
              <w:pStyle w:val="11"/>
            </w:pPr>
            <w:r>
              <w:t>58.00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34.00</w:t>
            </w:r>
          </w:p>
        </w:tc>
        <w:tc>
          <w:tcPr>
            <w:tcW w:w="2551" w:type="dxa"/>
            <w:vAlign w:val="center"/>
          </w:tcPr>
          <w:p>
            <w:pPr>
              <w:pStyle w:val="11"/>
            </w:pPr>
            <w:r>
              <w:t>34.00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1134.30</w:t>
            </w:r>
          </w:p>
        </w:tc>
        <w:tc>
          <w:tcPr>
            <w:tcW w:w="2551" w:type="dxa"/>
            <w:vAlign w:val="center"/>
          </w:tcPr>
          <w:p>
            <w:pPr>
              <w:pStyle w:val="15"/>
            </w:pPr>
            <w:r>
              <w:t>1097.90</w:t>
            </w:r>
          </w:p>
        </w:tc>
        <w:tc>
          <w:tcPr>
            <w:tcW w:w="2551" w:type="dxa"/>
            <w:vAlign w:val="center"/>
          </w:tcPr>
          <w:p>
            <w:pPr>
              <w:pStyle w:val="15"/>
            </w:pPr>
            <w:r>
              <w:t>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993.10</w:t>
            </w:r>
          </w:p>
        </w:tc>
        <w:tc>
          <w:tcPr>
            <w:tcW w:w="2551" w:type="dxa"/>
            <w:vAlign w:val="center"/>
          </w:tcPr>
          <w:p>
            <w:pPr>
              <w:pStyle w:val="11"/>
            </w:pPr>
            <w:r>
              <w:t>993.10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145.00</w:t>
            </w:r>
          </w:p>
        </w:tc>
        <w:tc>
          <w:tcPr>
            <w:tcW w:w="2551" w:type="dxa"/>
            <w:vAlign w:val="center"/>
          </w:tcPr>
          <w:p>
            <w:pPr>
              <w:pStyle w:val="11"/>
            </w:pPr>
            <w:r>
              <w:t>145.00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16.10</w:t>
            </w:r>
          </w:p>
        </w:tc>
        <w:tc>
          <w:tcPr>
            <w:tcW w:w="2551" w:type="dxa"/>
            <w:vAlign w:val="center"/>
          </w:tcPr>
          <w:p>
            <w:pPr>
              <w:pStyle w:val="11"/>
            </w:pPr>
            <w:r>
              <w:t>16.10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32.00</w:t>
            </w:r>
          </w:p>
        </w:tc>
        <w:tc>
          <w:tcPr>
            <w:tcW w:w="2551" w:type="dxa"/>
            <w:vAlign w:val="center"/>
          </w:tcPr>
          <w:p>
            <w:pPr>
              <w:pStyle w:val="11"/>
            </w:pPr>
            <w:r>
              <w:t>32.00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126.00</w:t>
            </w:r>
          </w:p>
        </w:tc>
        <w:tc>
          <w:tcPr>
            <w:tcW w:w="2551" w:type="dxa"/>
            <w:vAlign w:val="center"/>
          </w:tcPr>
          <w:p>
            <w:pPr>
              <w:pStyle w:val="11"/>
            </w:pPr>
            <w:r>
              <w:t>126.00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46.00</w:t>
            </w:r>
          </w:p>
        </w:tc>
        <w:tc>
          <w:tcPr>
            <w:tcW w:w="2551" w:type="dxa"/>
            <w:vAlign w:val="center"/>
          </w:tcPr>
          <w:p>
            <w:pPr>
              <w:pStyle w:val="11"/>
            </w:pPr>
            <w:r>
              <w:t>46.00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34.00</w:t>
            </w:r>
          </w:p>
        </w:tc>
        <w:tc>
          <w:tcPr>
            <w:tcW w:w="2551" w:type="dxa"/>
            <w:vAlign w:val="center"/>
          </w:tcPr>
          <w:p>
            <w:pPr>
              <w:pStyle w:val="11"/>
            </w:pPr>
            <w:r>
              <w:t>34.00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504.00</w:t>
            </w:r>
          </w:p>
        </w:tc>
        <w:tc>
          <w:tcPr>
            <w:tcW w:w="2551" w:type="dxa"/>
            <w:vAlign w:val="center"/>
          </w:tcPr>
          <w:p>
            <w:pPr>
              <w:pStyle w:val="11"/>
            </w:pPr>
            <w:r>
              <w:t>504.00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36.40</w:t>
            </w:r>
          </w:p>
        </w:tc>
        <w:tc>
          <w:tcPr>
            <w:tcW w:w="2551" w:type="dxa"/>
            <w:vAlign w:val="center"/>
          </w:tcPr>
          <w:p>
            <w:pPr>
              <w:pStyle w:val="11"/>
            </w:pPr>
          </w:p>
        </w:tc>
        <w:tc>
          <w:tcPr>
            <w:tcW w:w="2551" w:type="dxa"/>
            <w:vAlign w:val="center"/>
          </w:tcPr>
          <w:p>
            <w:pPr>
              <w:pStyle w:val="11"/>
            </w:pPr>
            <w:r>
              <w:t>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9.70</w:t>
            </w:r>
          </w:p>
        </w:tc>
        <w:tc>
          <w:tcPr>
            <w:tcW w:w="2551" w:type="dxa"/>
            <w:vAlign w:val="center"/>
          </w:tcPr>
          <w:p>
            <w:pPr>
              <w:pStyle w:val="11"/>
            </w:pPr>
          </w:p>
        </w:tc>
        <w:tc>
          <w:tcPr>
            <w:tcW w:w="2551" w:type="dxa"/>
            <w:vAlign w:val="center"/>
          </w:tcPr>
          <w:p>
            <w:pPr>
              <w:pStyle w:val="11"/>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8.80</w:t>
            </w:r>
          </w:p>
        </w:tc>
        <w:tc>
          <w:tcPr>
            <w:tcW w:w="2551" w:type="dxa"/>
            <w:vAlign w:val="center"/>
          </w:tcPr>
          <w:p>
            <w:pPr>
              <w:pStyle w:val="11"/>
            </w:pPr>
          </w:p>
        </w:tc>
        <w:tc>
          <w:tcPr>
            <w:tcW w:w="2551"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104.80</w:t>
            </w:r>
          </w:p>
        </w:tc>
        <w:tc>
          <w:tcPr>
            <w:tcW w:w="2551" w:type="dxa"/>
            <w:vAlign w:val="center"/>
          </w:tcPr>
          <w:p>
            <w:pPr>
              <w:pStyle w:val="11"/>
            </w:pPr>
            <w:r>
              <w:t>104.80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104.00</w:t>
            </w:r>
          </w:p>
        </w:tc>
        <w:tc>
          <w:tcPr>
            <w:tcW w:w="2551" w:type="dxa"/>
            <w:vAlign w:val="center"/>
          </w:tcPr>
          <w:p>
            <w:pPr>
              <w:pStyle w:val="11"/>
            </w:pPr>
            <w:r>
              <w:t>104.00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425002乐亭县广播电视台</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乐亭县广播电视台2023年单位预算信息公开情况说明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预算法》、《地方预决算公开操作规程》和《关于进一步推进预算公开工作的实施意见》规定，现将乐亭县广播电视台2023年单位预算公开如下：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（一）主要职责</w:t>
      </w:r>
    </w:p>
    <w:p>
      <w:pPr>
        <w:pStyle w:val="25"/>
      </w:pPr>
      <w:r>
        <w:t>1、全面贯彻党和国家新闻宣传的方针政策，正确把握舆论导向，组织、开展广播电视新闻宣传。</w:t>
      </w:r>
    </w:p>
    <w:p>
      <w:pPr>
        <w:pStyle w:val="25"/>
      </w:pPr>
      <w:r>
        <w:t>2、组织重大宣传报道活动，组织广播电视对外宣传工作。</w:t>
      </w:r>
    </w:p>
    <w:p>
      <w:pPr>
        <w:pStyle w:val="25"/>
      </w:pPr>
      <w:r>
        <w:t>3、研究和推行全县广播电视系统内部体制改革，负责广播电视队伍建设和专业培训。</w:t>
      </w:r>
    </w:p>
    <w:p>
      <w:pPr>
        <w:pStyle w:val="25"/>
      </w:pPr>
      <w:r>
        <w:t>4、承办县委、县政府交办的其他事项。</w:t>
      </w:r>
    </w:p>
    <w:p>
      <w:pPr>
        <w:pStyle w:val="25"/>
      </w:pPr>
      <w:r>
        <w:t>（二）部门预算单位构成</w:t>
      </w:r>
    </w:p>
    <w:p>
      <w:pPr>
        <w:pStyle w:val="25"/>
      </w:pPr>
      <w:r>
        <w:t>1、机构及组成单位情况</w:t>
      </w:r>
    </w:p>
    <w:p>
      <w:pPr>
        <w:pStyle w:val="25"/>
      </w:pPr>
      <w:r>
        <w:t>乐亭广播电视台是独立编制预算机构。单位性质：事业；经费形式：财政拨款。下设总编室，采访部，外宣部，专题部，新媒体部，制作部，技术部，办公室，党办。</w:t>
      </w:r>
    </w:p>
    <w:p>
      <w:pPr>
        <w:pStyle w:val="25"/>
      </w:pPr>
      <w:r>
        <w:t>2、人员构成情况</w:t>
      </w:r>
    </w:p>
    <w:p>
      <w:pPr>
        <w:pStyle w:val="25"/>
      </w:pPr>
      <w:r>
        <w:t>乐亭县广播电视台共有  105人，其中：在职人员75人，离退休人员30人。</w:t>
      </w:r>
    </w:p>
    <w:p>
      <w:pPr>
        <w:pStyle w:val="25"/>
      </w:pPr>
      <w:r>
        <w:t>3、资产情况</w:t>
      </w:r>
    </w:p>
    <w:p>
      <w:pPr>
        <w:pStyle w:val="25"/>
      </w:pPr>
      <w:r>
        <w:t>房屋面积  5400 平方米，机动车  2辆，电话  21部。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乐亭县广播电视台</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pStyle w:val="26"/>
      </w:pPr>
      <w:r>
        <w:t>按照预算管理有关规定，目前我省部门预算的编制实行综合预算管理，即全部收入和支出都反映在预算中。乐亭县广播电视台机关及所属事业单位的收支包含在部门预算中。</w:t>
      </w:r>
    </w:p>
    <w:p>
      <w:pPr>
        <w:pStyle w:val="26"/>
      </w:pPr>
      <w:r>
        <w:t>1、收入情况</w:t>
      </w:r>
    </w:p>
    <w:p>
      <w:pPr>
        <w:pStyle w:val="26"/>
      </w:pPr>
      <w:r>
        <w:t>反</w:t>
      </w:r>
      <w:r>
        <w:rPr>
          <w:rFonts w:hint="eastAsia"/>
          <w:lang w:val="en-US" w:eastAsia="zh-CN"/>
        </w:rPr>
        <w:t>映</w:t>
      </w:r>
      <w:r>
        <w:t xml:space="preserve">本部门当年一般公共预算拨款。2023年部门预算收入  1483.5万元，其中：财政拨款收1483.5万元。 </w:t>
      </w:r>
    </w:p>
    <w:p>
      <w:pPr>
        <w:pStyle w:val="26"/>
      </w:pPr>
      <w:r>
        <w:t>2、支出情况</w:t>
      </w:r>
    </w:p>
    <w:p>
      <w:pPr>
        <w:pStyle w:val="26"/>
      </w:pPr>
      <w:r>
        <w:t>本年支出：1483.5万元，人员经费1097.9万元，正常公用经费36.4万元，项目支出349.2万元。</w:t>
      </w:r>
    </w:p>
    <w:p>
      <w:pPr>
        <w:pStyle w:val="26"/>
      </w:pPr>
      <w:r>
        <w:t>3、比上年增减情况</w:t>
      </w:r>
    </w:p>
    <w:p>
      <w:pPr>
        <w:pStyle w:val="26"/>
      </w:pPr>
      <w:r>
        <w:t>2023年预算收入较2022年预算收入增加241.07万元，其中人员经费收入增加46.86万元，日常公用收入减少63.51万元，项目支出收入增加257.22万元。</w:t>
      </w:r>
    </w:p>
    <w:p>
      <w:pPr>
        <w:pStyle w:val="26"/>
      </w:pPr>
      <w:r>
        <w:t>2023年预算支出较2022年减少241.07万元，其中人员经费支出增加46.86万元，日常公用支出减少63.51万元，项目支出增加257.22万元。</w:t>
      </w:r>
    </w:p>
    <w:p>
      <w:pPr>
        <w:spacing w:before="10" w:after="10"/>
        <w:ind w:firstLine="640"/>
        <w:outlineLvl w:val="5"/>
      </w:pPr>
      <w:r>
        <w:rPr>
          <w:rFonts w:ascii="黑体" w:hAnsi="黑体" w:eastAsia="黑体" w:cs="黑体"/>
          <w:color w:val="000000"/>
          <w:sz w:val="32"/>
        </w:rPr>
        <w:t>三、机关运行经费安排情况</w:t>
      </w:r>
    </w:p>
    <w:p>
      <w:pPr>
        <w:pStyle w:val="27"/>
      </w:pPr>
      <w:r>
        <w:t>2023年我台日常公用经费预算合计36.4万元。其中：办公费7.2万元，印刷费0.8万元，水费0万元，电费0万元，差旅费3万元，会议费0万元，培训费1万元，公务接待费2.1万元，公务用车运行维护费9.7万元，邮电费3.2万元，公务交通补贴0.6万元，其他交通费用8.8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2023年财政拨款三公经费预算共计11.8万元，均为一般公共预算财政拨款。</w:t>
      </w:r>
    </w:p>
    <w:p>
      <w:pPr>
        <w:pStyle w:val="28"/>
      </w:pPr>
      <w:r>
        <w:t>具体增减变化情况为：</w:t>
      </w:r>
    </w:p>
    <w:p>
      <w:pPr>
        <w:pStyle w:val="28"/>
      </w:pPr>
      <w:r>
        <w:t>（一）公务用车购置及运行费。安排9.7万元（公务用车购置费安排0万元，公务用车运行维护经费安排9.7万元）。公务用车运行维护经费较上年没有增减变化。</w:t>
      </w:r>
    </w:p>
    <w:p>
      <w:pPr>
        <w:pStyle w:val="28"/>
      </w:pPr>
      <w:r>
        <w:t>（二）公务接待费。安排2.1万元，较上年预算减少0.05万元。</w:t>
      </w:r>
    </w:p>
    <w:p>
      <w:pPr>
        <w:pStyle w:val="28"/>
      </w:pPr>
      <w:r>
        <w:t>（三）因公出国（境）费。安排0万元，较上年预算没有变化。</w:t>
      </w:r>
    </w:p>
    <w:p>
      <w:pPr>
        <w:pStyle w:val="28"/>
      </w:pPr>
      <w:r>
        <w:t>三公经费没有变化的原因：因为我单位负责县委县政府项目观摩等重要事项服务，而且自转变为新融媒体中心后，采编、制作、宣传等业务繁重，按照上级文件精神，现在已经是精减到最低经费。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1、各媒体平台运维费绩效目标表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1.用于新媒体平台建设、运维管理、升级改造等。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广告宣传数量</w:t>
            </w:r>
          </w:p>
        </w:tc>
        <w:tc>
          <w:tcPr>
            <w:tcW w:w="2835" w:type="dxa"/>
            <w:vAlign w:val="center"/>
          </w:tcPr>
          <w:p>
            <w:pPr>
              <w:pStyle w:val="12"/>
            </w:pPr>
            <w:r>
              <w:t>广告宣传数量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质量指标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2835" w:type="dxa"/>
            <w:vAlign w:val="center"/>
          </w:tcPr>
          <w:p>
            <w:pPr>
              <w:pStyle w:val="12"/>
            </w:pPr>
            <w:r>
              <w:t>工作完成的时效</w:t>
            </w:r>
          </w:p>
          <w:p>
            <w:pPr>
              <w:pStyle w:val="12"/>
            </w:pPr>
          </w:p>
          <w:p>
            <w:pPr>
              <w:pStyle w:val="12"/>
            </w:pPr>
          </w:p>
          <w:p>
            <w:pPr>
              <w:pStyle w:val="12"/>
            </w:pPr>
          </w:p>
          <w:p>
            <w:pPr>
              <w:pStyle w:val="12"/>
            </w:pP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≥95</w:t>
            </w:r>
          </w:p>
        </w:tc>
        <w:tc>
          <w:tcPr>
            <w:tcW w:w="2268" w:type="dxa"/>
            <w:vAlign w:val="center"/>
          </w:tcPr>
          <w:p>
            <w:pPr>
              <w:pStyle w:val="12"/>
            </w:pPr>
            <w:r>
              <w:t xml:space="preserve">部门标准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生态效益指标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2、慢直播项目资金绩效目标表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1.按照省委主要领导和县委主要领导要求，开设慢直播功能，为河北电视台提供信源服务，并利用县融媒体中心各平台进行展播。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支撑大型活动直播数量</w:t>
            </w:r>
          </w:p>
        </w:tc>
        <w:tc>
          <w:tcPr>
            <w:tcW w:w="2835" w:type="dxa"/>
            <w:vAlign w:val="center"/>
          </w:tcPr>
          <w:p>
            <w:pPr>
              <w:pStyle w:val="12"/>
            </w:pPr>
            <w:r>
              <w:t>支撑大型活动直播数量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系统运行质量</w:t>
            </w:r>
          </w:p>
        </w:tc>
        <w:tc>
          <w:tcPr>
            <w:tcW w:w="2835" w:type="dxa"/>
            <w:vAlign w:val="center"/>
          </w:tcPr>
          <w:p>
            <w:pPr>
              <w:pStyle w:val="12"/>
            </w:pPr>
            <w:r>
              <w:t>系统运行质量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2835" w:type="dxa"/>
            <w:vAlign w:val="center"/>
          </w:tcPr>
          <w:p>
            <w:pPr>
              <w:pStyle w:val="12"/>
            </w:pPr>
            <w:r>
              <w:t>时效指标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2835" w:type="dxa"/>
            <w:vAlign w:val="center"/>
          </w:tcPr>
          <w:p>
            <w:pPr>
              <w:pStyle w:val="12"/>
            </w:pPr>
            <w:r>
              <w:t>项目实际成本</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2835" w:type="dxa"/>
            <w:vAlign w:val="center"/>
          </w:tcPr>
          <w:p>
            <w:pPr>
              <w:pStyle w:val="12"/>
            </w:pPr>
            <w:r>
              <w:t>社会效益显著</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生态效益指标</w:t>
            </w:r>
          </w:p>
        </w:tc>
        <w:tc>
          <w:tcPr>
            <w:tcW w:w="2551" w:type="dxa"/>
            <w:vAlign w:val="center"/>
          </w:tcPr>
          <w:p>
            <w:pPr>
              <w:pStyle w:val="12"/>
            </w:pPr>
            <w:r>
              <w:t>≥95有所改善</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3、融媒体中心建设经费绩效目标表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1.建设融媒体中心，更好</w:t>
            </w:r>
            <w:r>
              <w:rPr>
                <w:rFonts w:hint="eastAsia"/>
                <w:lang w:val="en-US" w:eastAsia="zh-CN"/>
              </w:rPr>
              <w:t>地</w:t>
            </w:r>
            <w:r>
              <w:t>为群众提供宣传服务；根据国家政策规定，进行平台建设和购置相关设备；全面贯彻党和国家新闻宣传的方针政策，正确把握舆论导向，组织开展新</w:t>
            </w:r>
            <w:bookmarkStart w:id="1" w:name="_GoBack"/>
            <w:bookmarkEnd w:id="1"/>
            <w:r>
              <w:t>闻宣传。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2835" w:type="dxa"/>
            <w:vAlign w:val="center"/>
          </w:tcPr>
          <w:p>
            <w:pPr>
              <w:pStyle w:val="12"/>
            </w:pPr>
            <w:r>
              <w:t>完成项目数量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工程质量优良率</w:t>
            </w:r>
          </w:p>
        </w:tc>
        <w:tc>
          <w:tcPr>
            <w:tcW w:w="2835" w:type="dxa"/>
            <w:vAlign w:val="center"/>
          </w:tcPr>
          <w:p>
            <w:pPr>
              <w:pStyle w:val="12"/>
            </w:pPr>
            <w:r>
              <w:t>工程质量优良率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2835" w:type="dxa"/>
            <w:vAlign w:val="center"/>
          </w:tcPr>
          <w:p>
            <w:pPr>
              <w:pStyle w:val="12"/>
            </w:pPr>
            <w:r>
              <w:t>时效指标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2835" w:type="dxa"/>
            <w:vAlign w:val="center"/>
          </w:tcPr>
          <w:p>
            <w:pPr>
              <w:pStyle w:val="12"/>
            </w:pPr>
            <w:r>
              <w:t>通过项目开展对经济效益提升值</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2835" w:type="dxa"/>
            <w:vAlign w:val="center"/>
          </w:tcPr>
          <w:p>
            <w:pPr>
              <w:pStyle w:val="12"/>
            </w:pPr>
            <w:r>
              <w:t>社会效益显著</w:t>
            </w:r>
          </w:p>
        </w:tc>
        <w:tc>
          <w:tcPr>
            <w:tcW w:w="2551" w:type="dxa"/>
            <w:vAlign w:val="center"/>
          </w:tcPr>
          <w:p>
            <w:pPr>
              <w:pStyle w:val="12"/>
            </w:pPr>
            <w:r>
              <w:t>≥95有所改善</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项目对生态效益提升比</w:t>
            </w:r>
          </w:p>
        </w:tc>
        <w:tc>
          <w:tcPr>
            <w:tcW w:w="2835" w:type="dxa"/>
            <w:vAlign w:val="center"/>
          </w:tcPr>
          <w:p>
            <w:pPr>
              <w:pStyle w:val="12"/>
            </w:pPr>
            <w:r>
              <w:t>项目对生态效益提升比值</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对本行业未来可持续发展的影响</w:t>
            </w:r>
          </w:p>
        </w:tc>
        <w:tc>
          <w:tcPr>
            <w:tcW w:w="2835" w:type="dxa"/>
            <w:vAlign w:val="center"/>
          </w:tcPr>
          <w:p>
            <w:pPr>
              <w:pStyle w:val="12"/>
            </w:pPr>
            <w:r>
              <w:t>对本行业未来可持续发展的影响</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4、文化产业发展引导资金绩效目标表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 传统媒体系统改造提升，融媒体智能编辑制作系统。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2835" w:type="dxa"/>
            <w:vAlign w:val="center"/>
          </w:tcPr>
          <w:p>
            <w:pPr>
              <w:pStyle w:val="12"/>
            </w:pPr>
            <w:r>
              <w:t>完成项目数量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宣传方案制作质量</w:t>
            </w:r>
          </w:p>
        </w:tc>
        <w:tc>
          <w:tcPr>
            <w:tcW w:w="2835" w:type="dxa"/>
            <w:vAlign w:val="center"/>
          </w:tcPr>
          <w:p>
            <w:pPr>
              <w:pStyle w:val="12"/>
            </w:pPr>
            <w:r>
              <w:t>宣传方案制作质量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2835" w:type="dxa"/>
            <w:vAlign w:val="center"/>
          </w:tcPr>
          <w:p>
            <w:pPr>
              <w:pStyle w:val="12"/>
            </w:pPr>
            <w:r>
              <w:t>工作完成的时效</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系统成本</w:t>
            </w:r>
          </w:p>
        </w:tc>
        <w:tc>
          <w:tcPr>
            <w:tcW w:w="2835" w:type="dxa"/>
            <w:vAlign w:val="center"/>
          </w:tcPr>
          <w:p>
            <w:pPr>
              <w:pStyle w:val="12"/>
            </w:pPr>
            <w:r>
              <w:t>信息化系统等级保护建设</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2835" w:type="dxa"/>
            <w:vAlign w:val="center"/>
          </w:tcPr>
          <w:p>
            <w:pPr>
              <w:pStyle w:val="12"/>
            </w:pPr>
            <w:r>
              <w:t>社会效益显著</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促进生态文明建设，推动绿色发展和绿色生活方式</w:t>
            </w:r>
          </w:p>
        </w:tc>
        <w:tc>
          <w:tcPr>
            <w:tcW w:w="2551" w:type="dxa"/>
            <w:vAlign w:val="center"/>
          </w:tcPr>
          <w:p>
            <w:pPr>
              <w:pStyle w:val="12"/>
            </w:pPr>
            <w:r>
              <w:t>≥95有所改善</w:t>
            </w:r>
          </w:p>
        </w:tc>
        <w:tc>
          <w:tcPr>
            <w:tcW w:w="2268" w:type="dxa"/>
            <w:vAlign w:val="center"/>
          </w:tcPr>
          <w:p>
            <w:pPr>
              <w:pStyle w:val="12"/>
            </w:pPr>
            <w:r>
              <w:t xml:space="preserve">部门标准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5、形象展示宣传资金绩效目标表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1.用于新华社、人民日报等上级媒体形象展示宣传。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播发稿件数量</w:t>
            </w:r>
          </w:p>
        </w:tc>
        <w:tc>
          <w:tcPr>
            <w:tcW w:w="2835" w:type="dxa"/>
            <w:vAlign w:val="center"/>
          </w:tcPr>
          <w:p>
            <w:pPr>
              <w:pStyle w:val="12"/>
            </w:pPr>
            <w:r>
              <w:t>播发稿件数量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质量达标率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2835" w:type="dxa"/>
            <w:vAlign w:val="center"/>
          </w:tcPr>
          <w:p>
            <w:pPr>
              <w:pStyle w:val="12"/>
            </w:pPr>
            <w:r>
              <w:t>工作完成的时效</w:t>
            </w:r>
          </w:p>
          <w:p>
            <w:pPr>
              <w:pStyle w:val="12"/>
            </w:pPr>
          </w:p>
          <w:p>
            <w:pPr>
              <w:pStyle w:val="12"/>
            </w:pP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社会效益指标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促进地区生态和谐发展情况</w:t>
            </w:r>
          </w:p>
        </w:tc>
        <w:tc>
          <w:tcPr>
            <w:tcW w:w="2835" w:type="dxa"/>
            <w:vAlign w:val="center"/>
          </w:tcPr>
          <w:p>
            <w:pPr>
              <w:pStyle w:val="12"/>
            </w:pPr>
            <w:r>
              <w:t>促进地区生态和谐发展情况</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6、专业设备更新维护材料费绩效目标表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国家对广播电视设备的要求，不断更新我中心现有制作、播出、发射设备，经多方询价，报请县领导予以批复。自2018年开始，我单位预算中就有专用材料费用。此项费用主要用于摄录设备、制作设备、发射设备的维修耗材；平台功能拓展、宣传推介、形象包装；绿化养护卫生保洁设施维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维护系统设备（台）</w:t>
            </w:r>
          </w:p>
        </w:tc>
        <w:tc>
          <w:tcPr>
            <w:tcW w:w="2835" w:type="dxa"/>
            <w:vAlign w:val="center"/>
          </w:tcPr>
          <w:p>
            <w:pPr>
              <w:pStyle w:val="12"/>
            </w:pPr>
            <w:r>
              <w:t>维护系统设备（台）</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系统运行质量</w:t>
            </w:r>
          </w:p>
        </w:tc>
        <w:tc>
          <w:tcPr>
            <w:tcW w:w="2835" w:type="dxa"/>
            <w:vAlign w:val="center"/>
          </w:tcPr>
          <w:p>
            <w:pPr>
              <w:pStyle w:val="12"/>
            </w:pPr>
            <w:r>
              <w:t>系统运行质量</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2835" w:type="dxa"/>
            <w:vAlign w:val="center"/>
          </w:tcPr>
          <w:p>
            <w:pPr>
              <w:pStyle w:val="12"/>
            </w:pPr>
            <w:r>
              <w:t>时效指标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2835" w:type="dxa"/>
            <w:vAlign w:val="center"/>
          </w:tcPr>
          <w:p>
            <w:pPr>
              <w:pStyle w:val="12"/>
            </w:pPr>
            <w:r>
              <w:t>社会效益显著</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生态效益指标</w:t>
            </w:r>
          </w:p>
        </w:tc>
        <w:tc>
          <w:tcPr>
            <w:tcW w:w="2551" w:type="dxa"/>
            <w:vAlign w:val="center"/>
          </w:tcPr>
          <w:p>
            <w:pPr>
              <w:pStyle w:val="12"/>
            </w:pPr>
            <w:r>
              <w:t>≥95有所改善</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≥95</w:t>
            </w:r>
          </w:p>
        </w:tc>
        <w:tc>
          <w:tcPr>
            <w:tcW w:w="2268" w:type="dxa"/>
            <w:vAlign w:val="center"/>
          </w:tcPr>
          <w:p>
            <w:pPr>
              <w:pStyle w:val="12"/>
            </w:pPr>
            <w:r>
              <w:t>部门标准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部门标准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2023年，乐亭县广播电视台安排政府采购预算0.00万元。具体内容见下表。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425002乐亭县广播电视台</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乐亭县广播电视台上年末固定资产金额为2101.35万元（详见下表）。本年度拟购置固定资产总额为152.10万元，已按要求列入政府采购预算，详见政府采购预算表。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425002乐亭县广播电视台</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2101.35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5400</w:t>
            </w:r>
          </w:p>
        </w:tc>
        <w:tc>
          <w:tcPr>
            <w:tcW w:w="2835" w:type="dxa"/>
            <w:vAlign w:val="center"/>
          </w:tcPr>
          <w:p>
            <w:pPr>
              <w:pStyle w:val="11"/>
            </w:pPr>
            <w:r>
              <w:t>871.57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584.96</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1216.38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NkMDNjNGViM2ZhZTUyZjY2M2U3NDQwMjVjZGRmMGUifQ=="/>
  </w:docVars>
  <w:rsids>
    <w:rsidRoot w:val="005D18C1"/>
    <w:rsid w:val="0000182B"/>
    <w:rsid w:val="005D18C1"/>
    <w:rsid w:val="00BD0217"/>
    <w:rsid w:val="15BB4D46"/>
    <w:rsid w:val="1D450685"/>
    <w:rsid w:val="24B94C20"/>
    <w:rsid w:val="2AE52A61"/>
    <w:rsid w:val="2BFF6D96"/>
    <w:rsid w:val="3624789C"/>
    <w:rsid w:val="3A5E6B9F"/>
    <w:rsid w:val="3B70162C"/>
    <w:rsid w:val="3DF608E4"/>
    <w:rsid w:val="4FFB752C"/>
    <w:rsid w:val="6345604F"/>
    <w:rsid w:val="792355A5"/>
    <w:rsid w:val="79B5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2023-01-30T16:15:33Z</dcterms:created>
  <dcterms:modified xsi:type="dcterms:W3CDTF">2023-01-30T08:15:33Z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2023-01-30T16:15:27Z</dcterms:created>
  <dcterms:modified xsi:type="dcterms:W3CDTF">2023-01-30T08:15:26Z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2023-01-30T16:15:22Z</dcterms:created>
  <dcterms:modified xsi:type="dcterms:W3CDTF">2023-01-30T08:15:22Z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2023-01-30T16:15:32Z</dcterms:created>
  <dcterms:modified xsi:type="dcterms:W3CDTF">2023-01-30T08:15:32Z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2023-01-30T16:15:22Z</dcterms:created>
  <dcterms:modified xsi:type="dcterms:W3CDTF">2023-01-30T08:15:22Z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2023-01-30T16:15:21Z</dcterms:created>
  <dcterms:modified xsi:type="dcterms:W3CDTF">2023-01-30T08:15:21Z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2023-01-30T16:15:22Z</dcterms:created>
  <dcterms:modified xsi:type="dcterms:W3CDTF">2023-01-30T08:15:22Z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2023-01-30T16:15:21Z</dcterms:created>
  <dcterms:modified xsi:type="dcterms:W3CDTF">2023-01-30T08:15:20Z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2023-01-30T16:15:33Z</dcterms:created>
  <dcterms:modified xsi:type="dcterms:W3CDTF">2023-01-30T08:15:33Z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2023-01-30T16:15:22Z</dcterms:created>
  <dcterms:modified xsi:type="dcterms:W3CDTF">2023-01-30T08:15:22Z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2023-01-30T16:15:32Z</dcterms:created>
  <dcterms:modified xsi:type="dcterms:W3CDTF">2023-01-30T08:15:32Z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2023-01-30T16:15:34Z</dcterms:created>
  <dcterms:modified xsi:type="dcterms:W3CDTF">2023-01-30T08:15:34Z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2023-01-30T16:15:32Z</dcterms:created>
  <dcterms:modified xsi:type="dcterms:W3CDTF">2023-01-30T08:15:32Z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2023-01-30T16:15:22Z</dcterms:created>
  <dcterms:modified xsi:type="dcterms:W3CDTF">2023-01-30T08:15:22Z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2023-01-30T16:15:23Z</dcterms:created>
  <dcterms:modified xsi:type="dcterms:W3CDTF">2023-01-30T08:15:23Z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2023-01-30T16:15:22Z</dcterms:created>
  <dcterms:modified xsi:type="dcterms:W3CDTF">2023-01-30T08:15:22Z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2023-01-30T16:15:33Z</dcterms:created>
  <dcterms:modified xsi:type="dcterms:W3CDTF">2023-01-30T08:15:33Z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0B971C-0E69-465E-9DB3-DD0371D80015}">
  <ds:schemaRefs/>
</ds:datastoreItem>
</file>

<file path=customXml/itemProps10.xml><?xml version="1.0" encoding="utf-8"?>
<ds:datastoreItem xmlns:ds="http://schemas.openxmlformats.org/officeDocument/2006/customXml" ds:itemID="{681139A7-DF0F-4A7E-928B-2318E12090C4}">
  <ds:schemaRefs/>
</ds:datastoreItem>
</file>

<file path=customXml/itemProps11.xml><?xml version="1.0" encoding="utf-8"?>
<ds:datastoreItem xmlns:ds="http://schemas.openxmlformats.org/officeDocument/2006/customXml" ds:itemID="{13FC204C-559C-41EB-AC64-0F4E5B8AF354}">
  <ds:schemaRefs/>
</ds:datastoreItem>
</file>

<file path=customXml/itemProps12.xml><?xml version="1.0" encoding="utf-8"?>
<ds:datastoreItem xmlns:ds="http://schemas.openxmlformats.org/officeDocument/2006/customXml" ds:itemID="{B335D700-A019-4322-8944-600F1F465661}">
  <ds:schemaRefs/>
</ds:datastoreItem>
</file>

<file path=customXml/itemProps13.xml><?xml version="1.0" encoding="utf-8"?>
<ds:datastoreItem xmlns:ds="http://schemas.openxmlformats.org/officeDocument/2006/customXml" ds:itemID="{6CBCC742-AB26-4058-8DB4-107C3D7FB419}">
  <ds:schemaRefs/>
</ds:datastoreItem>
</file>

<file path=customXml/itemProps14.xml><?xml version="1.0" encoding="utf-8"?>
<ds:datastoreItem xmlns:ds="http://schemas.openxmlformats.org/officeDocument/2006/customXml" ds:itemID="{C23AC721-ED22-4A72-A79A-B6F8452BD577}">
  <ds:schemaRefs/>
</ds:datastoreItem>
</file>

<file path=customXml/itemProps15.xml><?xml version="1.0" encoding="utf-8"?>
<ds:datastoreItem xmlns:ds="http://schemas.openxmlformats.org/officeDocument/2006/customXml" ds:itemID="{C7F3D2B7-659A-4EBE-ACE2-C54784438F7C}">
  <ds:schemaRefs/>
</ds:datastoreItem>
</file>

<file path=customXml/itemProps16.xml><?xml version="1.0" encoding="utf-8"?>
<ds:datastoreItem xmlns:ds="http://schemas.openxmlformats.org/officeDocument/2006/customXml" ds:itemID="{5E6D24E8-E3C1-43C4-80DD-190003017E3D}">
  <ds:schemaRefs/>
</ds:datastoreItem>
</file>

<file path=customXml/itemProps17.xml><?xml version="1.0" encoding="utf-8"?>
<ds:datastoreItem xmlns:ds="http://schemas.openxmlformats.org/officeDocument/2006/customXml" ds:itemID="{93D1AEA6-C082-4BF3-82F6-BCA180D2C987}">
  <ds:schemaRefs/>
</ds:datastoreItem>
</file>

<file path=customXml/itemProps18.xml><?xml version="1.0" encoding="utf-8"?>
<ds:datastoreItem xmlns:ds="http://schemas.openxmlformats.org/officeDocument/2006/customXml" ds:itemID="{C7F12739-1BE1-4817-A23A-681DAF414B52}">
  <ds:schemaRefs/>
</ds:datastoreItem>
</file>

<file path=customXml/itemProps19.xml><?xml version="1.0" encoding="utf-8"?>
<ds:datastoreItem xmlns:ds="http://schemas.openxmlformats.org/officeDocument/2006/customXml" ds:itemID="{013F684F-391B-49EA-BE50-319B7241DD5F}">
  <ds:schemaRefs/>
</ds:datastoreItem>
</file>

<file path=customXml/itemProps2.xml><?xml version="1.0" encoding="utf-8"?>
<ds:datastoreItem xmlns:ds="http://schemas.openxmlformats.org/officeDocument/2006/customXml" ds:itemID="{5797405D-AD5B-43BC-BC3F-2926EDE6E2F1}">
  <ds:schemaRefs/>
</ds:datastoreItem>
</file>

<file path=customXml/itemProps20.xml><?xml version="1.0" encoding="utf-8"?>
<ds:datastoreItem xmlns:ds="http://schemas.openxmlformats.org/officeDocument/2006/customXml" ds:itemID="{0CC1B040-C0AE-4156-B8B9-AA91D14AB48C}">
  <ds:schemaRefs/>
</ds:datastoreItem>
</file>

<file path=customXml/itemProps21.xml><?xml version="1.0" encoding="utf-8"?>
<ds:datastoreItem xmlns:ds="http://schemas.openxmlformats.org/officeDocument/2006/customXml" ds:itemID="{41443B1C-6C82-4F91-8849-05C5E9CA4E09}">
  <ds:schemaRefs/>
</ds:datastoreItem>
</file>

<file path=customXml/itemProps22.xml><?xml version="1.0" encoding="utf-8"?>
<ds:datastoreItem xmlns:ds="http://schemas.openxmlformats.org/officeDocument/2006/customXml" ds:itemID="{FF545F46-9C13-4919-9E05-9B8C192DD477}">
  <ds:schemaRefs/>
</ds:datastoreItem>
</file>

<file path=customXml/itemProps23.xml><?xml version="1.0" encoding="utf-8"?>
<ds:datastoreItem xmlns:ds="http://schemas.openxmlformats.org/officeDocument/2006/customXml" ds:itemID="{1C264C18-804F-4602-B903-6CA60216A8B7}">
  <ds:schemaRefs/>
</ds:datastoreItem>
</file>

<file path=customXml/itemProps24.xml><?xml version="1.0" encoding="utf-8"?>
<ds:datastoreItem xmlns:ds="http://schemas.openxmlformats.org/officeDocument/2006/customXml" ds:itemID="{7A416513-88F0-44F4-9684-B6F95FC8F100}">
  <ds:schemaRefs/>
</ds:datastoreItem>
</file>

<file path=customXml/itemProps25.xml><?xml version="1.0" encoding="utf-8"?>
<ds:datastoreItem xmlns:ds="http://schemas.openxmlformats.org/officeDocument/2006/customXml" ds:itemID="{E1ECE37A-26B9-4025-A0D9-9A988AB394DF}">
  <ds:schemaRefs/>
</ds:datastoreItem>
</file>

<file path=customXml/itemProps26.xml><?xml version="1.0" encoding="utf-8"?>
<ds:datastoreItem xmlns:ds="http://schemas.openxmlformats.org/officeDocument/2006/customXml" ds:itemID="{BCEA27AF-1868-4DD7-BE83-7016AAB60ACB}">
  <ds:schemaRefs/>
</ds:datastoreItem>
</file>

<file path=customXml/itemProps27.xml><?xml version="1.0" encoding="utf-8"?>
<ds:datastoreItem xmlns:ds="http://schemas.openxmlformats.org/officeDocument/2006/customXml" ds:itemID="{F98B2DEC-2759-4621-8BBB-D49DFE3EF6F8}">
  <ds:schemaRefs/>
</ds:datastoreItem>
</file>

<file path=customXml/itemProps28.xml><?xml version="1.0" encoding="utf-8"?>
<ds:datastoreItem xmlns:ds="http://schemas.openxmlformats.org/officeDocument/2006/customXml" ds:itemID="{BED1EA03-303F-4BA7-A32E-3AD28FAEBFB8}">
  <ds:schemaRefs/>
</ds:datastoreItem>
</file>

<file path=customXml/itemProps29.xml><?xml version="1.0" encoding="utf-8"?>
<ds:datastoreItem xmlns:ds="http://schemas.openxmlformats.org/officeDocument/2006/customXml" ds:itemID="{0A9A53F4-C84C-41A3-ABE9-93E588D2B563}">
  <ds:schemaRefs/>
</ds:datastoreItem>
</file>

<file path=customXml/itemProps3.xml><?xml version="1.0" encoding="utf-8"?>
<ds:datastoreItem xmlns:ds="http://schemas.openxmlformats.org/officeDocument/2006/customXml" ds:itemID="{0F2FAE3A-C151-4279-A0E2-1A8003062A6D}">
  <ds:schemaRefs/>
</ds:datastoreItem>
</file>

<file path=customXml/itemProps30.xml><?xml version="1.0" encoding="utf-8"?>
<ds:datastoreItem xmlns:ds="http://schemas.openxmlformats.org/officeDocument/2006/customXml" ds:itemID="{8CB440C4-2423-4EFD-9069-902B2437F079}">
  <ds:schemaRefs/>
</ds:datastoreItem>
</file>

<file path=customXml/itemProps31.xml><?xml version="1.0" encoding="utf-8"?>
<ds:datastoreItem xmlns:ds="http://schemas.openxmlformats.org/officeDocument/2006/customXml" ds:itemID="{A5E50B84-715F-48B5-8296-D7C9C776CF5A}">
  <ds:schemaRefs/>
</ds:datastoreItem>
</file>

<file path=customXml/itemProps32.xml><?xml version="1.0" encoding="utf-8"?>
<ds:datastoreItem xmlns:ds="http://schemas.openxmlformats.org/officeDocument/2006/customXml" ds:itemID="{76C7789E-239F-4F27-B3FC-9B6D8D2FDA14}">
  <ds:schemaRefs/>
</ds:datastoreItem>
</file>

<file path=customXml/itemProps33.xml><?xml version="1.0" encoding="utf-8"?>
<ds:datastoreItem xmlns:ds="http://schemas.openxmlformats.org/officeDocument/2006/customXml" ds:itemID="{F8DB10F1-F266-4060-AB4D-94F0779B3A34}">
  <ds:schemaRefs/>
</ds:datastoreItem>
</file>

<file path=customXml/itemProps34.xml><?xml version="1.0" encoding="utf-8"?>
<ds:datastoreItem xmlns:ds="http://schemas.openxmlformats.org/officeDocument/2006/customXml" ds:itemID="{78BDAC24-82D1-4B8F-810F-E2E1BCB25509}">
  <ds:schemaRefs/>
</ds:datastoreItem>
</file>

<file path=customXml/itemProps4.xml><?xml version="1.0" encoding="utf-8"?>
<ds:datastoreItem xmlns:ds="http://schemas.openxmlformats.org/officeDocument/2006/customXml" ds:itemID="{A74EEA4D-E77D-49FA-BDC5-2D59F718942D}">
  <ds:schemaRefs/>
</ds:datastoreItem>
</file>

<file path=customXml/itemProps5.xml><?xml version="1.0" encoding="utf-8"?>
<ds:datastoreItem xmlns:ds="http://schemas.openxmlformats.org/officeDocument/2006/customXml" ds:itemID="{A7B7EC01-2357-4931-A74E-15D083FA45D7}">
  <ds:schemaRefs/>
</ds:datastoreItem>
</file>

<file path=customXml/itemProps6.xml><?xml version="1.0" encoding="utf-8"?>
<ds:datastoreItem xmlns:ds="http://schemas.openxmlformats.org/officeDocument/2006/customXml" ds:itemID="{8A640100-CB11-4D8F-9CA4-07C96A80D695}">
  <ds:schemaRefs/>
</ds:datastoreItem>
</file>

<file path=customXml/itemProps7.xml><?xml version="1.0" encoding="utf-8"?>
<ds:datastoreItem xmlns:ds="http://schemas.openxmlformats.org/officeDocument/2006/customXml" ds:itemID="{185E3FFC-06BD-4485-AB2D-A144D958498F}">
  <ds:schemaRefs/>
</ds:datastoreItem>
</file>

<file path=customXml/itemProps8.xml><?xml version="1.0" encoding="utf-8"?>
<ds:datastoreItem xmlns:ds="http://schemas.openxmlformats.org/officeDocument/2006/customXml" ds:itemID="{C7E18201-2AAE-43D5-99F9-EF0CD778C0A4}">
  <ds:schemaRefs/>
</ds:datastoreItem>
</file>

<file path=customXml/itemProps9.xml><?xml version="1.0" encoding="utf-8"?>
<ds:datastoreItem xmlns:ds="http://schemas.openxmlformats.org/officeDocument/2006/customXml" ds:itemID="{35763788-154A-47B5-8909-3A31B6399D31}">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56</Pages>
  <Words>15649</Words>
  <Characters>18905</Characters>
  <Lines>176</Lines>
  <Paragraphs>49</Paragraphs>
  <TotalTime>9</TotalTime>
  <ScaleCrop>false</ScaleCrop>
  <LinksUpToDate>false</LinksUpToDate>
  <CharactersWithSpaces>19183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2023-01-30T07:55:00Z</dcterms:created>
  <dc:creator>Administrator</dc:creator>
  <cp:lastModifiedBy>Administrator</cp:lastModifiedBy>
  <dcterms:modified xsi:type="dcterms:W3CDTF">2024-01-19T08:59:30Z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34A8FDBE665D48FDB37AD419C53DA4C3</vt:lpwstr>
  </property>
</Properties>
</file>