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shd w:fill="FFFFFF" w:color="auto" w:val="clear"/>
        <w:pStyle w:val="6"/>
        <w:jc w:val="center"/>
        <w:spacing w:line="450" w:lineRule="atLeast"/>
        <w:rPr>
          <w:color w:val="333333"/>
          <w:rFonts w:hint="eastAsia" w:asciiTheme="minorEastAsia" w:hAnsiTheme="minorEastAsia" w:eastAsiaTheme="minorEastAsia" w:cstheme="minorEastAsia"/>
          <w:sz w:val="32"/>
          <w:szCs w:val="32"/>
        </w:rPr>
      </w:pPr>
      <w:bookmarkStart w:id="0" w:name="_Toc471398463"/>
      <w:r>
        <w:rPr>
          <w:rStyle w:val="9"/>
          <w:color w:val="333333"/>
          <w:rFonts w:hint="eastAsia" w:asciiTheme="minorEastAsia" w:hAnsiTheme="minorEastAsia" w:eastAsiaTheme="minorEastAsia" w:cstheme="minorEastAsia"/>
          <w:sz w:val="32"/>
          <w:szCs w:val="32"/>
        </w:rPr>
        <w:t>乐亭县机关事务</w:t>
      </w:r>
      <w:r>
        <w:rPr>
          <w:lang w:eastAsia="zh-CN"/>
          <w:rStyle w:val="9"/>
          <w:color w:val="333333"/>
          <w:rFonts w:hint="eastAsia" w:asciiTheme="minorEastAsia" w:hAnsiTheme="minorEastAsia" w:eastAsiaTheme="minorEastAsia" w:cstheme="minorEastAsia"/>
          <w:sz w:val="32"/>
          <w:szCs w:val="32"/>
        </w:rPr>
        <w:t>中心</w:t>
      </w:r>
      <w:r>
        <w:rPr>
          <w:rStyle w:val="9"/>
          <w:color w:val="333333"/>
          <w:rFonts w:hint="eastAsia" w:asciiTheme="minorEastAsia" w:hAnsiTheme="minorEastAsia" w:eastAsiaTheme="minorEastAsia" w:cstheme="minorEastAsia"/>
          <w:sz w:val="32"/>
          <w:szCs w:val="32"/>
        </w:rPr>
        <w:t>20</w:t>
      </w:r>
      <w:r>
        <w:rPr>
          <w:lang w:val="en-US" w:eastAsia="zh-CN"/>
          <w:rStyle w:val="9"/>
          <w:color w:val="333333"/>
          <w:rFonts w:hint="eastAsia" w:asciiTheme="minorEastAsia" w:hAnsiTheme="minorEastAsia" w:eastAsiaTheme="minorEastAsia" w:cstheme="minorEastAsia"/>
          <w:sz w:val="32"/>
          <w:szCs w:val="32"/>
        </w:rPr>
        <w:t>21</w:t>
      </w:r>
      <w:r>
        <w:rPr>
          <w:rStyle w:val="9"/>
          <w:color w:val="333333"/>
          <w:rFonts w:hint="eastAsia" w:asciiTheme="minorEastAsia" w:hAnsiTheme="minorEastAsia" w:eastAsiaTheme="minorEastAsia" w:cstheme="minorEastAsia"/>
          <w:sz w:val="32"/>
          <w:szCs w:val="32"/>
        </w:rPr>
        <w:t>年</w:t>
      </w:r>
      <w:r>
        <w:rPr>
          <w:lang w:val="en-US" w:eastAsia="zh-CN"/>
          <w:rStyle w:val="9"/>
          <w:color w:val="333333"/>
          <w:rFonts w:hint="eastAsia" w:asciiTheme="minorEastAsia" w:hAnsiTheme="minorEastAsia" w:eastAsiaTheme="minorEastAsia" w:cstheme="minorEastAsia"/>
          <w:sz w:val="32"/>
          <w:szCs w:val="32"/>
        </w:rPr>
        <w:t>单位</w:t>
      </w:r>
      <w:r>
        <w:rPr>
          <w:rStyle w:val="9"/>
          <w:color w:val="333333"/>
          <w:rFonts w:hint="eastAsia" w:asciiTheme="minorEastAsia" w:hAnsiTheme="minorEastAsia" w:eastAsiaTheme="minorEastAsia" w:cstheme="minorEastAsia"/>
          <w:sz w:val="32"/>
          <w:szCs w:val="32"/>
        </w:rPr>
        <w:t>预算公开情况说明</w:t>
      </w:r>
    </w:p>
    <w:p>
      <w:pPr>
        <w:shd w:fill="FFFFFF" w:color="auto" w:val="clear"/>
        <w:pStyle w:val="6"/>
        <w:ind w:firstLine="64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根据《中华人民共和国预算法》、</w:t>
      </w:r>
      <w:r>
        <w:rPr>
          <w:rFonts w:hint="eastAsia" w:asciiTheme="minorEastAsia" w:hAnsiTheme="minorEastAsia" w:eastAsiaTheme="minorEastAsia" w:cstheme="minorEastAsia"/>
          <w:sz w:val="28"/>
          <w:szCs w:val="28"/>
        </w:rPr>
        <w:t>《河北省</w:t>
      </w:r>
      <w:r>
        <w:rPr>
          <w:lang w:eastAsia="zh-CN"/>
          <w:rFonts w:hint="eastAsia" w:asciiTheme="minorEastAsia" w:hAnsiTheme="minorEastAsia" w:eastAsiaTheme="minorEastAsia" w:cstheme="minorEastAsia"/>
          <w:sz w:val="28"/>
          <w:szCs w:val="28"/>
        </w:rPr>
        <w:t>省委办公厅河北省人民政府办公厅</w:t>
      </w:r>
      <w:r>
        <w:rPr>
          <w:lang w:val="en-US" w:eastAsia="zh-CN"/>
          <w:rFonts w:hint="eastAsia" w:asciiTheme="minorEastAsia" w:hAnsiTheme="minorEastAsia" w:eastAsiaTheme="minorEastAsia" w:cstheme="minorEastAsia"/>
          <w:sz w:val="28"/>
          <w:szCs w:val="28"/>
        </w:rPr>
        <w:t>&lt;关于进一步推进预算公开工作的实施意见&gt;的通知》（冀办发【2016】29号）、《河北省财政厅关于印发&lt;河北省预决算公开操作规程实施细则&gt;的通知》（冀财预【2016】129号）和政府信息公开制度等有关规定，以及《乐亭县财政局关于下达2021年部门支出预算批复》（乐财预【2021】2号），现将</w:t>
      </w:r>
      <w:r>
        <w:rPr>
          <w:color w:val="333333"/>
          <w:rFonts w:hint="eastAsia" w:asciiTheme="minorEastAsia" w:hAnsiTheme="minorEastAsia" w:eastAsiaTheme="minorEastAsia" w:cstheme="minorEastAsia"/>
          <w:sz w:val="28"/>
          <w:szCs w:val="28"/>
        </w:rPr>
        <w:t>乐亭县机关事务</w:t>
      </w:r>
      <w:r>
        <w:rPr>
          <w:lang w:eastAsia="zh-CN"/>
          <w:color w:val="333333"/>
          <w:rFonts w:hint="eastAsia" w:asciiTheme="minorEastAsia" w:hAnsiTheme="minorEastAsia" w:eastAsiaTheme="minorEastAsia" w:cstheme="minorEastAsia"/>
          <w:sz w:val="28"/>
          <w:szCs w:val="28"/>
        </w:rPr>
        <w:t>中心</w:t>
      </w:r>
      <w:r>
        <w:rPr>
          <w:color w:val="333333"/>
          <w:rFonts w:hint="eastAsia" w:asciiTheme="minorEastAsia" w:hAnsiTheme="minorEastAsia" w:eastAsiaTheme="minorEastAsia" w:cstheme="minorEastAsia"/>
          <w:sz w:val="28"/>
          <w:szCs w:val="28"/>
        </w:rPr>
        <w:t>20</w:t>
      </w:r>
      <w:r>
        <w:rPr>
          <w:lang w:val="en-US" w:eastAsia="zh-CN"/>
          <w:color w:val="333333"/>
          <w:rFonts w:hint="eastAsia" w:asciiTheme="minorEastAsia" w:hAnsiTheme="minorEastAsia" w:eastAsiaTheme="minorEastAsia" w:cstheme="minorEastAsia"/>
          <w:sz w:val="28"/>
          <w:szCs w:val="28"/>
        </w:rPr>
        <w:t>21</w:t>
      </w:r>
      <w:r>
        <w:rPr>
          <w:color w:val="333333"/>
          <w:rFonts w:hint="eastAsia" w:asciiTheme="minorEastAsia" w:hAnsiTheme="minorEastAsia" w:eastAsiaTheme="minorEastAsia" w:cstheme="minorEastAsia"/>
          <w:sz w:val="28"/>
          <w:szCs w:val="28"/>
        </w:rPr>
        <w:t>度</w:t>
      </w:r>
      <w:r>
        <w:rPr>
          <w:lang w:val="en-US" w:eastAsia="zh-CN"/>
          <w:color w:val="333333"/>
          <w:rFonts w:hint="eastAsia" w:asciiTheme="minorEastAsia" w:hAnsiTheme="minorEastAsia" w:eastAsiaTheme="minorEastAsia" w:cstheme="minorEastAsia"/>
          <w:sz w:val="28"/>
          <w:szCs w:val="28"/>
        </w:rPr>
        <w:t>单位</w:t>
      </w:r>
      <w:r>
        <w:rPr>
          <w:color w:val="333333"/>
          <w:rFonts w:hint="eastAsia" w:asciiTheme="minorEastAsia" w:hAnsiTheme="minorEastAsia" w:eastAsiaTheme="minorEastAsia" w:cstheme="minorEastAsia"/>
          <w:sz w:val="28"/>
          <w:szCs w:val="28"/>
        </w:rPr>
        <w:t>预算及“三公”经费信息有关情况说明如下:</w:t>
      </w:r>
    </w:p>
    <w:p>
      <w:pPr>
        <w:shd w:fill="FFFFFF" w:color="auto" w:val="clear"/>
        <w:pStyle w:val="6"/>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一、职责及机构设置</w:t>
      </w:r>
    </w:p>
    <w:p>
      <w:pPr>
        <w:shd w:fill="FFFFFF" w:color="auto" w:val="clear"/>
        <w:pStyle w:val="6"/>
        <w:ind w:firstLine="56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（一）主要职责</w:t>
      </w:r>
    </w:p>
    <w:p>
      <w:pPr>
        <w:shd w:fill="FFFFFF" w:color="auto" w:val="clear"/>
        <w:pStyle w:val="6"/>
        <w:ind w:left="210"/>
        <w:ind w:firstLine="568"/>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1、研究制定县委、县政府机关事务工作及管辖范围内机关单位后勤保障工作的规章制度并组织实施。</w:t>
      </w:r>
    </w:p>
    <w:p>
      <w:pPr>
        <w:shd w:fill="FFFFFF" w:color="auto" w:val="clear"/>
        <w:pStyle w:val="6"/>
        <w:ind w:left="210"/>
        <w:ind w:firstLine="568"/>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2、</w:t>
      </w:r>
      <w:r>
        <w:rPr>
          <w:color w:val="333333"/>
          <w:rFonts w:hint="eastAsia" w:asciiTheme="minorEastAsia" w:hAnsiTheme="minorEastAsia" w:eastAsiaTheme="minorEastAsia" w:cstheme="minorEastAsia"/>
          <w:sz w:val="28"/>
          <w:szCs w:val="28"/>
        </w:rPr>
        <w:t>负责上级接待部门下达的接待任务；</w:t>
      </w:r>
    </w:p>
    <w:p>
      <w:pPr>
        <w:shd w:fill="FFFFFF" w:color="auto" w:val="clear"/>
        <w:pStyle w:val="6"/>
        <w:ind w:left="210"/>
        <w:ind w:firstLine="568"/>
        <w:spacing w:before="0" w:beforeAutospacing="0" w:after="225" w:afterAutospacing="0" w:line="315" w:lineRule="atLeast"/>
        <w:rPr>
          <w:lang w:val="en-US" w:eastAsia="zh-CN"/>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3、负责正部级以上（含正部级）领导来乐考察和县委安排的政务、商务接待以及重要会议、重要活动；各单位接待正厅级以上领导来乐考察等活动给予指导；</w:t>
      </w:r>
    </w:p>
    <w:p>
      <w:pPr>
        <w:shd w:fill="FFFFFF" w:color="auto" w:val="clear"/>
        <w:pStyle w:val="6"/>
        <w:ind w:left="210"/>
        <w:ind w:firstLine="568"/>
        <w:spacing w:before="0" w:beforeAutospacing="0" w:after="225" w:afterAutospacing="0" w:line="315" w:lineRule="atLeast"/>
        <w:rPr>
          <w:lang w:eastAsia="zh-CN"/>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4、</w:t>
      </w:r>
      <w:r>
        <w:rPr>
          <w:color w:val="333333"/>
          <w:rFonts w:hint="eastAsia" w:asciiTheme="minorEastAsia" w:hAnsiTheme="minorEastAsia" w:eastAsiaTheme="minorEastAsia" w:cstheme="minorEastAsia"/>
          <w:sz w:val="28"/>
          <w:szCs w:val="28"/>
        </w:rPr>
        <w:t>负责县委、县政府机关办公用房及县领导</w:t>
      </w:r>
      <w:r>
        <w:rPr>
          <w:lang w:eastAsia="zh-CN"/>
          <w:color w:val="333333"/>
          <w:rFonts w:hint="eastAsia" w:asciiTheme="minorEastAsia" w:hAnsiTheme="minorEastAsia" w:eastAsiaTheme="minorEastAsia" w:cstheme="minorEastAsia"/>
          <w:sz w:val="28"/>
          <w:szCs w:val="28"/>
        </w:rPr>
        <w:t>周转房</w:t>
      </w:r>
      <w:r>
        <w:rPr>
          <w:color w:val="333333"/>
          <w:rFonts w:hint="eastAsia" w:asciiTheme="minorEastAsia" w:hAnsiTheme="minorEastAsia" w:eastAsiaTheme="minorEastAsia" w:cstheme="minorEastAsia"/>
          <w:sz w:val="28"/>
          <w:szCs w:val="28"/>
        </w:rPr>
        <w:t>的办公设施维护、修缮等工作</w:t>
      </w:r>
      <w:r>
        <w:rPr>
          <w:lang w:eastAsia="zh-CN"/>
          <w:color w:val="333333"/>
          <w:rFonts w:hint="eastAsia" w:asciiTheme="minorEastAsia" w:hAnsiTheme="minorEastAsia" w:eastAsiaTheme="minorEastAsia" w:cstheme="minorEastAsia"/>
          <w:sz w:val="28"/>
          <w:szCs w:val="28"/>
        </w:rPr>
        <w:t>；</w:t>
      </w:r>
    </w:p>
    <w:p>
      <w:pPr>
        <w:shd w:fill="FFFFFF" w:color="auto" w:val="clear"/>
        <w:pStyle w:val="6"/>
        <w:ind w:firstLine="640"/>
        <w:spacing w:before="0" w:beforeAutospacing="0" w:after="225" w:afterAutospacing="0" w:line="315" w:lineRule="atLeast"/>
        <w:rPr>
          <w:lang w:eastAsia="zh-CN"/>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5、</w:t>
      </w:r>
      <w:r>
        <w:rPr>
          <w:color w:val="333333"/>
          <w:rFonts w:hint="eastAsia" w:asciiTheme="minorEastAsia" w:hAnsiTheme="minorEastAsia" w:eastAsiaTheme="minorEastAsia" w:cstheme="minorEastAsia"/>
          <w:sz w:val="28"/>
          <w:szCs w:val="28"/>
        </w:rPr>
        <w:t>负责</w:t>
      </w:r>
      <w:r>
        <w:rPr>
          <w:lang w:eastAsia="zh-CN"/>
          <w:color w:val="333333"/>
          <w:rFonts w:hint="eastAsia" w:asciiTheme="minorEastAsia" w:hAnsiTheme="minorEastAsia" w:eastAsiaTheme="minorEastAsia" w:cstheme="minorEastAsia"/>
          <w:sz w:val="28"/>
          <w:szCs w:val="28"/>
        </w:rPr>
        <w:t>县委、县政府机关大院</w:t>
      </w:r>
      <w:r>
        <w:rPr>
          <w:color w:val="333333"/>
          <w:rFonts w:hint="eastAsia" w:asciiTheme="minorEastAsia" w:hAnsiTheme="minorEastAsia" w:eastAsiaTheme="minorEastAsia" w:cstheme="minorEastAsia"/>
          <w:sz w:val="28"/>
          <w:szCs w:val="28"/>
        </w:rPr>
        <w:t>的安全</w:t>
      </w:r>
      <w:r>
        <w:rPr>
          <w:lang w:eastAsia="zh-CN"/>
          <w:color w:val="333333"/>
          <w:rFonts w:hint="eastAsia" w:asciiTheme="minorEastAsia" w:hAnsiTheme="minorEastAsia" w:eastAsiaTheme="minorEastAsia" w:cstheme="minorEastAsia"/>
          <w:sz w:val="28"/>
          <w:szCs w:val="28"/>
        </w:rPr>
        <w:t>保卫</w:t>
      </w:r>
      <w:r>
        <w:rPr>
          <w:color w:val="333333"/>
          <w:rFonts w:hint="eastAsia" w:asciiTheme="minorEastAsia" w:hAnsiTheme="minorEastAsia" w:eastAsiaTheme="minorEastAsia" w:cstheme="minorEastAsia"/>
          <w:sz w:val="28"/>
          <w:szCs w:val="28"/>
        </w:rPr>
        <w:t>、食堂管理、</w:t>
      </w:r>
      <w:r>
        <w:rPr>
          <w:lang w:eastAsia="zh-CN"/>
          <w:color w:val="333333"/>
          <w:rFonts w:hint="eastAsia" w:asciiTheme="minorEastAsia" w:hAnsiTheme="minorEastAsia" w:eastAsiaTheme="minorEastAsia" w:cstheme="minorEastAsia"/>
          <w:sz w:val="28"/>
          <w:szCs w:val="28"/>
        </w:rPr>
        <w:t>环境卫生、</w:t>
      </w:r>
      <w:r>
        <w:rPr>
          <w:color w:val="333333"/>
          <w:rFonts w:hint="eastAsia" w:asciiTheme="minorEastAsia" w:hAnsiTheme="minorEastAsia" w:eastAsiaTheme="minorEastAsia" w:cstheme="minorEastAsia"/>
          <w:sz w:val="28"/>
          <w:szCs w:val="28"/>
        </w:rPr>
        <w:t>绿化美化</w:t>
      </w:r>
      <w:r>
        <w:rPr>
          <w:lang w:eastAsia="zh-CN"/>
          <w:color w:val="333333"/>
          <w:rFonts w:hint="eastAsia" w:asciiTheme="minorEastAsia" w:hAnsiTheme="minorEastAsia" w:eastAsiaTheme="minorEastAsia" w:cstheme="minorEastAsia"/>
          <w:sz w:val="28"/>
          <w:szCs w:val="28"/>
        </w:rPr>
        <w:t>以及会议中心的服务工作；</w:t>
      </w:r>
    </w:p>
    <w:p>
      <w:pPr>
        <w:shd w:fill="FFFFFF" w:color="auto" w:val="clear"/>
        <w:pStyle w:val="6"/>
        <w:ind w:firstLine="64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6、</w:t>
      </w:r>
      <w:r>
        <w:rPr>
          <w:color w:val="333333"/>
          <w:rFonts w:hint="eastAsia" w:asciiTheme="minorEastAsia" w:hAnsiTheme="minorEastAsia" w:eastAsiaTheme="minorEastAsia" w:cstheme="minorEastAsia"/>
          <w:sz w:val="28"/>
          <w:szCs w:val="28"/>
        </w:rPr>
        <w:t>负责</w:t>
      </w:r>
      <w:r>
        <w:rPr>
          <w:lang w:eastAsia="zh-CN"/>
          <w:color w:val="333333"/>
          <w:rFonts w:hint="eastAsia" w:asciiTheme="minorEastAsia" w:hAnsiTheme="minorEastAsia" w:eastAsiaTheme="minorEastAsia" w:cstheme="minorEastAsia"/>
          <w:sz w:val="28"/>
          <w:szCs w:val="28"/>
        </w:rPr>
        <w:t>本</w:t>
      </w:r>
      <w:r>
        <w:rPr>
          <w:lang w:val="en-US" w:eastAsia="zh-CN"/>
          <w:color w:val="333333"/>
          <w:rFonts w:hint="eastAsia" w:asciiTheme="minorEastAsia" w:hAnsiTheme="minorEastAsia" w:eastAsiaTheme="minorEastAsia" w:cstheme="minorEastAsia"/>
          <w:sz w:val="28"/>
          <w:szCs w:val="28"/>
        </w:rPr>
        <w:t>单位</w:t>
      </w:r>
      <w:r>
        <w:rPr>
          <w:lang w:eastAsia="zh-CN"/>
          <w:color w:val="333333"/>
          <w:rFonts w:hint="eastAsia" w:asciiTheme="minorEastAsia" w:hAnsiTheme="minorEastAsia" w:eastAsiaTheme="minorEastAsia" w:cstheme="minorEastAsia"/>
          <w:sz w:val="28"/>
          <w:szCs w:val="28"/>
        </w:rPr>
        <w:t>及代管</w:t>
      </w:r>
      <w:r>
        <w:rPr>
          <w:lang w:val="en-US" w:eastAsia="zh-CN"/>
          <w:color w:val="333333"/>
          <w:rFonts w:hint="eastAsia" w:asciiTheme="minorEastAsia" w:hAnsiTheme="minorEastAsia" w:eastAsiaTheme="minorEastAsia" w:cstheme="minorEastAsia"/>
          <w:sz w:val="28"/>
          <w:szCs w:val="28"/>
        </w:rPr>
        <w:t>单位</w:t>
      </w:r>
      <w:r>
        <w:rPr>
          <w:color w:val="333333"/>
          <w:rFonts w:hint="eastAsia" w:asciiTheme="minorEastAsia" w:hAnsiTheme="minorEastAsia" w:eastAsiaTheme="minorEastAsia" w:cstheme="minorEastAsia"/>
          <w:sz w:val="28"/>
          <w:szCs w:val="28"/>
        </w:rPr>
        <w:t>行政经费</w:t>
      </w:r>
      <w:r>
        <w:rPr>
          <w:lang w:eastAsia="zh-CN"/>
          <w:color w:val="333333"/>
          <w:rFonts w:hint="eastAsia" w:asciiTheme="minorEastAsia" w:hAnsiTheme="minorEastAsia" w:eastAsiaTheme="minorEastAsia" w:cstheme="minorEastAsia"/>
          <w:sz w:val="28"/>
          <w:szCs w:val="28"/>
        </w:rPr>
        <w:t>、</w:t>
      </w:r>
      <w:r>
        <w:rPr>
          <w:color w:val="333333"/>
          <w:rFonts w:hint="eastAsia" w:asciiTheme="minorEastAsia" w:hAnsiTheme="minorEastAsia" w:eastAsiaTheme="minorEastAsia" w:cstheme="minorEastAsia"/>
          <w:sz w:val="28"/>
          <w:szCs w:val="28"/>
        </w:rPr>
        <w:t>事业经费的</w:t>
      </w:r>
      <w:r>
        <w:rPr>
          <w:lang w:eastAsia="zh-CN"/>
          <w:color w:val="333333"/>
          <w:rFonts w:hint="eastAsia" w:asciiTheme="minorEastAsia" w:hAnsiTheme="minorEastAsia" w:eastAsiaTheme="minorEastAsia" w:cstheme="minorEastAsia"/>
          <w:sz w:val="28"/>
          <w:szCs w:val="28"/>
        </w:rPr>
        <w:t>预决算编制、支出、核算等服务</w:t>
      </w:r>
      <w:r>
        <w:rPr>
          <w:color w:val="333333"/>
          <w:rFonts w:hint="eastAsia" w:asciiTheme="minorEastAsia" w:hAnsiTheme="minorEastAsia" w:eastAsiaTheme="minorEastAsia" w:cstheme="minorEastAsia"/>
          <w:sz w:val="28"/>
          <w:szCs w:val="28"/>
        </w:rPr>
        <w:t>工作</w:t>
      </w:r>
    </w:p>
    <w:p>
      <w:pPr>
        <w:shd w:fill="FFFFFF" w:color="auto" w:val="clear"/>
        <w:pStyle w:val="6"/>
        <w:ind w:firstLine="64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7、</w:t>
      </w:r>
      <w:r>
        <w:rPr>
          <w:color w:val="333333"/>
          <w:rFonts w:hint="eastAsia" w:asciiTheme="minorEastAsia" w:hAnsiTheme="minorEastAsia" w:eastAsiaTheme="minorEastAsia" w:cstheme="minorEastAsia"/>
          <w:sz w:val="28"/>
          <w:szCs w:val="28"/>
        </w:rPr>
        <w:t>负责</w:t>
      </w:r>
      <w:r>
        <w:rPr>
          <w:lang w:eastAsia="zh-CN"/>
          <w:color w:val="333333"/>
          <w:rFonts w:hint="eastAsia" w:asciiTheme="minorEastAsia" w:hAnsiTheme="minorEastAsia" w:eastAsiaTheme="minorEastAsia" w:cstheme="minorEastAsia"/>
          <w:sz w:val="28"/>
          <w:szCs w:val="28"/>
        </w:rPr>
        <w:t>全县</w:t>
      </w:r>
      <w:r>
        <w:rPr>
          <w:color w:val="333333"/>
          <w:rFonts w:hint="eastAsia" w:asciiTheme="minorEastAsia" w:hAnsiTheme="minorEastAsia" w:eastAsiaTheme="minorEastAsia" w:cstheme="minorEastAsia"/>
          <w:sz w:val="28"/>
          <w:szCs w:val="28"/>
        </w:rPr>
        <w:t>公务用车</w:t>
      </w:r>
      <w:r>
        <w:rPr>
          <w:lang w:eastAsia="zh-CN"/>
          <w:color w:val="333333"/>
          <w:rFonts w:hint="eastAsia" w:asciiTheme="minorEastAsia" w:hAnsiTheme="minorEastAsia" w:eastAsiaTheme="minorEastAsia" w:cstheme="minorEastAsia"/>
          <w:sz w:val="28"/>
          <w:szCs w:val="28"/>
        </w:rPr>
        <w:t>信息化</w:t>
      </w:r>
      <w:r>
        <w:rPr>
          <w:color w:val="333333"/>
          <w:rFonts w:hint="eastAsia" w:asciiTheme="minorEastAsia" w:hAnsiTheme="minorEastAsia" w:eastAsiaTheme="minorEastAsia" w:cstheme="minorEastAsia"/>
          <w:sz w:val="28"/>
          <w:szCs w:val="28"/>
        </w:rPr>
        <w:t>管理</w:t>
      </w:r>
      <w:r>
        <w:rPr>
          <w:lang w:eastAsia="zh-CN"/>
          <w:color w:val="333333"/>
          <w:rFonts w:hint="eastAsia" w:asciiTheme="minorEastAsia" w:hAnsiTheme="minorEastAsia" w:eastAsiaTheme="minorEastAsia" w:cstheme="minorEastAsia"/>
          <w:sz w:val="28"/>
          <w:szCs w:val="28"/>
        </w:rPr>
        <w:t>平台的运营</w:t>
      </w:r>
      <w:r>
        <w:rPr>
          <w:color w:val="333333"/>
          <w:rFonts w:hint="eastAsia" w:asciiTheme="minorEastAsia" w:hAnsiTheme="minorEastAsia" w:eastAsiaTheme="minorEastAsia" w:cstheme="minorEastAsia"/>
          <w:sz w:val="28"/>
          <w:szCs w:val="28"/>
        </w:rPr>
        <w:t>工作。</w:t>
      </w:r>
    </w:p>
    <w:p>
      <w:pPr>
        <w:shd w:fill="FFFFFF" w:color="auto" w:val="clear"/>
        <w:pStyle w:val="6"/>
        <w:ind w:firstLine="640"/>
        <w:spacing w:before="0" w:beforeAutospacing="0" w:after="225" w:afterAutospacing="0" w:line="315" w:lineRule="atLeast"/>
        <w:rPr>
          <w:lang w:val="en-US" w:eastAsia="zh-CN"/>
          <w:color w:val="333333"/>
          <w:rFonts w:hint="eastAsia"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8、负责县四大班子公务中巴车的调度和管理</w:t>
      </w:r>
    </w:p>
    <w:p>
      <w:pPr>
        <w:shd w:fill="FFFFFF" w:color="auto" w:val="clear"/>
        <w:pStyle w:val="6"/>
        <w:ind w:firstLine="640"/>
        <w:spacing w:before="0" w:beforeAutospacing="0" w:after="225" w:afterAutospacing="0" w:line="315" w:lineRule="atLeast"/>
        <w:rPr>
          <w:lang w:val="en-US" w:eastAsia="zh-CN"/>
          <w:color w:val="333333"/>
          <w:rFonts w:hint="default" w:asciiTheme="minorEastAsia" w:hAnsiTheme="minorEastAsia" w:eastAsia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9、承办县委、县政府交办的其它事项。</w:t>
      </w:r>
    </w:p>
    <w:p>
      <w:pPr>
        <w:keepNext w:val="0"/>
        <w:keepLines w:val="0"/>
        <w:kinsoku/>
        <w:wordWrap/>
        <w:overflowPunct/>
        <w:topLinePunct w:val="0"/>
        <w:autoSpaceDE/>
        <w:autoSpaceDN/>
        <w:bidi w:val="0"/>
        <w:adjustRightInd/>
        <w:snapToGrid/>
        <w:textAlignment w:val="auto"/>
        <w:shd w:fill="FFFFFF" w:color="auto" w:val="clear"/>
        <w:pStyle w:val="6"/>
        <w:ind w:firstLine="56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（二）预算单位构成</w:t>
      </w:r>
    </w:p>
    <w:p>
      <w:pPr>
        <w:keepNext w:val="0"/>
        <w:keepLines w:val="0"/>
        <w:kinsoku/>
        <w:wordWrap/>
        <w:overflowPunct/>
        <w:topLinePunct w:val="0"/>
        <w:autoSpaceDE/>
        <w:autoSpaceDN/>
        <w:bidi w:val="0"/>
        <w:adjustRightInd/>
        <w:snapToGrid/>
        <w:textAlignment w:val="auto"/>
        <w:shd w:fill="FFFFFF" w:color="auto" w:val="clear"/>
        <w:pStyle w:val="6"/>
        <w:ind w:firstLine="64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1、机构及组成单位情况</w:t>
      </w:r>
    </w:p>
    <w:p>
      <w:pPr>
        <w:keepNext w:val="0"/>
        <w:keepLines w:val="0"/>
        <w:kinsoku/>
        <w:wordWrap/>
        <w:overflowPunct/>
        <w:topLinePunct w:val="0"/>
        <w:autoSpaceDE/>
        <w:autoSpaceDN/>
        <w:bidi w:val="0"/>
        <w:adjustRightInd/>
        <w:snapToGrid/>
        <w:textAlignment w:val="auto"/>
        <w:outlineLvl w:val="0"/>
        <w:jc w:val="center"/>
        <w:pageBreakBefore w:val="0"/>
        <w:spacing w:beforeAutospacing="0" w:line="315" w:lineRule="atLeast"/>
        <w:rPr>
          <w:kern w:val="0"/>
          <w:color w:val="222222"/>
          <w:rFonts w:hint="eastAsia" w:asciiTheme="minorEastAsia" w:hAnsiTheme="minorEastAsia" w:eastAsiaTheme="minorEastAsia" w:cstheme="minorEastAsia"/>
          <w:sz w:val="28"/>
          <w:szCs w:val="28"/>
        </w:rPr>
      </w:pPr>
      <w:r>
        <w:rPr>
          <w:kern w:val="0"/>
          <w:lang w:val="en-US" w:eastAsia="zh-CN"/>
          <w:color w:val="222222"/>
          <w:rFonts w:hint="eastAsia" w:asciiTheme="minorEastAsia" w:hAnsiTheme="minorEastAsia" w:eastAsiaTheme="minorEastAsia" w:cstheme="minorEastAsia"/>
          <w:sz w:val="28"/>
          <w:szCs w:val="28"/>
        </w:rPr>
        <w:t>单位</w:t>
      </w:r>
      <w:r>
        <w:rPr>
          <w:kern w:val="0"/>
          <w:color w:val="222222"/>
          <w:rFonts w:hint="eastAsia" w:asciiTheme="minorEastAsia" w:hAnsiTheme="minorEastAsia" w:eastAsiaTheme="minorEastAsia" w:cstheme="minorEastAsia"/>
          <w:sz w:val="28"/>
          <w:szCs w:val="28"/>
        </w:rPr>
        <w:t>机构设置情况</w:t>
      </w:r>
    </w:p>
    <w:tbl>
      <w:tblPr>
        <w:tblW w:w="8880" w:type="dxa"/>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7"/>
      </w:tblPr>
      <w:tblGrid>
        <w:gridCol w:w="3568"/>
        <w:gridCol w:w="1134"/>
        <w:gridCol w:w="1276"/>
        <w:gridCol w:w="2902"/>
      </w:tblGrid>
      <w:tr>
        <w:trPr>
          <w:tblHeader/>
          <w:jc w:val="center"/>
          <w:trHeight w:val="300"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3568"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bCs/>
                <w:b/>
                <w:rFonts w:hint="eastAsia" w:asciiTheme="minorEastAsia" w:hAnsiTheme="minorEastAsia" w:eastAsiaTheme="minorEastAsia" w:cstheme="minorEastAsia"/>
                <w:sz w:val="28"/>
                <w:szCs w:val="28"/>
              </w:rPr>
            </w:pPr>
            <w:r>
              <w:rPr>
                <w:bCs/>
                <w:b/>
                <w:rFonts w:hint="eastAsia" w:asciiTheme="minorEastAsia" w:hAnsiTheme="minorEastAsia" w:eastAsiaTheme="minorEastAsia" w:cstheme="minorEastAsia"/>
                <w:sz w:val="28"/>
                <w:szCs w:val="28"/>
              </w:rPr>
              <w:t>单位名称</w:t>
            </w:r>
          </w:p>
        </w:tc>
        <w:tc>
          <w:tcPr>
            <w:vAlign w:val="center"/>
            <w:vMerge w:val="restart"/>
            <w:tcW w:w="1134"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bCs/>
                <w:b/>
                <w:rFonts w:hint="eastAsia" w:asciiTheme="minorEastAsia" w:hAnsiTheme="minorEastAsia" w:eastAsiaTheme="minorEastAsia" w:cstheme="minorEastAsia"/>
                <w:sz w:val="28"/>
                <w:szCs w:val="28"/>
              </w:rPr>
            </w:pPr>
            <w:r>
              <w:rPr>
                <w:bCs/>
                <w:b/>
                <w:rFonts w:hint="eastAsia" w:asciiTheme="minorEastAsia" w:hAnsiTheme="minorEastAsia" w:eastAsiaTheme="minorEastAsia" w:cstheme="minorEastAsia"/>
                <w:sz w:val="28"/>
                <w:szCs w:val="28"/>
              </w:rPr>
              <w:t>单位性质</w:t>
            </w:r>
          </w:p>
        </w:tc>
        <w:tc>
          <w:tcPr>
            <w:vAlign w:val="center"/>
            <w:vMerge w:val="restart"/>
            <w:tcW w:w="1276"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bCs/>
                <w:b/>
                <w:rFonts w:hint="eastAsia" w:asciiTheme="minorEastAsia" w:hAnsiTheme="minorEastAsia" w:eastAsiaTheme="minorEastAsia" w:cstheme="minorEastAsia"/>
                <w:sz w:val="28"/>
                <w:szCs w:val="28"/>
              </w:rPr>
            </w:pPr>
            <w:r>
              <w:rPr>
                <w:bCs/>
                <w:b/>
                <w:rFonts w:hint="eastAsia" w:asciiTheme="minorEastAsia" w:hAnsiTheme="minorEastAsia" w:eastAsiaTheme="minorEastAsia" w:cstheme="minorEastAsia"/>
                <w:sz w:val="28"/>
                <w:szCs w:val="28"/>
              </w:rPr>
              <w:t>单位规格</w:t>
            </w:r>
          </w:p>
        </w:tc>
        <w:tc>
          <w:tcPr>
            <w:vAlign w:val="center"/>
            <w:vMerge w:val="restart"/>
            <w:tcW w:w="2902"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bCs/>
                <w:b/>
                <w:rFonts w:hint="eastAsia" w:asciiTheme="minorEastAsia" w:hAnsiTheme="minorEastAsia" w:eastAsiaTheme="minorEastAsia" w:cstheme="minorEastAsia"/>
                <w:sz w:val="28"/>
                <w:szCs w:val="28"/>
              </w:rPr>
            </w:pPr>
            <w:r>
              <w:rPr>
                <w:bCs/>
                <w:b/>
                <w:rFonts w:hint="eastAsia" w:asciiTheme="minorEastAsia" w:hAnsiTheme="minorEastAsia" w:eastAsiaTheme="minorEastAsia" w:cstheme="minorEastAsia"/>
                <w:sz w:val="28"/>
                <w:szCs w:val="28"/>
              </w:rPr>
              <w:t>经费保障形式</w:t>
            </w:r>
          </w:p>
        </w:tc>
      </w:tr>
      <w:tr>
        <w:trPr>
          <w:tblHeader/>
          <w:jc w:val="center"/>
          <w:trHeight w:val="751" w:hRule="atLeast"/>
        </w:trPr>
        <w:tc>
          <w:tcPr>
            <w:vMerge/>
          </w:tcPr>
          <w:p/>
        </w:tc>
        <w:tc>
          <w:tcPr>
            <w:vMerge/>
          </w:tcPr>
          <w:p/>
        </w:tc>
        <w:tc>
          <w:tcPr>
            <w:vMerge/>
          </w:tcPr>
          <w:p/>
        </w:tc>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
      <w:tr>
        <w:trPr>
          <w:jc w:val="center"/>
          <w:trHeight w:val="91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3568" w:type="dxa"/>
          </w:tcPr>
          <w:p>
            <w:pPr>
              <w:keepNext w:val="0"/>
              <w:keepLines w:val="0"/>
              <w:kinsoku/>
              <w:wordWrap/>
              <w:overflowPunct/>
              <w:topLinePunct w:val="0"/>
              <w:autoSpaceDE/>
              <w:autoSpaceDN/>
              <w:bidi w:val="0"/>
              <w:adjustRightInd/>
              <w:snapToGrid/>
              <w:textAlignment w:val="auto"/>
              <w:pageBreakBefore w:val="0"/>
              <w:spacing w:beforeAutospacing="0" w:line="315" w:lineRule="atLeast"/>
              <w:rPr>
                <w:lang w:val="en-US" w:eastAsia="zh-CN"/>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乐亭县机关事务</w:t>
            </w:r>
            <w:r>
              <w:rPr>
                <w:lang w:eastAsia="zh-CN"/>
                <w:rFonts w:hint="eastAsia" w:asciiTheme="minorEastAsia" w:hAnsiTheme="minorEastAsia" w:eastAsiaTheme="minorEastAsia" w:cstheme="minorEastAsia"/>
                <w:sz w:val="28"/>
                <w:szCs w:val="28"/>
              </w:rPr>
              <w:t>中心</w:t>
            </w:r>
          </w:p>
        </w:tc>
        <w:tc>
          <w:tcPr>
            <w:vAlign w:val="center"/>
            <w:tcW w:w="1134"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事业</w:t>
            </w:r>
          </w:p>
        </w:tc>
        <w:tc>
          <w:tcPr>
            <w:vAlign w:val="center"/>
            <w:tcW w:w="1276"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正科级</w:t>
            </w:r>
          </w:p>
        </w:tc>
        <w:tc>
          <w:tcPr>
            <w:vAlign w:val="center"/>
            <w:tcW w:w="2902" w:type="dxa"/>
          </w:tcPr>
          <w:p>
            <w:pPr>
              <w:keepNext w:val="0"/>
              <w:keepLines w:val="0"/>
              <w:kinsoku/>
              <w:wordWrap/>
              <w:overflowPunct/>
              <w:topLinePunct w:val="0"/>
              <w:autoSpaceDE/>
              <w:autoSpaceDN/>
              <w:bidi w:val="0"/>
              <w:adjustRightInd/>
              <w:snapToGrid/>
              <w:textAlignment w:val="auto"/>
              <w:jc w:val="center"/>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w:t>
            </w:r>
          </w:p>
        </w:tc>
      </w:tr>
    </w:tbl>
    <w:p>
      <w:pPr>
        <w:keepNext w:val="0"/>
        <w:keepLines w:val="0"/>
        <w:kinsoku/>
        <w:wordWrap/>
        <w:overflowPunct/>
        <w:topLinePunct w:val="0"/>
        <w:autoSpaceDE/>
        <w:autoSpaceDN/>
        <w:bidi w:val="0"/>
        <w:adjustRightInd/>
        <w:snapToGrid/>
        <w:textAlignment w:val="auto"/>
        <w:shd w:fill="FFFFFF" w:color="auto" w:val="clear"/>
        <w:pStyle w:val="6"/>
        <w:ind w:left="210"/>
        <w:ind w:firstLine="568"/>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p>
    <w:p>
      <w:pPr>
        <w:keepNext w:val="0"/>
        <w:keepLines w:val="0"/>
        <w:kinsoku/>
        <w:wordWrap/>
        <w:overflowPunct/>
        <w:topLinePunct w:val="0"/>
        <w:autoSpaceDE/>
        <w:autoSpaceDN/>
        <w:bidi w:val="0"/>
        <w:adjustRightInd/>
        <w:snapToGrid/>
        <w:textAlignment w:val="auto"/>
        <w:shd w:fill="FFFFFF" w:color="auto" w:val="clear"/>
        <w:pStyle w:val="6"/>
        <w:ind w:left="210"/>
        <w:ind w:firstLine="568"/>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乐亭</w:t>
      </w:r>
      <w:r>
        <w:rPr>
          <w:lang w:eastAsia="zh-CN"/>
          <w:color w:val="333333"/>
          <w:rFonts w:hint="eastAsia" w:asciiTheme="minorEastAsia" w:hAnsiTheme="minorEastAsia" w:eastAsiaTheme="minorEastAsia" w:cstheme="minorEastAsia"/>
          <w:sz w:val="28"/>
          <w:szCs w:val="28"/>
        </w:rPr>
        <w:t>县</w:t>
      </w:r>
      <w:r>
        <w:rPr>
          <w:color w:val="333333"/>
          <w:rFonts w:hint="eastAsia" w:asciiTheme="minorEastAsia" w:hAnsiTheme="minorEastAsia" w:eastAsiaTheme="minorEastAsia" w:cstheme="minorEastAsia"/>
          <w:sz w:val="28"/>
          <w:szCs w:val="28"/>
        </w:rPr>
        <w:t>机关事务</w:t>
      </w:r>
      <w:r>
        <w:rPr>
          <w:lang w:eastAsia="zh-CN"/>
          <w:color w:val="333333"/>
          <w:rFonts w:hint="eastAsia" w:asciiTheme="minorEastAsia" w:hAnsiTheme="minorEastAsia" w:eastAsiaTheme="minorEastAsia" w:cstheme="minorEastAsia"/>
          <w:sz w:val="28"/>
          <w:szCs w:val="28"/>
        </w:rPr>
        <w:t>中心</w:t>
      </w:r>
      <w:r>
        <w:rPr>
          <w:color w:val="333333"/>
          <w:rFonts w:hint="eastAsia" w:asciiTheme="minorEastAsia" w:hAnsiTheme="minorEastAsia" w:eastAsiaTheme="minorEastAsia" w:cstheme="minorEastAsia"/>
          <w:sz w:val="28"/>
          <w:szCs w:val="28"/>
        </w:rPr>
        <w:t>是全额拨款的事业单位，独立编制预算机构，下设办公室、事务管理科、接待办、财务科。</w:t>
      </w:r>
    </w:p>
    <w:p>
      <w:pPr>
        <w:keepNext w:val="0"/>
        <w:keepLines w:val="0"/>
        <w:kinsoku/>
        <w:wordWrap/>
        <w:overflowPunct/>
        <w:topLinePunct w:val="0"/>
        <w:autoSpaceDE/>
        <w:autoSpaceDN/>
        <w:bidi w:val="0"/>
        <w:adjustRightInd/>
        <w:snapToGrid/>
        <w:textAlignment w:val="auto"/>
        <w:shd w:fill="FFFFFF" w:color="auto" w:val="clear"/>
        <w:pStyle w:val="6"/>
        <w:numPr>
          <w:ilvl w:val="0"/>
          <w:numId w:val="1"/>
        </w:numPr>
        <w:ind w:firstLine="64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人员构成情况</w:t>
      </w:r>
    </w:p>
    <w:p>
      <w:pPr>
        <w:keepNext w:val="0"/>
        <w:keepLines w:val="0"/>
        <w:kinsoku/>
        <w:wordWrap/>
        <w:overflowPunct/>
        <w:topLinePunct w:val="0"/>
        <w:autoSpaceDE/>
        <w:autoSpaceDN/>
        <w:bidi w:val="0"/>
        <w:adjustRightInd/>
        <w:snapToGrid/>
        <w:textAlignment w:val="auto"/>
        <w:shd w:fill="FFFFFF" w:color="auto" w:val="clear"/>
        <w:pStyle w:val="6"/>
        <w:numPr>
          <w:ilvl w:val="0"/>
          <w:numId w:val="0"/>
        </w:numPr>
        <w:pageBreakBefore w:val="0"/>
        <w:spacing w:before="0" w:beforeAutospacing="0" w:after="225" w:afterAutospacing="0" w:line="315" w:lineRule="atLeast"/>
        <w:rPr>
          <w:lang w:val="en-US" w:eastAsia="zh-CN"/>
          <w:color w:val="333333"/>
          <w:rFonts w:eastAsia="宋体" w:hint="default" w:asciiTheme="minorEastAsia" w:hAnsiTheme="minorEastAsia" w:cstheme="minorEastAsia"/>
          <w:sz w:val="28"/>
          <w:szCs w:val="28"/>
        </w:rPr>
      </w:pPr>
      <w:r>
        <w:rPr>
          <w:lang w:val="en-US" w:eastAsia="zh-CN"/>
          <w:color w:val="333333"/>
          <w:rFonts w:hint="eastAsia" w:asciiTheme="minorEastAsia" w:hAnsiTheme="minorEastAsia" w:eastAsiaTheme="minorEastAsia" w:cstheme="minorEastAsia"/>
          <w:sz w:val="28"/>
          <w:szCs w:val="28"/>
        </w:rPr>
        <w:t xml:space="preserve">      </w:t>
      </w:r>
      <w:r>
        <w:rPr>
          <w:rFonts w:hint="eastAsia"/>
          <w:sz w:val="28"/>
          <w:szCs w:val="28"/>
        </w:rPr>
        <w:t>财政全额供养在职</w:t>
      </w:r>
      <w:r>
        <w:rPr>
          <w:lang w:val="en-US" w:eastAsia="zh-CN"/>
          <w:rFonts w:hint="eastAsia"/>
          <w:sz w:val="28"/>
          <w:szCs w:val="28"/>
        </w:rPr>
        <w:t>73</w:t>
      </w:r>
      <w:r>
        <w:rPr>
          <w:rFonts w:hint="eastAsia"/>
          <w:sz w:val="28"/>
          <w:szCs w:val="28"/>
        </w:rPr>
        <w:t>人（在岗</w:t>
      </w:r>
      <w:r>
        <w:rPr>
          <w:lang w:val="en-US" w:eastAsia="zh-CN"/>
          <w:rFonts w:hint="eastAsia"/>
          <w:sz w:val="28"/>
          <w:szCs w:val="28"/>
        </w:rPr>
        <w:t>73</w:t>
      </w:r>
      <w:r>
        <w:rPr>
          <w:rFonts w:hint="eastAsia"/>
          <w:sz w:val="28"/>
          <w:szCs w:val="28"/>
        </w:rPr>
        <w:t>人，离岗0人），事业聘用 0人，下岗再就业</w:t>
      </w:r>
      <w:r>
        <w:rPr>
          <w:lang w:val="en-US" w:eastAsia="zh-CN"/>
          <w:rFonts w:hint="eastAsia"/>
          <w:sz w:val="28"/>
          <w:szCs w:val="28"/>
        </w:rPr>
        <w:t>16</w:t>
      </w:r>
      <w:r>
        <w:rPr>
          <w:rFonts w:hint="eastAsia"/>
          <w:sz w:val="28"/>
          <w:szCs w:val="28"/>
        </w:rPr>
        <w:t>人；劳务派遣</w:t>
      </w:r>
      <w:r>
        <w:rPr>
          <w:lang w:val="en-US" w:eastAsia="zh-CN"/>
          <w:rFonts w:hint="eastAsia"/>
          <w:sz w:val="28"/>
          <w:szCs w:val="28"/>
        </w:rPr>
        <w:t>44</w:t>
      </w:r>
      <w:r>
        <w:rPr>
          <w:rFonts w:hint="eastAsia"/>
          <w:sz w:val="28"/>
          <w:szCs w:val="28"/>
        </w:rPr>
        <w:t>人；长期雇佣临时人员</w:t>
      </w:r>
      <w:r>
        <w:rPr>
          <w:lang w:val="en-US" w:eastAsia="zh-CN"/>
          <w:rFonts w:hint="eastAsia"/>
          <w:sz w:val="28"/>
          <w:szCs w:val="28"/>
        </w:rPr>
        <w:t>7</w:t>
      </w:r>
      <w:r>
        <w:rPr>
          <w:rFonts w:hint="eastAsia"/>
          <w:sz w:val="28"/>
          <w:szCs w:val="28"/>
        </w:rPr>
        <w:t>人；招待所自谋职业</w:t>
      </w:r>
      <w:r>
        <w:rPr>
          <w:lang w:val="en-US" w:eastAsia="zh-CN"/>
          <w:rFonts w:hint="eastAsia"/>
          <w:sz w:val="28"/>
          <w:szCs w:val="28"/>
        </w:rPr>
        <w:t>53</w:t>
      </w:r>
      <w:r>
        <w:rPr>
          <w:rFonts w:hint="eastAsia"/>
          <w:sz w:val="28"/>
          <w:szCs w:val="28"/>
        </w:rPr>
        <w:t>人；</w:t>
      </w:r>
      <w:r>
        <w:rPr>
          <w:lang w:eastAsia="zh-CN"/>
          <w:rFonts w:hint="eastAsia"/>
          <w:sz w:val="28"/>
          <w:szCs w:val="28"/>
        </w:rPr>
        <w:t>原政府修理厂职工</w:t>
      </w:r>
      <w:r>
        <w:rPr>
          <w:lang w:val="en-US" w:eastAsia="zh-CN"/>
          <w:rFonts w:hint="eastAsia"/>
          <w:sz w:val="28"/>
          <w:szCs w:val="28"/>
        </w:rPr>
        <w:t>4人；</w:t>
      </w:r>
      <w:r>
        <w:rPr>
          <w:rFonts w:hint="eastAsia"/>
          <w:sz w:val="28"/>
          <w:szCs w:val="28"/>
        </w:rPr>
        <w:t>离退休（职）</w:t>
      </w:r>
      <w:r>
        <w:rPr>
          <w:lang w:val="en-US" w:eastAsia="zh-CN"/>
          <w:rFonts w:hint="eastAsia"/>
          <w:sz w:val="28"/>
          <w:szCs w:val="28"/>
        </w:rPr>
        <w:t>72</w:t>
      </w:r>
      <w:r>
        <w:rPr>
          <w:rFonts w:hint="eastAsia"/>
          <w:sz w:val="28"/>
          <w:szCs w:val="28"/>
        </w:rPr>
        <w:t>人（</w:t>
      </w:r>
      <w:r>
        <w:rPr>
          <w:lang w:eastAsia="zh-CN"/>
          <w:rFonts w:hint="eastAsia"/>
          <w:sz w:val="28"/>
          <w:szCs w:val="28"/>
        </w:rPr>
        <w:t>机关</w:t>
      </w:r>
      <w:r>
        <w:rPr>
          <w:rFonts w:hint="eastAsia"/>
          <w:sz w:val="28"/>
          <w:szCs w:val="28"/>
        </w:rPr>
        <w:t>退休</w:t>
      </w:r>
      <w:r>
        <w:rPr>
          <w:lang w:val="en-US" w:eastAsia="zh-CN"/>
          <w:rFonts w:hint="eastAsia"/>
          <w:sz w:val="28"/>
          <w:szCs w:val="28"/>
        </w:rPr>
        <w:t>37</w:t>
      </w:r>
      <w:r>
        <w:rPr>
          <w:rFonts w:hint="eastAsia"/>
          <w:sz w:val="28"/>
          <w:szCs w:val="28"/>
        </w:rPr>
        <w:t>人</w:t>
      </w:r>
      <w:r>
        <w:rPr>
          <w:lang w:eastAsia="zh-CN"/>
          <w:rFonts w:hint="eastAsia"/>
          <w:sz w:val="28"/>
          <w:szCs w:val="28"/>
        </w:rPr>
        <w:t>；</w:t>
      </w:r>
      <w:r>
        <w:rPr>
          <w:rFonts w:hint="eastAsia"/>
          <w:sz w:val="28"/>
          <w:szCs w:val="28"/>
        </w:rPr>
        <w:t>招待所离休</w:t>
      </w:r>
      <w:r>
        <w:rPr>
          <w:lang w:val="en-US" w:eastAsia="zh-CN"/>
          <w:rFonts w:hint="eastAsia"/>
          <w:sz w:val="28"/>
          <w:szCs w:val="28"/>
        </w:rPr>
        <w:t>1人</w:t>
      </w:r>
      <w:r>
        <w:rPr>
          <w:rFonts w:hint="eastAsia"/>
          <w:sz w:val="28"/>
          <w:szCs w:val="28"/>
        </w:rPr>
        <w:t>、退休</w:t>
      </w:r>
      <w:r>
        <w:rPr>
          <w:lang w:val="en-US" w:eastAsia="zh-CN"/>
          <w:rFonts w:hint="eastAsia"/>
          <w:sz w:val="28"/>
          <w:szCs w:val="28"/>
        </w:rPr>
        <w:t>30</w:t>
      </w:r>
      <w:r>
        <w:rPr>
          <w:rFonts w:hint="eastAsia"/>
          <w:sz w:val="28"/>
          <w:szCs w:val="28"/>
        </w:rPr>
        <w:t>人</w:t>
      </w:r>
      <w:r>
        <w:rPr>
          <w:lang w:eastAsia="zh-CN"/>
          <w:rFonts w:hint="eastAsia"/>
          <w:sz w:val="28"/>
          <w:szCs w:val="28"/>
        </w:rPr>
        <w:t>；原政府修理厂退休</w:t>
      </w:r>
      <w:r>
        <w:rPr>
          <w:lang w:val="en-US" w:eastAsia="zh-CN"/>
          <w:rFonts w:hint="eastAsia"/>
          <w:sz w:val="28"/>
          <w:szCs w:val="28"/>
        </w:rPr>
        <w:t>4人</w:t>
      </w:r>
      <w:r>
        <w:rPr>
          <w:rFonts w:hint="eastAsia"/>
          <w:sz w:val="28"/>
          <w:szCs w:val="28"/>
        </w:rPr>
        <w:t>）</w:t>
      </w:r>
      <w:r>
        <w:rPr>
          <w:lang w:eastAsia="zh-CN"/>
          <w:rFonts w:hint="eastAsia"/>
          <w:sz w:val="28"/>
          <w:szCs w:val="28"/>
        </w:rPr>
        <w:t>，以上共计</w:t>
      </w:r>
      <w:r>
        <w:rPr>
          <w:lang w:val="en-US" w:eastAsia="zh-CN"/>
          <w:rFonts w:hint="eastAsia"/>
          <w:sz w:val="28"/>
          <w:szCs w:val="28"/>
        </w:rPr>
        <w:t>269人。</w:t>
      </w:r>
    </w:p>
    <w:p>
      <w:pPr>
        <w:keepNext w:val="0"/>
        <w:keepLines w:val="0"/>
        <w:kinsoku/>
        <w:wordWrap/>
        <w:overflowPunct/>
        <w:topLinePunct w:val="0"/>
        <w:autoSpaceDE/>
        <w:autoSpaceDN/>
        <w:bidi w:val="0"/>
        <w:adjustRightInd/>
        <w:snapToGrid/>
        <w:textAlignment w:val="auto"/>
        <w:shd w:fill="FFFFFF" w:color="auto" w:val="clear"/>
        <w:pStyle w:val="6"/>
        <w:ind w:firstLine="64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3、资产情况</w:t>
      </w:r>
    </w:p>
    <w:p>
      <w:pPr>
        <w:keepNext w:val="0"/>
        <w:keepLines w:val="0"/>
        <w:kinsoku/>
        <w:wordWrap/>
        <w:overflowPunct/>
        <w:topLinePunct w:val="0"/>
        <w:autoSpaceDE/>
        <w:autoSpaceDN/>
        <w:bidi w:val="0"/>
        <w:adjustRightInd/>
        <w:snapToGrid/>
        <w:textAlignment w:val="auto"/>
        <w:jc w:val="left"/>
        <w:ind w:firstLine="1120"/>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房屋面积22520平方米，</w:t>
      </w:r>
      <w:r>
        <w:rPr>
          <w:lang w:eastAsia="zh-CN"/>
          <w:rFonts w:hint="eastAsia" w:asciiTheme="minorEastAsia" w:hAnsiTheme="minorEastAsia" w:eastAsiaTheme="minorEastAsia" w:cstheme="minorEastAsia"/>
          <w:sz w:val="28"/>
          <w:szCs w:val="28"/>
        </w:rPr>
        <w:t>集中供暖面积</w:t>
      </w:r>
      <w:r>
        <w:rPr>
          <w:lang w:val="en-US" w:eastAsia="zh-CN"/>
          <w:rFonts w:hint="eastAsia" w:asciiTheme="minorEastAsia" w:hAnsiTheme="minorEastAsia" w:eastAsiaTheme="minorEastAsia" w:cstheme="minorEastAsia"/>
          <w:sz w:val="28"/>
          <w:szCs w:val="28"/>
        </w:rPr>
        <w:t>16411.55平方米，</w:t>
      </w:r>
      <w:r>
        <w:rPr>
          <w:rFonts w:hint="eastAsia" w:asciiTheme="minorEastAsia" w:hAnsiTheme="minorEastAsia" w:eastAsiaTheme="minorEastAsia" w:cstheme="minorEastAsia"/>
          <w:sz w:val="28"/>
          <w:szCs w:val="28"/>
        </w:rPr>
        <w:t>机动车</w:t>
      </w:r>
      <w:r>
        <w:rPr>
          <w:lang w:eastAsia="zh-CN"/>
          <w:rFonts w:hint="eastAsia" w:asciiTheme="minorEastAsia" w:hAnsiTheme="minorEastAsia" w:eastAsiaTheme="minorEastAsia" w:cstheme="minorEastAsia"/>
          <w:sz w:val="28"/>
          <w:szCs w:val="28"/>
        </w:rPr>
        <w:t>编制</w:t>
      </w:r>
      <w:r>
        <w:rPr>
          <w:lang w:val="en-US" w:eastAsia="zh-CN"/>
          <w:rFonts w:hint="eastAsia" w:asciiTheme="minorEastAsia" w:hAnsiTheme="minorEastAsia" w:eastAsiaTheme="minorEastAsia" w:cstheme="minorEastAsia"/>
          <w:sz w:val="28"/>
          <w:szCs w:val="28"/>
        </w:rPr>
        <w:t>5辆、在用7辆</w:t>
      </w:r>
      <w:r>
        <w:rPr>
          <w:rFonts w:hint="eastAsia" w:asciiTheme="minorEastAsia" w:hAnsiTheme="minorEastAsia" w:eastAsiaTheme="minorEastAsia" w:cstheme="minorEastAsia"/>
          <w:sz w:val="28"/>
          <w:szCs w:val="28"/>
        </w:rPr>
        <w:t>，办公电话20部。</w:t>
      </w:r>
    </w:p>
    <w:p>
      <w:pPr>
        <w:keepNext w:val="0"/>
        <w:keepLines w:val="0"/>
        <w:kinsoku/>
        <w:wordWrap/>
        <w:overflowPunct/>
        <w:topLinePunct w:val="0"/>
        <w:autoSpaceDE/>
        <w:autoSpaceDN/>
        <w:bidi w:val="0"/>
        <w:adjustRightInd/>
        <w:snapToGrid/>
        <w:textAlignment w:val="auto"/>
        <w:shd w:fill="FFFFFF" w:color="auto" w:val="clear"/>
        <w:pStyle w:val="6"/>
        <w:ind w:firstLine="14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二、部门预算安排的总体情况</w:t>
      </w:r>
    </w:p>
    <w:p>
      <w:pPr>
        <w:keepNext w:val="0"/>
        <w:keepLines w:val="0"/>
        <w:kinsoku/>
        <w:wordWrap/>
        <w:overflowPunct/>
        <w:topLinePunct w:val="0"/>
        <w:autoSpaceDE/>
        <w:autoSpaceDN/>
        <w:bidi w:val="0"/>
        <w:adjustRightInd/>
        <w:snapToGrid/>
        <w:textAlignment w:val="auto"/>
        <w:shd w:fill="FFFFFF" w:color="auto" w:val="clear"/>
        <w:pStyle w:val="6"/>
        <w:ind w:left="105"/>
        <w:ind w:firstLine="56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本年收入</w:t>
      </w:r>
      <w:r>
        <w:rPr>
          <w:lang w:val="en-US" w:eastAsia="zh-CN"/>
          <w:color w:val="333333"/>
          <w:rFonts w:hint="eastAsia" w:asciiTheme="minorEastAsia" w:hAnsiTheme="minorEastAsia" w:eastAsiaTheme="minorEastAsia" w:cstheme="minorEastAsia"/>
          <w:sz w:val="28"/>
          <w:szCs w:val="28"/>
        </w:rPr>
        <w:t>1738.17</w:t>
      </w:r>
      <w:r>
        <w:rPr>
          <w:color w:val="333333"/>
          <w:rFonts w:hint="eastAsia" w:asciiTheme="minorEastAsia" w:hAnsiTheme="minorEastAsia" w:eastAsiaTheme="minorEastAsia" w:cstheme="minorEastAsia"/>
          <w:sz w:val="28"/>
          <w:szCs w:val="28"/>
        </w:rPr>
        <w:t>万元，其中：</w:t>
      </w:r>
      <w:r>
        <w:rPr>
          <w:lang w:eastAsia="zh-CN"/>
          <w:color w:val="333333"/>
          <w:rFonts w:hint="eastAsia" w:asciiTheme="minorEastAsia" w:hAnsiTheme="minorEastAsia" w:eastAsiaTheme="minorEastAsia" w:cstheme="minorEastAsia"/>
          <w:sz w:val="28"/>
          <w:szCs w:val="28"/>
        </w:rPr>
        <w:t>一般公共预算</w:t>
      </w:r>
      <w:r>
        <w:rPr>
          <w:color w:val="333333"/>
          <w:rFonts w:hint="eastAsia" w:asciiTheme="minorEastAsia" w:hAnsiTheme="minorEastAsia" w:eastAsiaTheme="minorEastAsia" w:cstheme="minorEastAsia"/>
          <w:sz w:val="28"/>
          <w:szCs w:val="28"/>
        </w:rPr>
        <w:t>财政拨款收入</w:t>
      </w:r>
      <w:r>
        <w:rPr>
          <w:lang w:val="en-US" w:eastAsia="zh-CN"/>
          <w:color w:val="333333"/>
          <w:rFonts w:hint="eastAsia" w:asciiTheme="minorEastAsia" w:hAnsiTheme="minorEastAsia" w:eastAsiaTheme="minorEastAsia" w:cstheme="minorEastAsia"/>
          <w:sz w:val="28"/>
          <w:szCs w:val="28"/>
        </w:rPr>
        <w:t>1738.17</w:t>
      </w:r>
      <w:r>
        <w:rPr>
          <w:color w:val="333333"/>
          <w:rFonts w:hint="eastAsia" w:asciiTheme="minorEastAsia" w:hAnsiTheme="minorEastAsia" w:eastAsiaTheme="minorEastAsia" w:cstheme="minorEastAsia"/>
          <w:sz w:val="28"/>
          <w:szCs w:val="28"/>
        </w:rPr>
        <w:t>万元,比上年减少</w:t>
      </w:r>
      <w:r>
        <w:rPr>
          <w:lang w:val="en-US" w:eastAsia="zh-CN"/>
          <w:color w:val="333333"/>
          <w:rFonts w:hint="eastAsia" w:asciiTheme="minorEastAsia" w:hAnsiTheme="minorEastAsia" w:eastAsiaTheme="minorEastAsia" w:cstheme="minorEastAsia"/>
          <w:sz w:val="28"/>
          <w:szCs w:val="28"/>
        </w:rPr>
        <w:t>51.51</w:t>
      </w:r>
      <w:r>
        <w:rPr>
          <w:color w:val="333333"/>
          <w:rFonts w:hint="eastAsia" w:asciiTheme="minorEastAsia" w:hAnsiTheme="minorEastAsia" w:eastAsiaTheme="minorEastAsia" w:cstheme="minorEastAsia"/>
          <w:sz w:val="28"/>
          <w:szCs w:val="28"/>
        </w:rPr>
        <w:t>万元。本年支出</w:t>
      </w:r>
      <w:r>
        <w:rPr>
          <w:lang w:val="en-US" w:eastAsia="zh-CN"/>
          <w:color w:val="333333"/>
          <w:rFonts w:hint="eastAsia" w:asciiTheme="minorEastAsia" w:hAnsiTheme="minorEastAsia" w:eastAsiaTheme="minorEastAsia" w:cstheme="minorEastAsia"/>
          <w:sz w:val="28"/>
          <w:szCs w:val="28"/>
        </w:rPr>
        <w:t>1738.17</w:t>
      </w:r>
      <w:r>
        <w:rPr>
          <w:color w:val="333333"/>
          <w:rFonts w:hint="eastAsia" w:asciiTheme="minorEastAsia" w:hAnsiTheme="minorEastAsia" w:eastAsiaTheme="minorEastAsia" w:cstheme="minorEastAsia"/>
          <w:sz w:val="28"/>
          <w:szCs w:val="28"/>
        </w:rPr>
        <w:t>万元，人员经费</w:t>
      </w:r>
      <w:r>
        <w:rPr>
          <w:lang w:val="en-US" w:eastAsia="zh-CN"/>
          <w:color w:val="333333"/>
          <w:rFonts w:hint="eastAsia" w:asciiTheme="minorEastAsia" w:hAnsiTheme="minorEastAsia" w:eastAsiaTheme="minorEastAsia" w:cstheme="minorEastAsia"/>
          <w:sz w:val="28"/>
          <w:szCs w:val="28"/>
        </w:rPr>
        <w:t>957.13</w:t>
      </w:r>
      <w:r>
        <w:rPr>
          <w:color w:val="333333"/>
          <w:rFonts w:hint="eastAsia" w:asciiTheme="minorEastAsia" w:hAnsiTheme="minorEastAsia" w:eastAsiaTheme="minorEastAsia" w:cstheme="minorEastAsia"/>
          <w:sz w:val="28"/>
          <w:szCs w:val="28"/>
        </w:rPr>
        <w:t>万元，日常公用</w:t>
      </w:r>
      <w:r>
        <w:rPr>
          <w:lang w:val="en-US" w:eastAsia="zh-CN"/>
          <w:color w:val="333333"/>
          <w:rFonts w:hint="eastAsia" w:asciiTheme="minorEastAsia" w:hAnsiTheme="minorEastAsia" w:eastAsiaTheme="minorEastAsia" w:cstheme="minorEastAsia"/>
          <w:sz w:val="28"/>
          <w:szCs w:val="28"/>
        </w:rPr>
        <w:t>288.17</w:t>
      </w:r>
      <w:r>
        <w:rPr>
          <w:color w:val="333333"/>
          <w:rFonts w:hint="eastAsia" w:asciiTheme="minorEastAsia" w:hAnsiTheme="minorEastAsia" w:eastAsiaTheme="minorEastAsia" w:cstheme="minorEastAsia"/>
          <w:sz w:val="28"/>
          <w:szCs w:val="28"/>
        </w:rPr>
        <w:t>万元，项目支出</w:t>
      </w:r>
      <w:r>
        <w:rPr>
          <w:lang w:val="en-US" w:eastAsia="zh-CN"/>
          <w:color w:val="333333"/>
          <w:rFonts w:hint="eastAsia" w:asciiTheme="minorEastAsia" w:hAnsiTheme="minorEastAsia" w:eastAsiaTheme="minorEastAsia" w:cstheme="minorEastAsia"/>
          <w:sz w:val="28"/>
          <w:szCs w:val="28"/>
        </w:rPr>
        <w:t>4</w:t>
      </w:r>
      <w:r>
        <w:rPr>
          <w:color w:val="333333"/>
          <w:rFonts w:hint="eastAsia" w:asciiTheme="minorEastAsia" w:hAnsiTheme="minorEastAsia" w:eastAsiaTheme="minorEastAsia" w:cstheme="minorEastAsia"/>
          <w:sz w:val="28"/>
          <w:szCs w:val="28"/>
        </w:rPr>
        <w:t>92.87万元，</w:t>
      </w:r>
      <w:r>
        <w:rPr>
          <w:lang w:eastAsia="zh-CN"/>
          <w:color w:val="333333"/>
          <w:rFonts w:hint="eastAsia" w:asciiTheme="minorEastAsia" w:hAnsiTheme="minorEastAsia" w:eastAsiaTheme="minorEastAsia" w:cstheme="minorEastAsia"/>
          <w:sz w:val="28"/>
          <w:szCs w:val="28"/>
        </w:rPr>
        <w:t>总支出</w:t>
      </w:r>
      <w:r>
        <w:rPr>
          <w:color w:val="333333"/>
          <w:rFonts w:hint="eastAsia" w:asciiTheme="minorEastAsia" w:hAnsiTheme="minorEastAsia" w:eastAsiaTheme="minorEastAsia" w:cstheme="minorEastAsia"/>
          <w:sz w:val="28"/>
          <w:szCs w:val="28"/>
        </w:rPr>
        <w:t>比上年减少</w:t>
      </w:r>
      <w:r>
        <w:rPr>
          <w:lang w:val="en-US" w:eastAsia="zh-CN"/>
          <w:color w:val="333333"/>
          <w:rFonts w:hint="eastAsia" w:asciiTheme="minorEastAsia" w:hAnsiTheme="minorEastAsia" w:eastAsiaTheme="minorEastAsia" w:cstheme="minorEastAsia"/>
          <w:sz w:val="28"/>
          <w:szCs w:val="28"/>
        </w:rPr>
        <w:t>51.51</w:t>
      </w:r>
      <w:r>
        <w:rPr>
          <w:color w:val="333333"/>
          <w:rFonts w:hint="eastAsia" w:asciiTheme="minorEastAsia" w:hAnsiTheme="minorEastAsia" w:eastAsiaTheme="minorEastAsia" w:cstheme="minorEastAsia"/>
          <w:sz w:val="28"/>
          <w:szCs w:val="28"/>
        </w:rPr>
        <w:t>万元，其中日常公用经费</w:t>
      </w:r>
      <w:r>
        <w:rPr>
          <w:lang w:eastAsia="zh-CN"/>
          <w:color w:val="333333"/>
          <w:rFonts w:hint="eastAsia" w:asciiTheme="minorEastAsia" w:hAnsiTheme="minorEastAsia" w:eastAsiaTheme="minorEastAsia" w:cstheme="minorEastAsia"/>
          <w:sz w:val="28"/>
          <w:szCs w:val="28"/>
        </w:rPr>
        <w:t>减少</w:t>
      </w:r>
      <w:r>
        <w:rPr>
          <w:lang w:val="en-US" w:eastAsia="zh-CN"/>
          <w:color w:val="333333"/>
          <w:rFonts w:hint="eastAsia" w:asciiTheme="minorEastAsia" w:hAnsiTheme="minorEastAsia" w:eastAsiaTheme="minorEastAsia" w:cstheme="minorEastAsia"/>
          <w:sz w:val="28"/>
          <w:szCs w:val="28"/>
        </w:rPr>
        <w:t>3.69</w:t>
      </w:r>
      <w:r>
        <w:rPr>
          <w:color w:val="333333"/>
          <w:rFonts w:hint="eastAsia" w:asciiTheme="minorEastAsia" w:hAnsiTheme="minorEastAsia" w:eastAsiaTheme="minorEastAsia" w:cstheme="minorEastAsia"/>
          <w:sz w:val="28"/>
          <w:szCs w:val="28"/>
        </w:rPr>
        <w:t>万元，人员经费</w:t>
      </w:r>
      <w:r>
        <w:rPr>
          <w:lang w:eastAsia="zh-CN"/>
          <w:color w:val="333333"/>
          <w:rFonts w:hint="eastAsia" w:asciiTheme="minorEastAsia" w:hAnsiTheme="minorEastAsia" w:eastAsiaTheme="minorEastAsia" w:cstheme="minorEastAsia"/>
          <w:sz w:val="28"/>
          <w:szCs w:val="28"/>
        </w:rPr>
        <w:t>减少</w:t>
      </w:r>
      <w:r>
        <w:rPr>
          <w:lang w:val="en-US" w:eastAsia="zh-CN"/>
          <w:color w:val="333333"/>
          <w:rFonts w:hint="eastAsia" w:asciiTheme="minorEastAsia" w:hAnsiTheme="minorEastAsia" w:eastAsiaTheme="minorEastAsia" w:cstheme="minorEastAsia"/>
          <w:sz w:val="28"/>
          <w:szCs w:val="28"/>
        </w:rPr>
        <w:t>47.82</w:t>
      </w:r>
      <w:r>
        <w:rPr>
          <w:color w:val="333333"/>
          <w:rFonts w:hint="eastAsia" w:asciiTheme="minorEastAsia" w:hAnsiTheme="minorEastAsia" w:eastAsiaTheme="minorEastAsia" w:cstheme="minorEastAsia"/>
          <w:sz w:val="28"/>
          <w:szCs w:val="28"/>
        </w:rPr>
        <w:t>万元，项目经费</w:t>
      </w:r>
      <w:r>
        <w:rPr>
          <w:lang w:eastAsia="zh-CN"/>
          <w:color w:val="333333"/>
          <w:rFonts w:hint="eastAsia" w:asciiTheme="minorEastAsia" w:hAnsiTheme="minorEastAsia" w:eastAsiaTheme="minorEastAsia" w:cstheme="minorEastAsia"/>
          <w:sz w:val="28"/>
          <w:szCs w:val="28"/>
        </w:rPr>
        <w:t>无增减变化</w:t>
      </w:r>
      <w:r>
        <w:rPr>
          <w:color w:val="333333"/>
          <w:rFonts w:hint="eastAsia" w:asciiTheme="minorEastAsia" w:hAnsiTheme="minorEastAsia" w:eastAsiaTheme="minorEastAsia" w:cstheme="minorEastAsia"/>
          <w:sz w:val="28"/>
          <w:szCs w:val="28"/>
        </w:rPr>
        <w:t>。</w:t>
      </w:r>
    </w:p>
    <w:p>
      <w:pPr>
        <w:keepNext w:val="0"/>
        <w:keepLines w:val="0"/>
        <w:kinsoku/>
        <w:wordWrap/>
        <w:overflowPunct/>
        <w:topLinePunct w:val="0"/>
        <w:autoSpaceDE/>
        <w:autoSpaceDN/>
        <w:bidi w:val="0"/>
        <w:adjustRightInd/>
        <w:snapToGrid/>
        <w:textAlignment w:val="auto"/>
        <w:shd w:fill="FFFFFF" w:color="auto" w:val="clear"/>
        <w:pStyle w:val="6"/>
        <w:ind w:firstLine="140"/>
        <w:pageBreakBefore w:val="0"/>
        <w:spacing w:before="0" w:beforeAutospacing="0" w:after="225" w:afterAutospacing="0" w:line="315" w:lineRule="atLeast"/>
        <w:rPr>
          <w:color w:val="333333"/>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三、机关运行经费安排情况</w:t>
      </w:r>
    </w:p>
    <w:p>
      <w:pPr>
        <w:keepNext w:val="0"/>
        <w:keepLines w:val="0"/>
        <w:kinsoku/>
        <w:wordWrap/>
        <w:overflowPunct/>
        <w:topLinePunct w:val="0"/>
        <w:autoSpaceDE/>
        <w:autoSpaceDN/>
        <w:bidi w:val="0"/>
        <w:adjustRightInd/>
        <w:snapToGrid/>
        <w:textAlignment w:val="auto"/>
        <w:pStyle w:val="6"/>
        <w:ind w:firstLine="560"/>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机关运行经费共计安排</w:t>
      </w:r>
      <w:r>
        <w:rPr>
          <w:lang w:val="en-US" w:eastAsia="zh-CN"/>
          <w:rFonts w:hint="eastAsia" w:asciiTheme="minorEastAsia" w:hAnsiTheme="minorEastAsia" w:eastAsiaTheme="minorEastAsia" w:cstheme="minorEastAsia"/>
          <w:sz w:val="28"/>
          <w:szCs w:val="28"/>
        </w:rPr>
        <w:t>288.17</w:t>
      </w:r>
      <w:r>
        <w:rPr>
          <w:rFonts w:hint="eastAsia" w:asciiTheme="minorEastAsia" w:hAnsiTheme="minorEastAsia" w:eastAsiaTheme="minorEastAsia" w:cstheme="minorEastAsia"/>
          <w:sz w:val="28"/>
          <w:szCs w:val="28"/>
        </w:rPr>
        <w:t>万元，主要用于办公、物业管理费、水电费、取暖费、车辆运行维护费、大院环境、办公用房及宿舍的维护维修等工作。</w:t>
      </w:r>
    </w:p>
    <w:p>
      <w:pPr>
        <w:keepNext w:val="0"/>
        <w:keepLines w:val="0"/>
        <w:kinsoku/>
        <w:wordWrap/>
        <w:overflowPunct/>
        <w:topLinePunct w:val="0"/>
        <w:autoSpaceDE/>
        <w:autoSpaceDN/>
        <w:bidi w:val="0"/>
        <w:adjustRightInd/>
        <w:snapToGrid/>
        <w:textAlignment w:val="auto"/>
        <w:pStyle w:val="6"/>
        <w:ind w:firstLine="140"/>
        <w:pageBreakBefore w:val="0"/>
        <w:spacing w:before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四、</w:t>
      </w:r>
      <w:r>
        <w:rPr>
          <w:lang w:eastAsia="zh-CN"/>
          <w:color w:val="333333"/>
          <w:rFonts w:hint="eastAsia" w:asciiTheme="minorEastAsia" w:hAnsiTheme="minorEastAsia" w:eastAsiaTheme="minorEastAsia" w:cstheme="minorEastAsia"/>
          <w:sz w:val="28"/>
          <w:szCs w:val="28"/>
        </w:rPr>
        <w:t>财政拨款</w:t>
      </w:r>
      <w:r>
        <w:rPr>
          <w:color w:val="333333"/>
          <w:rFonts w:hint="eastAsia" w:asciiTheme="minorEastAsia" w:hAnsiTheme="minorEastAsia" w:eastAsiaTheme="minorEastAsia" w:cstheme="minorEastAsia"/>
          <w:sz w:val="28"/>
          <w:szCs w:val="28"/>
        </w:rPr>
        <w:t>“三公”经费预算情况及增减变化原因</w:t>
      </w:r>
    </w:p>
    <w:p>
      <w:pPr>
        <w:keepNext w:val="0"/>
        <w:keepLines w:val="0"/>
        <w:kinsoku/>
        <w:wordWrap/>
        <w:overflowPunct/>
        <w:topLinePunct w:val="0"/>
        <w:autoSpaceDE/>
        <w:autoSpaceDN/>
        <w:bidi w:val="0"/>
        <w:adjustRightInd/>
        <w:snapToGrid/>
        <w:textAlignment w:val="auto"/>
        <w:pStyle w:val="6"/>
        <w:ind w:firstLine="700"/>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lang w:val="en-US" w:eastAsia="zh-CN"/>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t>年，财政拨款“三公”</w:t>
      </w:r>
      <w:bookmarkStart w:id="1" w:name="_GoBack"/>
      <w:bookmarkEnd w:id="1"/>
      <w:r>
        <w:rPr>
          <w:rFonts w:hint="eastAsia" w:asciiTheme="minorEastAsia" w:hAnsiTheme="minorEastAsia" w:eastAsiaTheme="minorEastAsia" w:cstheme="minorEastAsia"/>
          <w:sz w:val="28"/>
          <w:szCs w:val="28"/>
        </w:rPr>
        <w:t>经费预算安排146.34万元，其中因公出国（境）费0万元；公务用车购置及运维费41.34万元（其中：公务用车购置费为0万元，公务用车运行费41.34万元)；公务接待费105万元。因公出国（境）费</w:t>
      </w:r>
      <w:r>
        <w:rPr>
          <w:lang w:eastAsia="zh-CN"/>
          <w:rFonts w:hint="eastAsia" w:asciiTheme="minorEastAsia" w:hAnsiTheme="minorEastAsia" w:eastAsiaTheme="minorEastAsia" w:cstheme="minorEastAsia"/>
          <w:sz w:val="28"/>
          <w:szCs w:val="28"/>
        </w:rPr>
        <w:t>用、</w:t>
      </w:r>
      <w:r>
        <w:rPr>
          <w:rFonts w:hint="eastAsia" w:asciiTheme="minorEastAsia" w:hAnsiTheme="minorEastAsia" w:eastAsiaTheme="minorEastAsia" w:cstheme="minorEastAsia"/>
          <w:sz w:val="28"/>
          <w:szCs w:val="28"/>
        </w:rPr>
        <w:t>公务用车购置及运维费</w:t>
      </w:r>
      <w:r>
        <w:rPr>
          <w:lang w:eastAsia="zh-CN"/>
          <w:rFonts w:hint="eastAsia" w:asciiTheme="minorEastAsia" w:hAnsiTheme="minorEastAsia" w:eastAsiaTheme="minorEastAsia" w:cstheme="minorEastAsia"/>
          <w:sz w:val="28"/>
          <w:szCs w:val="28"/>
        </w:rPr>
        <w:t>用、</w:t>
      </w:r>
      <w:r>
        <w:rPr>
          <w:rFonts w:hint="eastAsia" w:asciiTheme="minorEastAsia" w:hAnsiTheme="minorEastAsia" w:eastAsiaTheme="minorEastAsia" w:cstheme="minorEastAsia"/>
          <w:sz w:val="28"/>
          <w:szCs w:val="28"/>
        </w:rPr>
        <w:t>公务接待费</w:t>
      </w:r>
      <w:r>
        <w:rPr>
          <w:lang w:eastAsia="zh-CN"/>
          <w:rFonts w:hint="eastAsia" w:asciiTheme="minorEastAsia" w:hAnsiTheme="minorEastAsia" w:eastAsiaTheme="minorEastAsia" w:cstheme="minorEastAsia"/>
          <w:sz w:val="28"/>
          <w:szCs w:val="28"/>
        </w:rPr>
        <w:t>用均无增减变化，</w:t>
      </w:r>
      <w:r>
        <w:rPr>
          <w:rFonts w:hint="eastAsia" w:asciiTheme="minorEastAsia" w:hAnsiTheme="minorEastAsia" w:eastAsiaTheme="minorEastAsia" w:cstheme="minorEastAsia"/>
          <w:sz w:val="28"/>
          <w:szCs w:val="28"/>
        </w:rPr>
        <w:t>与</w:t>
      </w:r>
      <w:r>
        <w:rPr>
          <w:lang w:val="en-US" w:eastAsia="zh-CN"/>
          <w:rFonts w:hint="eastAsia" w:asciiTheme="minorEastAsia" w:hAnsiTheme="minorEastAsia" w:eastAsiaTheme="minorEastAsia" w:cstheme="minorEastAsia"/>
          <w:sz w:val="28"/>
          <w:szCs w:val="28"/>
        </w:rPr>
        <w:t>2020</w:t>
      </w:r>
      <w:r>
        <w:rPr>
          <w:rFonts w:hint="eastAsia" w:asciiTheme="minorEastAsia" w:hAnsiTheme="minorEastAsia" w:eastAsiaTheme="minorEastAsia" w:cstheme="minorEastAsia"/>
          <w:sz w:val="28"/>
          <w:szCs w:val="28"/>
        </w:rPr>
        <w:t>年持平。</w:t>
      </w:r>
    </w:p>
    <w:p>
      <w:pPr>
        <w:keepNext w:val="0"/>
        <w:keepLines w:val="0"/>
        <w:kinsoku/>
        <w:wordWrap/>
        <w:overflowPunct/>
        <w:topLinePunct w:val="0"/>
        <w:autoSpaceDE/>
        <w:autoSpaceDN/>
        <w:bidi w:val="0"/>
        <w:adjustRightInd/>
        <w:snapToGrid/>
        <w:textAlignment w:val="auto"/>
        <w:pStyle w:val="6"/>
        <w:pageBreakBefore w:val="0"/>
        <w:spacing w:beforeAutospacing="0" w:line="315" w:lineRule="atLeast"/>
        <w:rPr>
          <w:color w:val="333333"/>
          <w:rFonts w:hint="eastAsia" w:asciiTheme="minorEastAsia" w:hAnsiTheme="minorEastAsia" w:eastAsiaTheme="minorEastAsia" w:cstheme="minorEastAsia"/>
          <w:sz w:val="28"/>
          <w:szCs w:val="28"/>
        </w:rPr>
      </w:pPr>
      <w:r>
        <w:rPr>
          <w:color w:val="333333"/>
          <w:rFonts w:hint="eastAsia" w:asciiTheme="minorEastAsia" w:hAnsiTheme="minorEastAsia" w:eastAsiaTheme="minorEastAsia" w:cstheme="minorEastAsia"/>
          <w:sz w:val="28"/>
          <w:szCs w:val="28"/>
        </w:rPr>
        <w:t>五、绩效预算信息</w:t>
      </w:r>
    </w:p>
    <w:p>
      <w:pPr>
        <w:keepNext w:val="0"/>
        <w:keepLines w:val="0"/>
        <w:kinsoku/>
        <w:wordWrap/>
        <w:overflowPunct/>
        <w:topLinePunct w:val="0"/>
        <w:autoSpaceDE/>
        <w:autoSpaceDN/>
        <w:bidi w:val="0"/>
        <w:adjustRightInd/>
        <w:snapToGrid/>
        <w:textAlignment w:val="auto"/>
        <w:pStyle w:val="6"/>
        <w:ind w:left="280"/>
        <w:ind w:hanging="280"/>
        <w:pageBreakBefore w:val="0"/>
        <w:spacing w:beforeAutospacing="0" w:line="31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体绩效目标：深入学习贯彻习近平总书记系列重要讲话，落实党的十八届五中全会、省委八届十二次全会精神，围绕全县工作大局和本单位实际，进一步解放思想、奋发作为，创新机制、狠抓落实，为建设沿海强县、美丽乐亭z作出贡献。</w:t>
      </w:r>
    </w:p>
    <w:p>
      <w:pPr>
        <w:keepNext w:val="0"/>
        <w:keepLines w:val="0"/>
        <w:kinsoku/>
        <w:wordWrap/>
        <w:overflowPunct/>
        <w:topLinePunct w:val="0"/>
        <w:autoSpaceDE/>
        <w:autoSpaceDN/>
        <w:bidi w:val="0"/>
        <w:adjustRightInd/>
        <w:snapToGrid/>
        <w:textAlignment w:val="auto"/>
        <w:pStyle w:val="6"/>
        <w:ind w:left="280"/>
        <w:ind w:hanging="280"/>
        <w:pageBreakBefore w:val="0"/>
        <w:spacing w:beforeAutospacing="0" w:line="315" w:lineRule="atLeast"/>
        <w:rPr>
          <w:bCs/>
          <w:lang w:val="en-US" w:eastAsia="zh-CN"/>
          <w:b w:val="0"/>
          <w:rFonts w:hint="eastAsia" w:asciiTheme="minorEastAsia" w:hAnsiTheme="minorEastAsia" w:eastAsiaTheme="minorEastAsia" w:cstheme="minorEastAsia"/>
          <w:sz w:val="28"/>
          <w:szCs w:val="28"/>
        </w:rPr>
      </w:pPr>
      <w:r>
        <w:rPr>
          <w:lang w:val="en-US" w:eastAsia="zh-CN"/>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rPr>
        <w:t>职责及工作活动绩效目标指标：</w:t>
      </w:r>
      <w:r>
        <w:rPr>
          <w:bCs/>
          <w:kern w:val="0"/>
          <w:lang w:val="en-US" w:eastAsia="zh-CN" w:bidi="ar"/>
          <w:b w:val="0"/>
          <w:i w:val="0"/>
          <w:u w:val="none"/>
          <w:color w:val="000000"/>
          <w:rFonts w:hint="eastAsia" w:asciiTheme="minorEastAsia" w:hAnsiTheme="minorEastAsia" w:eastAsiaTheme="minorEastAsia" w:cstheme="minorEastAsia"/>
          <w:sz w:val="28"/>
          <w:szCs w:val="28"/>
        </w:rPr>
        <w:t>为做好</w:t>
      </w:r>
      <w:r>
        <w:rPr>
          <w:bCs/>
          <w:kern w:val="0"/>
          <w:lang w:val="en-US" w:eastAsia="zh-CN" w:bidi="ar"/>
          <w:b w:val="0"/>
          <w:i w:val="0"/>
          <w:u w:val="none"/>
          <w:color w:val="000000"/>
          <w:rFonts w:ascii="宋体" w:cs="宋体" w:hAnsi="宋体" w:hint="eastAsia"/>
          <w:sz w:val="28"/>
          <w:szCs w:val="28"/>
        </w:rPr>
        <w:t>正部级以上（含正部级）领导来乐考察和县委安排的政务、商务接待以及重要会议、重要活动，</w:t>
      </w:r>
      <w:r>
        <w:rPr>
          <w:bCs/>
          <w:kern w:val="0"/>
          <w:lang w:val="en-US" w:eastAsia="zh-CN" w:bidi="ar"/>
          <w:b w:val="0"/>
          <w:i w:val="0"/>
          <w:u w:val="none"/>
          <w:color w:val="000000"/>
          <w:rFonts w:ascii="宋体" w:cs="宋体" w:eastAsia="宋体" w:hAnsi="宋体" w:hint="eastAsia"/>
          <w:sz w:val="28"/>
          <w:szCs w:val="28"/>
        </w:rPr>
        <w:t>确保各项接待工作顺利开展</w:t>
      </w:r>
      <w:r>
        <w:rPr>
          <w:bCs/>
          <w:kern w:val="0"/>
          <w:lang w:val="en-US" w:eastAsia="zh-CN" w:bidi="ar"/>
          <w:b w:val="0"/>
          <w:i w:val="0"/>
          <w:u w:val="none"/>
          <w:color w:val="000000"/>
          <w:rFonts w:cs="宋体" w:hint="eastAsia"/>
          <w:sz w:val="28"/>
          <w:szCs w:val="28"/>
        </w:rPr>
        <w:t>，申请接待管理经费184万元</w:t>
      </w:r>
      <w:r>
        <w:rPr>
          <w:bCs/>
          <w:kern w:val="0"/>
          <w:lang w:val="en-US" w:eastAsia="zh-CN" w:bidi="ar"/>
          <w:b w:val="0"/>
          <w:i w:val="0"/>
          <w:u w:val="none"/>
          <w:color w:val="000000"/>
          <w:rFonts w:hint="eastAsia" w:asciiTheme="minorEastAsia" w:hAnsiTheme="minorEastAsia" w:eastAsiaTheme="minorEastAsia" w:cstheme="minorEastAsia"/>
          <w:sz w:val="28"/>
          <w:szCs w:val="28"/>
        </w:rPr>
        <w:t>；做好县委、县政府招商引资,外出考察,参观活动的组织协调和相关后勤保障工作,确保招商引资工作顺利开展，申请招商综合服务经费300万元；为全县党政机关325辆公务用车北斗设备服务费、公车平台软件运营技术支持及硬件设施维护费用，实现对公务用车运行的全过程监控和历史行驶轨迹查询，减少、杜绝违规使用公务用车，申请公务用车一体化平台建设经费8.87万元。</w:t>
      </w:r>
    </w:p>
    <w:bookmarkEnd w:id="0"/>
    <w:p>
      <w:pPr>
        <w:keepNext w:val="0"/>
        <w:keepLines w:val="0"/>
        <w:widowControl/>
        <w:kinsoku/>
        <w:wordWrap/>
        <w:overflowPunct/>
        <w:topLinePunct w:val="0"/>
        <w:autoSpaceDE/>
        <w:autoSpaceDN/>
        <w:bidi w:val="0"/>
        <w:adjustRightInd/>
        <w:snapToGrid/>
        <w:textAlignment w:val="auto"/>
        <w:pStyle w:val="6"/>
        <w:pageBreakBefore w:val="0"/>
        <w:spacing w:line="2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六、政府采购预算情况：</w:t>
      </w:r>
    </w:p>
    <w:p>
      <w:pPr>
        <w:keepNext w:val="0"/>
        <w:keepLines w:val="0"/>
        <w:widowControl/>
        <w:kinsoku/>
        <w:wordWrap/>
        <w:overflowPunct/>
        <w:topLinePunct w:val="0"/>
        <w:autoSpaceDE/>
        <w:autoSpaceDN/>
        <w:bidi w:val="0"/>
        <w:adjustRightInd/>
        <w:snapToGrid/>
        <w:textAlignment w:val="auto"/>
        <w:jc w:val="left"/>
        <w:ind w:firstLine="480"/>
        <w:pageBreakBefore w:val="0"/>
        <w:spacing w:line="240" w:lineRule="atLeast"/>
        <w:rPr>
          <w:kern w:val="0"/>
          <w:color w:val="000000"/>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kern w:val="0"/>
          <w:color w:val="000000"/>
          <w:rFonts w:hint="eastAsia" w:asciiTheme="minorEastAsia" w:hAnsiTheme="minorEastAsia" w:eastAsiaTheme="minorEastAsia" w:cstheme="minorEastAsia"/>
          <w:sz w:val="28"/>
          <w:szCs w:val="28"/>
        </w:rPr>
        <w:t>20</w:t>
      </w:r>
      <w:r>
        <w:rPr>
          <w:kern w:val="0"/>
          <w:lang w:val="en-US" w:eastAsia="zh-CN"/>
          <w:color w:val="000000"/>
          <w:rFonts w:hint="eastAsia" w:asciiTheme="minorEastAsia" w:hAnsiTheme="minorEastAsia" w:eastAsiaTheme="minorEastAsia" w:cstheme="minorEastAsia"/>
          <w:sz w:val="28"/>
          <w:szCs w:val="28"/>
        </w:rPr>
        <w:t>21</w:t>
      </w:r>
      <w:r>
        <w:rPr>
          <w:kern w:val="0"/>
          <w:color w:val="000000"/>
          <w:rFonts w:hint="eastAsia" w:asciiTheme="minorEastAsia" w:hAnsiTheme="minorEastAsia" w:eastAsiaTheme="minorEastAsia" w:cstheme="minorEastAsia"/>
          <w:sz w:val="28"/>
          <w:szCs w:val="28"/>
        </w:rPr>
        <w:t>年我单位</w:t>
      </w:r>
      <w:r>
        <w:rPr>
          <w:kern w:val="0"/>
          <w:lang w:eastAsia="zh-CN"/>
          <w:color w:val="000000"/>
          <w:rFonts w:hint="eastAsia" w:asciiTheme="minorEastAsia" w:hAnsiTheme="minorEastAsia" w:eastAsiaTheme="minorEastAsia" w:cstheme="minorEastAsia"/>
          <w:sz w:val="28"/>
          <w:szCs w:val="28"/>
        </w:rPr>
        <w:t>共</w:t>
      </w:r>
      <w:r>
        <w:rPr>
          <w:kern w:val="0"/>
          <w:color w:val="000000"/>
          <w:rFonts w:hint="eastAsia" w:asciiTheme="minorEastAsia" w:hAnsiTheme="minorEastAsia" w:eastAsiaTheme="minorEastAsia" w:cstheme="minorEastAsia"/>
          <w:sz w:val="28"/>
          <w:szCs w:val="28"/>
        </w:rPr>
        <w:t>安排采购预算</w:t>
      </w:r>
      <w:r>
        <w:rPr>
          <w:kern w:val="0"/>
          <w:lang w:val="en-US" w:eastAsia="zh-CN"/>
          <w:color w:val="000000"/>
          <w:rFonts w:hint="eastAsia" w:asciiTheme="minorEastAsia" w:hAnsiTheme="minorEastAsia" w:eastAsiaTheme="minorEastAsia" w:cstheme="minorEastAsia"/>
          <w:sz w:val="28"/>
          <w:szCs w:val="28"/>
        </w:rPr>
        <w:t>13.1万元，其中电脑8台，打印机5台，空调6台，热水器5台，电视3台，复印机3台，洗衣机5台，冰箱冰柜4台，调音台1台</w:t>
      </w:r>
      <w:r>
        <w:rPr>
          <w:kern w:val="0"/>
          <w:color w:val="000000"/>
          <w:rFonts w:hint="eastAsia" w:asciiTheme="minorEastAsia" w:hAnsiTheme="minorEastAsia" w:eastAsiaTheme="minorEastAsia" w:cstheme="minorEastAsia"/>
          <w:sz w:val="28"/>
          <w:szCs w:val="28"/>
        </w:rPr>
        <w:t>。</w:t>
      </w:r>
    </w:p>
    <w:tbl>
      <w:tblPr>
        <w:tblW w:w="8931" w:type="dxa"/>
        <w:shd w:val="clear" w:color="auto" w:fill="auto"/>
        <w:tblLayout w:type="fixed"/>
        <w:tblCellMar>
          <w:top w:w="0" w:type="dxa"/>
          <w:left w:w="108" w:type="dxa"/>
          <w:bottom w:w="0" w:type="dxa"/>
          <w:right w:w="108" w:type="dxa"/>
        </w:tblCellMar>
        <w:tblInd w:w="93" w:type="dxa"/>
        <w:tblStyle w:val="7"/>
      </w:tblPr>
      <w:tblGrid>
        <w:gridCol w:w="945"/>
        <w:gridCol w:w="1860"/>
        <w:gridCol w:w="1530"/>
        <w:gridCol w:w="1203"/>
        <w:gridCol w:w="1500"/>
        <w:gridCol w:w="1893"/>
      </w:tblGrid>
      <w:tr>
        <w:trPr>
          <w:trHeight w:val="750" w:hRule="atLeast"/>
        </w:trPr>
        <w:tblPrEx>
          <w:shd w:val="clear" w:color="auto" w:fill="auto"/>
          <w:tblCellMar>
            <w:top w:w="0" w:type="dxa"/>
            <w:left w:w="108" w:type="dxa"/>
            <w:bottom w:w="0" w:type="dxa"/>
            <w:right w:w="108" w:type="dxa"/>
          </w:tblCellMar>
        </w:tblPrEx>
        <w:tc>
          <w:tcPr>
            <w:gridSpan w:val="6"/>
            <w:tcBorders>
              <w:top w:val="nil" w:sz="0" w:color="auto" w:space="0"/>
              <w:bottom w:val="nil" w:sz="0" w:color="auto" w:space="0"/>
              <w:left w:val="nil" w:sz="0" w:color="auto" w:space="0"/>
              <w:right w:val="nil" w:sz="0" w:color="auto" w:space="0"/>
            </w:tcBorders>
            <w:shd w:fill="auto" w:color="auto" w:val="clear"/>
            <w:vAlign w:val="center"/>
            <w:tcW w:w="8931" w:type="dxa"/>
          </w:tcPr>
          <w:p>
            <w:pPr>
              <w:keepNext w:val="0"/>
              <w:keepLines w:val="0"/>
              <w:widowControl/>
              <w:suppressLineNumbers w:val="0"/>
              <w:textAlignment w:val="center"/>
              <w:jc w:val="center"/>
              <w:rPr>
                <w:bCs/>
                <w:iCs w:val="0"/>
                <w:b/>
                <w:i w:val="0"/>
                <w:u w:val="none"/>
                <w:color w:val="000000"/>
                <w:rFonts w:ascii="宋体" w:cs="宋体" w:eastAsia="宋体" w:hAnsi="宋体" w:hint="eastAsia"/>
                <w:sz w:val="43"/>
                <w:szCs w:val="43"/>
              </w:rPr>
            </w:pPr>
            <w:r>
              <w:rPr>
                <w:bCs/>
                <w:iCs w:val="0"/>
                <w:kern w:val="0"/>
                <w:lang w:val="en-US" w:eastAsia="zh-CN" w:bidi="ar"/>
                <w:b/>
                <w:i w:val="0"/>
                <w:u w:val="none"/>
                <w:color w:val="000000"/>
                <w:rFonts w:ascii="宋体" w:cs="宋体" w:eastAsia="宋体" w:hAnsi="宋体" w:hint="eastAsia"/>
                <w:sz w:val="28"/>
                <w:szCs w:val="28"/>
              </w:rPr>
              <w:t>机关事务中心政府采购明细表</w:t>
            </w:r>
          </w:p>
        </w:tc>
      </w:tr>
      <w:tr>
        <w:trPr>
          <w:trHeight w:val="420" w:hRule="atLeast"/>
        </w:trPr>
        <w:tblPrEx>
          <w:shd w:val="clear" w:color="auto" w:fill="auto"/>
          <w:tblCellMar>
            <w:top w:w="0" w:type="dxa"/>
            <w:left w:w="108" w:type="dxa"/>
            <w:bottom w:w="0" w:type="dxa"/>
            <w:right w:w="108" w:type="dxa"/>
          </w:tblCellMar>
        </w:tblPrEx>
        <w:tc>
          <w:tcPr>
            <w:gridSpan w:val="4"/>
            <w:tcBorders>
              <w:top w:val="single" w:sz="4" w:color="000000" w:space="0"/>
              <w:bottom w:val="single" w:sz="4" w:color="000000" w:space="0"/>
              <w:left w:val="single" w:sz="4" w:color="000000" w:space="0"/>
              <w:right w:val="single" w:sz="4" w:color="000000" w:space="0"/>
            </w:tcBorders>
            <w:shd w:fill="auto" w:color="auto" w:val="clear"/>
            <w:vAlign w:val="center"/>
            <w:tcW w:w="5538"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项目编码及名称：[13022521FGF1N7RY1TEBN]2021公用经费</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预算年度：2021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金额单位：万元</w:t>
            </w:r>
          </w:p>
        </w:tc>
      </w:tr>
      <w:tr>
        <w:trPr>
          <w:trHeight w:val="5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序号</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政府购买服务内容</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政府购买服务目录编码及名称</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是否包含政府采购</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购买数量</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购买金额</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栏次</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2</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3</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4</w:t>
            </w:r>
          </w:p>
        </w:tc>
        <w:tc>
          <w:tcPr>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5</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电脑</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8</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2.5</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2</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打印机</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5</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3</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复印机</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3</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4</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电视</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3</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1.2</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5</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热水器</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5</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1.5</w:t>
            </w:r>
          </w:p>
        </w:tc>
      </w:tr>
      <w:tr>
        <w:trPr>
          <w:trHeight w:val="300" w:hRule="atLeast"/>
        </w:trPr>
        <w:tblPrEx>
          <w:shd w:val="clear" w:color="auto" w:fill="auto"/>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6</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洗衣机</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5</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1.8</w:t>
            </w:r>
          </w:p>
        </w:tc>
      </w:tr>
      <w:tr>
        <w:trPr>
          <w:trHeight w:val="300" w:hRule="atLeast"/>
        </w:trPr>
        <w:tblPrEx>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7</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冰箱冰柜</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4</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2</w:t>
            </w:r>
          </w:p>
        </w:tc>
      </w:tr>
      <w:tr>
        <w:trPr>
          <w:trHeight w:val="300" w:hRule="atLeast"/>
        </w:trPr>
        <w:tblPrEx>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8</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调音台</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0.3</w:t>
            </w:r>
          </w:p>
        </w:tc>
      </w:tr>
      <w:tr>
        <w:trPr>
          <w:trHeight w:val="300" w:hRule="atLeast"/>
        </w:trPr>
        <w:tblPrEx>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keepNext w:val="0"/>
              <w:keepLines w:val="0"/>
              <w:widowControl/>
              <w:suppressLineNumbers w:val="0"/>
              <w:textAlignment w:val="center"/>
              <w:jc w:val="center"/>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9</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空调</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0</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是</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6</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93"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1.8</w:t>
            </w:r>
          </w:p>
        </w:tc>
      </w:tr>
      <w:tr>
        <w:trPr>
          <w:trHeight w:val="300" w:hRule="atLeast"/>
        </w:trPr>
        <w:tblPrEx>
          <w:tblCellMar>
            <w:top w:w="0" w:type="dxa"/>
            <w:left w:w="108" w:type="dxa"/>
            <w:bottom w:w="0" w:type="dxa"/>
            <w:right w:w="108" w:type="dxa"/>
          </w:tblCellMar>
        </w:tblPrEx>
        <w:tc>
          <w:tcPr>
            <w:tcBorders>
              <w:top w:val="single" w:sz="4" w:color="000000" w:space="0"/>
              <w:bottom w:val="single" w:sz="4" w:color="000000" w:space="0"/>
              <w:left w:val="single" w:sz="4" w:color="000000" w:space="0"/>
              <w:right w:val="single" w:sz="4" w:color="000000" w:space="0"/>
            </w:tcBorders>
            <w:shd w:fill="auto" w:color="auto" w:val="clear"/>
            <w:vAlign w:val="center"/>
            <w:tcW w:w="945" w:type="dxa"/>
          </w:tcPr>
          <w:p>
            <w:pPr>
              <w:jc w:val="center"/>
              <w:rPr>
                <w:iCs w:val="0"/>
                <w:i w:val="0"/>
                <w:u w:val="none"/>
                <w:color w:val="000000"/>
                <w:rFonts w:ascii="宋体" w:cs="宋体" w:eastAsia="宋体" w:hAnsi="宋体" w:hint="eastAsia"/>
                <w:sz w:val="24"/>
                <w:szCs w:val="24"/>
              </w:rPr>
            </w:pP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860" w:type="dxa"/>
          </w:tcPr>
          <w:p>
            <w:pPr>
              <w:keepNext w:val="0"/>
              <w:keepLines w:val="0"/>
              <w:widowControl/>
              <w:suppressLineNumbers w:val="0"/>
              <w:textAlignment w:val="center"/>
              <w:jc w:val="lef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合计</w:t>
            </w: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30" w:type="dxa"/>
          </w:tcPr>
          <w:p>
            <w:pPr>
              <w:rPr>
                <w:iCs w:val="0"/>
                <w:i w:val="0"/>
                <w:u w:val="none"/>
                <w:color w:val="000000"/>
                <w:rFonts w:ascii="宋体" w:cs="宋体" w:eastAsia="宋体" w:hAnsi="宋体" w:hint="eastAsia"/>
                <w:sz w:val="24"/>
                <w:szCs w:val="24"/>
              </w:rPr>
            </w:pP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203" w:type="dxa"/>
          </w:tcPr>
          <w:p>
            <w:pPr>
              <w:rPr>
                <w:iCs w:val="0"/>
                <w:i w:val="0"/>
                <w:u w:val="none"/>
                <w:color w:val="000000"/>
                <w:rFonts w:ascii="宋体" w:cs="宋体" w:eastAsia="宋体" w:hAnsi="宋体" w:hint="eastAsia"/>
                <w:sz w:val="24"/>
                <w:szCs w:val="24"/>
              </w:rPr>
            </w:pPr>
          </w:p>
        </w:tc>
        <w:tc>
          <w:tcPr>
            <w:noWrap/>
            <w:tcBorders>
              <w:top w:val="single" w:sz="4" w:color="000000" w:space="0"/>
              <w:bottom w:val="single" w:sz="4" w:color="000000" w:space="0"/>
              <w:left w:val="single" w:sz="4" w:color="000000" w:space="0"/>
              <w:right w:val="single" w:sz="4" w:color="000000" w:space="0"/>
            </w:tcBorders>
            <w:shd w:fill="auto" w:color="auto" w:val="clear"/>
            <w:vAlign w:val="center"/>
            <w:tcW w:w="1500" w:type="dxa"/>
          </w:tcPr>
          <w:p>
            <w:pPr>
              <w:keepNext w:val="0"/>
              <w:keepLines w:val="0"/>
              <w:widowControl/>
              <w:suppressLineNumbers w:val="0"/>
              <w:textAlignment w:val="center"/>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40</w:t>
            </w:r>
          </w:p>
        </w:tc>
        <w:tc>
          <w:tcPr>
            <w:noWrap/>
            <w:tcBorders>
              <w:top w:val="single" w:sz="4" w:color="000000" w:space="0"/>
              <w:bottom w:val="single" w:sz="4" w:color="000000" w:space="0"/>
              <w:left w:val="single" w:sz="4" w:color="000000" w:space="0"/>
              <w:right w:val="single" w:sz="4" w:color="000000" w:space="0"/>
            </w:tcBorders>
            <w:shd w:fill="auto" w:color="auto" w:val="clear"/>
            <w:vAlign w:val="top"/>
            <w:tcW w:w="1893" w:type="dxa"/>
          </w:tcPr>
          <w:p>
            <w:pPr>
              <w:keepNext w:val="0"/>
              <w:keepLines w:val="0"/>
              <w:widowControl/>
              <w:suppressLineNumbers w:val="0"/>
              <w:textAlignment w:val="top"/>
              <w:jc w:val="right"/>
              <w:rPr>
                <w:iCs w:val="0"/>
                <w:i w:val="0"/>
                <w:u w:val="none"/>
                <w:color w:val="000000"/>
                <w:rFonts w:ascii="宋体" w:cs="宋体" w:eastAsia="宋体" w:hAnsi="宋体" w:hint="eastAsia"/>
                <w:sz w:val="24"/>
                <w:szCs w:val="24"/>
              </w:rPr>
            </w:pPr>
            <w:r>
              <w:rPr>
                <w:iCs w:val="0"/>
                <w:kern w:val="0"/>
                <w:lang w:val="en-US" w:eastAsia="zh-CN" w:bidi="ar"/>
                <w:i w:val="0"/>
                <w:u w:val="none"/>
                <w:color w:val="000000"/>
                <w:rFonts w:ascii="宋体" w:cs="宋体" w:eastAsia="宋体" w:hAnsi="宋体" w:hint="eastAsia"/>
                <w:sz w:val="24"/>
                <w:szCs w:val="24"/>
              </w:rPr>
              <w:t>13.1</w:t>
            </w:r>
          </w:p>
        </w:tc>
      </w:tr>
    </w:tbl>
    <w:p>
      <w:pPr>
        <w:keepNext w:val="0"/>
        <w:keepLines w:val="0"/>
        <w:widowControl/>
        <w:kinsoku/>
        <w:wordWrap/>
        <w:overflowPunct/>
        <w:topLinePunct w:val="0"/>
        <w:autoSpaceDE/>
        <w:autoSpaceDN/>
        <w:bidi w:val="0"/>
        <w:adjustRightInd/>
        <w:snapToGrid/>
        <w:textAlignment w:val="auto"/>
        <w:pStyle w:val="6"/>
        <w:ind w:firstLine="140"/>
        <w:pageBreakBefore w:val="0"/>
        <w:spacing w:line="2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七、国有资产信息</w:t>
      </w:r>
    </w:p>
    <w:p>
      <w:pPr>
        <w:keepNext w:val="0"/>
        <w:keepLines w:val="0"/>
        <w:widowControl/>
        <w:kinsoku/>
        <w:wordWrap/>
        <w:overflowPunct/>
        <w:topLinePunct w:val="0"/>
        <w:autoSpaceDE/>
        <w:autoSpaceDN/>
        <w:bidi w:val="0"/>
        <w:adjustRightInd/>
        <w:snapToGrid/>
        <w:textAlignment w:val="auto"/>
        <w:jc w:val="left"/>
        <w:ind w:firstLine="480"/>
        <w:pageBreakBefore w:val="0"/>
        <w:spacing w:line="240" w:lineRule="atLeast"/>
        <w:rPr>
          <w:kern w:val="0"/>
          <w:color w:val="000000"/>
          <w:rFonts w:hint="eastAsia" w:asciiTheme="minorEastAsia" w:hAnsiTheme="minorEastAsia" w:eastAsiaTheme="minorEastAsia" w:cstheme="minorEastAsia"/>
          <w:sz w:val="28"/>
          <w:szCs w:val="28"/>
        </w:rPr>
      </w:pPr>
      <w:r>
        <w:rPr>
          <w:color w:val="000000"/>
          <w:rFonts w:hint="eastAsia" w:asciiTheme="minorEastAsia" w:hAnsiTheme="minorEastAsia" w:eastAsiaTheme="minorEastAsia" w:cstheme="minorEastAsia"/>
          <w:sz w:val="28"/>
          <w:szCs w:val="28"/>
        </w:rPr>
        <w:t>截止到20</w:t>
      </w:r>
      <w:r>
        <w:rPr>
          <w:lang w:val="en-US" w:eastAsia="zh-CN"/>
          <w:color w:val="000000"/>
          <w:rFonts w:hint="eastAsia" w:asciiTheme="minorEastAsia" w:hAnsiTheme="minorEastAsia" w:eastAsiaTheme="minorEastAsia" w:cstheme="minorEastAsia"/>
          <w:sz w:val="28"/>
          <w:szCs w:val="28"/>
        </w:rPr>
        <w:t>20</w:t>
      </w:r>
      <w:r>
        <w:rPr>
          <w:color w:val="000000"/>
          <w:rFonts w:hint="eastAsia" w:asciiTheme="minorEastAsia" w:hAnsiTheme="minorEastAsia" w:eastAsiaTheme="minorEastAsia" w:cstheme="minorEastAsia"/>
          <w:sz w:val="28"/>
          <w:szCs w:val="28"/>
        </w:rPr>
        <w:t>年底固定资产总额</w:t>
      </w:r>
      <w:r>
        <w:rPr>
          <w:lang w:val="en-US" w:eastAsia="zh-CN"/>
          <w:color w:val="000000"/>
          <w:rFonts w:hint="eastAsia" w:asciiTheme="minorEastAsia" w:hAnsiTheme="minorEastAsia" w:eastAsiaTheme="minorEastAsia" w:cstheme="minorEastAsia"/>
          <w:sz w:val="28"/>
          <w:szCs w:val="28"/>
        </w:rPr>
        <w:t xml:space="preserve"> 1367.42 </w:t>
      </w:r>
      <w:r>
        <w:rPr>
          <w:color w:val="000000"/>
          <w:rFonts w:hint="eastAsia" w:asciiTheme="minorEastAsia" w:hAnsiTheme="minorEastAsia" w:eastAsiaTheme="minorEastAsia" w:cstheme="minorEastAsia"/>
          <w:sz w:val="28"/>
          <w:szCs w:val="28"/>
        </w:rPr>
        <w:t>万元（详见下表）</w:t>
      </w:r>
      <w:r>
        <w:rPr>
          <w:lang w:eastAsia="zh-CN"/>
          <w:color w:val="000000"/>
          <w:rFonts w:hint="eastAsia" w:asciiTheme="minorEastAsia" w:hAnsiTheme="minorEastAsia" w:eastAsiaTheme="minorEastAsia" w:cstheme="minorEastAsia"/>
          <w:sz w:val="28"/>
          <w:szCs w:val="28"/>
        </w:rPr>
        <w:t>。本年度拟采购资产</w:t>
      </w:r>
      <w:r>
        <w:rPr>
          <w:kern w:val="0"/>
          <w:lang w:val="en-US" w:eastAsia="zh-CN"/>
          <w:color w:val="000000"/>
          <w:rFonts w:hint="eastAsia" w:asciiTheme="minorEastAsia" w:hAnsiTheme="minorEastAsia" w:eastAsiaTheme="minorEastAsia" w:cstheme="minorEastAsia"/>
          <w:sz w:val="28"/>
          <w:szCs w:val="28"/>
        </w:rPr>
        <w:t>13.1万元，其中电脑8台，打印机5台，空调6台，热水器5台，电视3台，复印机3台，洗衣机5台，冰箱冰柜4台，调音台1台</w:t>
      </w:r>
      <w:r>
        <w:rPr>
          <w:kern w:val="0"/>
          <w:color w:val="000000"/>
          <w:rFonts w:hint="eastAsia" w:asciiTheme="minorEastAsia" w:hAnsiTheme="minorEastAsia" w:eastAsiaTheme="minorEastAsia" w:cstheme="minorEastAsia"/>
          <w:sz w:val="28"/>
          <w:szCs w:val="28"/>
        </w:rPr>
        <w:t>。</w:t>
      </w:r>
    </w:p>
    <w:p>
      <w:pPr>
        <w:keepNext w:val="0"/>
        <w:keepLines w:val="0"/>
        <w:widowControl/>
        <w:kinsoku/>
        <w:wordWrap/>
        <w:overflowPunct/>
        <w:topLinePunct w:val="0"/>
        <w:autoSpaceDE/>
        <w:autoSpaceDN/>
        <w:bidi w:val="0"/>
        <w:adjustRightInd/>
        <w:snapToGrid/>
        <w:textAlignment w:val="auto"/>
        <w:pStyle w:val="6"/>
        <w:jc w:val="center"/>
        <w:pageBreakBefore w:val="0"/>
        <w:spacing w:line="240" w:lineRule="atLeast"/>
        <w:rPr>
          <w:color w:val="000000"/>
          <w:rFonts w:hint="eastAsia" w:asciiTheme="minorEastAsia" w:hAnsiTheme="minorEastAsia" w:eastAsiaTheme="minorEastAsia" w:cstheme="minorEastAsia"/>
          <w:sz w:val="28"/>
          <w:szCs w:val="28"/>
        </w:rPr>
      </w:pPr>
      <w:r>
        <w:rPr>
          <w:color w:val="000000"/>
          <w:rFonts w:hint="eastAsia" w:asciiTheme="minorEastAsia" w:hAnsiTheme="minorEastAsia" w:eastAsiaTheme="minorEastAsia" w:cstheme="minorEastAsia"/>
          <w:sz w:val="28"/>
          <w:szCs w:val="28"/>
        </w:rPr>
        <w:t>机关事务管理局固定资产占用情况表</w:t>
      </w:r>
    </w:p>
    <w:tbl>
      <w:tblPr>
        <w:tblpPr w:leftFromText="180" w:rightFromText="180" w:vertAnchor="text" w:horzAnchor="page" w:tblpX="1170" w:tblpY="617"/>
        <w:tblOverlap w:val="neve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7"/>
      </w:tblPr>
      <w:tblGrid>
        <w:gridCol w:w="2726"/>
        <w:gridCol w:w="3354"/>
        <w:gridCol w:w="3774"/>
      </w:tblGrid>
      <w:tr>
        <w:trPr>
          <w:trHeight w:val="63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tcPr>
          <w:p>
            <w:pPr>
              <w:pStyle w:val="6"/>
              <w:ind w:firstLine="241"/>
              <w:rPr>
                <w:bCs/>
                <w:b/>
                <w:color w:val="000000"/>
                <w:rFonts w:hint="eastAsia" w:asciiTheme="minorEastAsia" w:hAnsiTheme="minorEastAsia" w:eastAsiaTheme="minorEastAsia" w:cstheme="minorEastAsia"/>
                <w:sz w:val="24"/>
                <w:szCs w:val="24"/>
              </w:rPr>
            </w:pPr>
            <w:r>
              <w:rPr>
                <w:bCs/>
                <w:b/>
                <w:color w:val="000000"/>
                <w:rFonts w:hint="eastAsia" w:asciiTheme="minorEastAsia" w:hAnsiTheme="minorEastAsia" w:eastAsiaTheme="minorEastAsia" w:cstheme="minorEastAsia"/>
                <w:sz w:val="24"/>
                <w:szCs w:val="24"/>
              </w:rPr>
              <w:t>项 目</w:t>
            </w:r>
          </w:p>
        </w:tc>
        <w:tc>
          <w:tcPr>
            <w:tcW w:w="1701" w:type="pct"/>
          </w:tcPr>
          <w:p>
            <w:pPr>
              <w:pStyle w:val="6"/>
              <w:rPr>
                <w:bCs/>
                <w:b/>
                <w:color w:val="000000"/>
                <w:rFonts w:hint="eastAsia" w:asciiTheme="minorEastAsia" w:hAnsiTheme="minorEastAsia" w:eastAsiaTheme="minorEastAsia" w:cstheme="minorEastAsia"/>
                <w:sz w:val="24"/>
                <w:szCs w:val="24"/>
              </w:rPr>
            </w:pPr>
            <w:r>
              <w:rPr>
                <w:bCs/>
                <w:b/>
                <w:color w:val="000000"/>
                <w:rFonts w:hint="eastAsia" w:asciiTheme="minorEastAsia" w:hAnsiTheme="minorEastAsia" w:eastAsiaTheme="minorEastAsia" w:cstheme="minorEastAsia"/>
                <w:sz w:val="24"/>
                <w:szCs w:val="24"/>
              </w:rPr>
              <w:t>数 量</w:t>
            </w:r>
          </w:p>
        </w:tc>
        <w:tc>
          <w:tcPr>
            <w:tcW w:w="1914" w:type="pct"/>
          </w:tcPr>
          <w:p>
            <w:pPr>
              <w:pStyle w:val="6"/>
              <w:ind w:firstLine="118"/>
              <w:rPr>
                <w:bCs/>
                <w:b/>
                <w:color w:val="000000"/>
                <w:rFonts w:hint="eastAsia" w:asciiTheme="minorEastAsia" w:hAnsiTheme="minorEastAsia" w:eastAsiaTheme="minorEastAsia" w:cstheme="minorEastAsia"/>
                <w:sz w:val="24"/>
                <w:szCs w:val="24"/>
              </w:rPr>
            </w:pPr>
            <w:r>
              <w:rPr>
                <w:bCs/>
                <w:b/>
                <w:color w:val="000000"/>
                <w:rFonts w:hint="eastAsia" w:asciiTheme="minorEastAsia" w:hAnsiTheme="minorEastAsia" w:eastAsiaTheme="minorEastAsia" w:cstheme="minorEastAsia"/>
                <w:sz w:val="24"/>
                <w:szCs w:val="24"/>
              </w:rPr>
              <w:t>价值（单位：万元）</w:t>
            </w:r>
          </w:p>
        </w:tc>
      </w:tr>
      <w:tr>
        <w:trPr>
          <w:trHeight w:val="44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房屋</w:t>
            </w:r>
          </w:p>
        </w:tc>
        <w:tc>
          <w:tcPr>
            <w:tcW w:w="1701"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6</w:t>
            </w:r>
          </w:p>
        </w:tc>
        <w:tc>
          <w:tcPr>
            <w:tcW w:w="1914"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982.85</w:t>
            </w:r>
          </w:p>
        </w:tc>
      </w:tr>
      <w:tr>
        <w:trPr>
          <w:trHeight w:val="57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机动车</w:t>
            </w:r>
          </w:p>
        </w:tc>
        <w:tc>
          <w:tcPr>
            <w:tcW w:w="1701"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7</w:t>
            </w:r>
          </w:p>
        </w:tc>
        <w:tc>
          <w:tcPr>
            <w:tcW w:w="1914"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112.44</w:t>
            </w:r>
          </w:p>
        </w:tc>
      </w:tr>
      <w:tr>
        <w:trPr>
          <w:trHeight w:val="61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其它固定资产</w:t>
            </w:r>
          </w:p>
        </w:tc>
        <w:tc>
          <w:tcPr>
            <w:tcW w:w="1701" w:type="pct"/>
          </w:tcPr>
          <w:p>
            <w:pPr>
              <w:pStyle w:val="6"/>
              <w:rPr>
                <w:lang w:val="en-US" w:eastAsia="zh-CN"/>
                <w:color w:val="000000"/>
                <w:rFonts w:hint="default" w:asciiTheme="minorEastAsia" w:hAnsiTheme="minorEastAsia" w:eastAsiaTheme="minorEastAsia" w:cstheme="minorEastAsia"/>
                <w:sz w:val="24"/>
                <w:szCs w:val="24"/>
              </w:rPr>
            </w:pPr>
            <w:r>
              <w:rPr>
                <w:lang w:val="en-US" w:eastAsia="zh-CN"/>
                <w:color w:val="000000"/>
                <w:rFonts w:hint="eastAsia" w:asciiTheme="minorEastAsia" w:hAnsiTheme="minorEastAsia" w:eastAsiaTheme="minorEastAsia" w:cstheme="minorEastAsia"/>
                <w:sz w:val="24"/>
                <w:szCs w:val="24"/>
              </w:rPr>
              <w:t>367</w:t>
            </w:r>
          </w:p>
        </w:tc>
        <w:tc>
          <w:tcPr>
            <w:tcW w:w="1914" w:type="pct"/>
          </w:tcPr>
          <w:p>
            <w:pPr>
              <w:pStyle w:val="6"/>
              <w:rPr>
                <w:lang w:val="en-US" w:eastAsia="zh-CN"/>
                <w:color w:val="000000"/>
                <w:rFonts w:hint="default" w:asciiTheme="minorEastAsia" w:hAnsiTheme="minorEastAsia" w:eastAsiaTheme="minorEastAsia" w:cstheme="minorEastAsia"/>
                <w:sz w:val="24"/>
                <w:szCs w:val="24"/>
              </w:rPr>
            </w:pPr>
            <w:r>
              <w:rPr>
                <w:lang w:val="en-US" w:eastAsia="zh-CN"/>
                <w:color w:val="000000"/>
                <w:rFonts w:hint="eastAsia" w:asciiTheme="minorEastAsia" w:hAnsiTheme="minorEastAsia" w:eastAsiaTheme="minorEastAsia" w:cstheme="minorEastAsia"/>
                <w:sz w:val="24"/>
                <w:szCs w:val="24"/>
              </w:rPr>
              <w:t>272.13</w:t>
            </w:r>
          </w:p>
        </w:tc>
      </w:tr>
      <w:tr>
        <w:trPr>
          <w:trHeight w:val="62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tcPr>
          <w:p>
            <w:pPr>
              <w:pStyle w:val="6"/>
              <w:rPr>
                <w:color w:val="000000"/>
                <w:rFonts w:hint="eastAsia"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合计</w:t>
            </w:r>
          </w:p>
        </w:tc>
        <w:tc>
          <w:tcPr>
            <w:tcW w:w="1701" w:type="pct"/>
          </w:tcPr>
          <w:p>
            <w:pPr>
              <w:pStyle w:val="6"/>
              <w:rPr>
                <w:lang w:val="en-US" w:eastAsia="zh-CN"/>
                <w:color w:val="000000"/>
                <w:rFonts w:hint="default" w:asciiTheme="minorEastAsia" w:hAnsiTheme="minorEastAsia" w:eastAsiaTheme="minorEastAsia" w:cstheme="minorEastAsia"/>
                <w:sz w:val="24"/>
                <w:szCs w:val="24"/>
              </w:rPr>
            </w:pPr>
            <w:r>
              <w:rPr>
                <w:lang w:val="en-US" w:eastAsia="zh-CN"/>
                <w:color w:val="000000"/>
                <w:rFonts w:hint="eastAsia" w:asciiTheme="minorEastAsia" w:hAnsiTheme="minorEastAsia" w:eastAsiaTheme="minorEastAsia" w:cstheme="minorEastAsia"/>
                <w:sz w:val="24"/>
                <w:szCs w:val="24"/>
              </w:rPr>
              <w:t>380</w:t>
            </w:r>
          </w:p>
        </w:tc>
        <w:tc>
          <w:tcPr>
            <w:tcW w:w="1914" w:type="pct"/>
          </w:tcPr>
          <w:p>
            <w:pPr>
              <w:pStyle w:val="6"/>
              <w:rPr>
                <w:lang w:val="en-US" w:eastAsia="zh-CN"/>
                <w:color w:val="000000"/>
                <w:rFonts w:hint="default" w:asciiTheme="minorEastAsia" w:hAnsiTheme="minorEastAsia" w:eastAsiaTheme="minorEastAsia" w:cstheme="minorEastAsia"/>
                <w:sz w:val="24"/>
                <w:szCs w:val="24"/>
              </w:rPr>
            </w:pPr>
            <w:r>
              <w:rPr>
                <w:color w:val="000000"/>
                <w:rFonts w:hint="eastAsia" w:asciiTheme="minorEastAsia" w:hAnsiTheme="minorEastAsia" w:eastAsiaTheme="minorEastAsia" w:cstheme="minorEastAsia"/>
                <w:sz w:val="24"/>
                <w:szCs w:val="24"/>
              </w:rPr>
              <w:t>13</w:t>
            </w:r>
            <w:r>
              <w:rPr>
                <w:lang w:val="en-US" w:eastAsia="zh-CN"/>
                <w:color w:val="000000"/>
                <w:rFonts w:hint="eastAsia" w:asciiTheme="minorEastAsia" w:hAnsiTheme="minorEastAsia" w:eastAsiaTheme="minorEastAsia" w:cstheme="minorEastAsia"/>
                <w:sz w:val="24"/>
                <w:szCs w:val="24"/>
              </w:rPr>
              <w:t>67.42</w:t>
            </w:r>
          </w:p>
        </w:tc>
      </w:tr>
    </w:tbl>
    <w:p>
      <w:pPr>
        <w:keepNext w:val="0"/>
        <w:keepLines w:val="0"/>
        <w:widowControl/>
        <w:kinsoku/>
        <w:wordWrap/>
        <w:overflowPunct/>
        <w:topLinePunct w:val="0"/>
        <w:autoSpaceDE/>
        <w:autoSpaceDN/>
        <w:bidi w:val="0"/>
        <w:adjustRightInd/>
        <w:snapToGrid/>
        <w:textAlignment w:val="auto"/>
        <w:pStyle w:val="6"/>
        <w:jc w:val="both"/>
        <w:pageBreakBefore w:val="0"/>
        <w:spacing w:line="240" w:lineRule="atLeast"/>
        <w:rPr>
          <w:rFonts w:hint="eastAsia" w:asciiTheme="minorEastAsia" w:hAnsiTheme="minorEastAsia" w:eastAsiaTheme="minorEastAsia" w:cstheme="minorEastAsia"/>
          <w:sz w:val="28"/>
          <w:szCs w:val="28"/>
        </w:rPr>
      </w:pPr>
      <w:r>
        <w:rPr>
          <w:color w:val="000000"/>
          <w:rFonts w:hint="eastAsia" w:asciiTheme="minorEastAsia" w:hAnsiTheme="minorEastAsia" w:eastAsiaTheme="minorEastAsia" w:cstheme="minorEastAsia"/>
          <w:sz w:val="28"/>
          <w:szCs w:val="28"/>
        </w:rPr>
        <w:t xml:space="preserve">  </w:t>
      </w:r>
      <w:r>
        <w:rPr>
          <w:kern w:val="0"/>
          <w:color w:val="333333"/>
          <w:rFonts w:hint="eastAsia" w:asciiTheme="minorEastAsia" w:hAnsiTheme="minorEastAsia" w:eastAsiaTheme="minorEastAsia" w:cstheme="minorEastAsia"/>
          <w:sz w:val="28"/>
          <w:szCs w:val="28"/>
        </w:rPr>
        <w:t>八、</w:t>
      </w:r>
      <w:r>
        <w:rPr>
          <w:rFonts w:hint="eastAsia" w:asciiTheme="minorEastAsia" w:hAnsiTheme="minorEastAsia" w:eastAsiaTheme="minorEastAsia" w:cstheme="minorEastAsia"/>
          <w:sz w:val="28"/>
          <w:szCs w:val="28"/>
        </w:rPr>
        <w:t>相关名词解释</w:t>
      </w:r>
    </w:p>
    <w:p>
      <w:pPr>
        <w:ind w:firstLine="560"/>
        <w:rPr>
          <w:rFonts w:hint="eastAsia" w:asciiTheme="minorEastAsia" w:hAnsiTheme="minorEastAsia" w:eastAsiaTheme="minorEastAsia" w:cstheme="minorEastAsia"/>
          <w:sz w:val="28"/>
          <w:szCs w:val="28"/>
        </w:rPr>
      </w:pPr>
      <w:r>
        <w:rPr>
          <w:bCs w:val="0"/>
          <w:b w:val="0"/>
          <w:rFonts w:hint="eastAsia" w:asciiTheme="minorEastAsia" w:hAnsiTheme="minorEastAsia" w:eastAsiaTheme="minorEastAsia" w:cstheme="minorEastAsia"/>
          <w:sz w:val="28"/>
          <w:szCs w:val="28"/>
        </w:rPr>
        <w:t>基本支出：</w:t>
      </w:r>
      <w:r>
        <w:rPr>
          <w:rFonts w:hint="eastAsia" w:asciiTheme="minorEastAsia" w:hAnsiTheme="minorEastAsia" w:eastAsiaTheme="minorEastAsia" w:cstheme="minorEastAsia"/>
          <w:sz w:val="28"/>
          <w:szCs w:val="28"/>
        </w:rPr>
        <w:t>为保障机构正常运转，完成日常工作任务，而发生的人员支出和公用支出。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bCs w:val="0"/>
          <w:b w:val="0"/>
          <w:rFonts w:hint="eastAsia" w:asciiTheme="minorEastAsia" w:hAnsiTheme="minorEastAsia" w:eastAsiaTheme="minorEastAsia" w:cstheme="minorEastAsia"/>
          <w:sz w:val="28"/>
          <w:szCs w:val="28"/>
        </w:rPr>
        <w:t xml:space="preserve">   项目支出：</w:t>
      </w:r>
      <w:r>
        <w:rPr>
          <w:rFonts w:hint="eastAsia" w:asciiTheme="minorEastAsia" w:hAnsiTheme="minorEastAsia" w:eastAsiaTheme="minorEastAsia" w:cstheme="minorEastAsia"/>
          <w:sz w:val="28"/>
          <w:szCs w:val="28"/>
        </w:rPr>
        <w:t xml:space="preserve">为完成特定行政任务和事业发展目标而发生的费用。    </w:t>
      </w:r>
    </w:p>
    <w:p>
      <w:pPr>
        <w:rPr>
          <w:rFonts w:hint="eastAsia" w:asciiTheme="minorEastAsia" w:hAnsiTheme="minorEastAsia" w:eastAsiaTheme="minorEastAsia" w:cstheme="minorEastAsia"/>
          <w:sz w:val="28"/>
          <w:szCs w:val="28"/>
        </w:rPr>
      </w:pPr>
      <w:r>
        <w:rPr>
          <w:bCs w:val="0"/>
          <w:b w:val="0"/>
          <w:rFonts w:hint="eastAsia" w:asciiTheme="minorEastAsia" w:hAnsiTheme="minorEastAsia" w:eastAsiaTheme="minorEastAsia" w:cstheme="minorEastAsia"/>
          <w:sz w:val="28"/>
          <w:szCs w:val="28"/>
        </w:rPr>
        <w:t xml:space="preserve">    机关运行经费：</w:t>
      </w:r>
      <w:r>
        <w:rPr>
          <w:rFonts w:hint="eastAsia" w:asciiTheme="minorEastAsia" w:hAnsiTheme="minorEastAsia" w:eastAsiaTheme="minorEastAsia" w:cstheme="minorEastAsia"/>
          <w:sz w:val="28"/>
          <w:szCs w:val="28"/>
        </w:rPr>
        <w:t>为保障行政单位运行用于购买货物和服务的各项资金，包括办公及印刷费、邮电费、差旅费、会议费、日常维修费、一般设备购置费、办公用房及领导宿舍水电费、取暖费、物业管理费、公务用车运行维护费及其他费用。</w:t>
      </w:r>
    </w:p>
    <w:p>
      <w:pPr>
        <w:ind w:firstLine="548"/>
        <w:rPr>
          <w:rFonts w:hint="eastAsia" w:asciiTheme="minorEastAsia" w:hAnsiTheme="minorEastAsia" w:eastAsiaTheme="minorEastAsia" w:cstheme="minorEastAsia"/>
          <w:sz w:val="28"/>
          <w:szCs w:val="28"/>
        </w:rPr>
      </w:pPr>
      <w:r>
        <w:rPr>
          <w:bCs w:val="0"/>
          <w:rStyle w:val="13"/>
          <w:b w:val="0"/>
          <w:rFonts w:hint="eastAsia" w:asciiTheme="minorEastAsia" w:hAnsiTheme="minorEastAsia" w:eastAsiaTheme="minorEastAsia" w:cstheme="minorEastAsia"/>
          <w:sz w:val="28"/>
          <w:szCs w:val="28"/>
        </w:rPr>
        <w:t>“</w:t>
      </w:r>
      <w:r>
        <w:rPr>
          <w:bCs w:val="0"/>
          <w:rStyle w:val="14"/>
          <w:b w:val="0"/>
          <w:rFonts w:hint="eastAsia" w:asciiTheme="minorEastAsia" w:hAnsiTheme="minorEastAsia" w:eastAsiaTheme="minorEastAsia" w:cstheme="minorEastAsia"/>
          <w:sz w:val="28"/>
          <w:szCs w:val="28"/>
        </w:rPr>
        <w:t>三公</w:t>
      </w:r>
      <w:r>
        <w:rPr>
          <w:bCs w:val="0"/>
          <w:rStyle w:val="13"/>
          <w:b w:val="0"/>
          <w:rFonts w:hint="eastAsia" w:asciiTheme="minorEastAsia" w:hAnsiTheme="minorEastAsia" w:eastAsiaTheme="minorEastAsia" w:cstheme="minorEastAsia"/>
          <w:sz w:val="28"/>
          <w:szCs w:val="28"/>
        </w:rPr>
        <w:t>”</w:t>
      </w:r>
      <w:r>
        <w:rPr>
          <w:bCs w:val="0"/>
          <w:rStyle w:val="14"/>
          <w:b w:val="0"/>
          <w:rFonts w:hint="eastAsia" w:asciiTheme="minorEastAsia" w:hAnsiTheme="minorEastAsia" w:eastAsiaTheme="minorEastAsia" w:cstheme="minorEastAsia"/>
          <w:sz w:val="28"/>
          <w:szCs w:val="28"/>
        </w:rPr>
        <w:t>经费：</w:t>
      </w:r>
      <w:r>
        <w:rPr>
          <w:rStyle w:val="14"/>
          <w:rFonts w:hint="eastAsia" w:asciiTheme="minorEastAsia" w:hAnsiTheme="minorEastAsia" w:eastAsiaTheme="minorEastAsia" w:cstheme="minorEastAsia"/>
          <w:sz w:val="28"/>
          <w:szCs w:val="28"/>
        </w:rPr>
        <w:t xml:space="preserve"> 纳入财政预算管理的</w:t>
      </w:r>
      <w:r>
        <w:rPr>
          <w:rStyle w:val="15"/>
          <w:rFonts w:hint="eastAsia" w:asciiTheme="minorEastAsia" w:hAnsiTheme="minorEastAsia" w:eastAsiaTheme="minorEastAsia" w:cstheme="minorEastAsia"/>
          <w:sz w:val="28"/>
          <w:szCs w:val="28"/>
        </w:rPr>
        <w:t>“</w:t>
      </w:r>
      <w:r>
        <w:rPr>
          <w:rStyle w:val="14"/>
          <w:rFonts w:hint="eastAsia" w:asciiTheme="minorEastAsia" w:hAnsiTheme="minorEastAsia" w:eastAsiaTheme="minorEastAsia" w:cstheme="minorEastAsia"/>
          <w:sz w:val="28"/>
          <w:szCs w:val="28"/>
        </w:rPr>
        <w:t>三公</w:t>
      </w:r>
      <w:r>
        <w:rPr>
          <w:rStyle w:val="15"/>
          <w:rFonts w:hint="eastAsia" w:asciiTheme="minorEastAsia" w:hAnsiTheme="minorEastAsia" w:eastAsiaTheme="minorEastAsia" w:cstheme="minorEastAsia"/>
          <w:sz w:val="28"/>
          <w:szCs w:val="28"/>
        </w:rPr>
        <w:t>”</w:t>
      </w:r>
      <w:r>
        <w:rPr>
          <w:rStyle w:val="14"/>
          <w:rFonts w:hint="eastAsia" w:asciiTheme="minorEastAsia" w:hAnsiTheme="minorEastAsia" w:eastAsiaTheme="minorEastAsia" w:cstheme="minorEastAsia"/>
          <w:sz w:val="28"/>
          <w:szCs w:val="28"/>
        </w:rPr>
        <w:t>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outlineLvl w:val="0"/>
        <w:numPr>
          <w:ilvl w:val="0"/>
          <w:numId w:val="2"/>
        </w:numPr>
        <w:jc w:val="both"/>
        <w:rPr>
          <w:lang w:eastAsia="zh-CN"/>
          <w:color w:val="000000"/>
          <w:rFonts w:hint="eastAsia" w:asciiTheme="minorEastAsia" w:hAnsiTheme="minorEastAsia" w:eastAsiaTheme="minorEastAsia" w:cstheme="minorEastAsia"/>
          <w:sz w:val="28"/>
          <w:szCs w:val="28"/>
        </w:rPr>
      </w:pPr>
      <w:r>
        <w:rPr>
          <w:lang w:eastAsia="zh-CN"/>
          <w:color w:val="000000"/>
          <w:rFonts w:hint="eastAsia" w:asciiTheme="minorEastAsia" w:hAnsiTheme="minorEastAsia" w:eastAsiaTheme="minorEastAsia" w:cstheme="minorEastAsia"/>
          <w:sz w:val="28"/>
          <w:szCs w:val="28"/>
        </w:rPr>
        <w:t>项目绩效申报情况</w:t>
      </w: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r>
        <w:rPr>
          <w:bCs/>
          <w:lang w:val="en-US" w:eastAsia="zh-CN"/>
          <w:b/>
          <w:color w:val="000000"/>
          <w:rFonts w:hint="eastAsia" w:asciiTheme="minorEastAsia" w:hAnsiTheme="minorEastAsia" w:eastAsiaTheme="minorEastAsia" w:cstheme="minorEastAsia"/>
          <w:sz w:val="30"/>
          <w:szCs w:val="30"/>
        </w:rPr>
        <w:t xml:space="preserve"> </w:t>
      </w: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p>
      <w:pPr>
        <w:outlineLvl w:val="0"/>
        <w:numPr>
          <w:ilvl w:val="0"/>
          <w:numId w:val="0"/>
        </w:numPr>
        <w:jc w:val="center"/>
        <w:rPr>
          <w:bCs/>
          <w:lang w:val="en-US" w:eastAsia="zh-CN"/>
          <w:b/>
          <w:color w:val="000000"/>
          <w:rFonts w:hint="eastAsia" w:asciiTheme="minorEastAsia" w:hAnsiTheme="minorEastAsia" w:eastAsiaTheme="minorEastAsia" w:cstheme="minorEastAsia"/>
          <w:sz w:val="30"/>
          <w:szCs w:val="30"/>
        </w:rPr>
      </w:pPr>
    </w:p>
    <w:tbl>
      <w:tblPr>
        <w:tblW w:w="9633" w:type="dxa"/>
        <w:tblLayout w:type="fixed"/>
        <w:tblCellMar>
          <w:top w:w="0" w:type="dxa"/>
          <w:left w:w="0" w:type="dxa"/>
          <w:bottom w:w="0" w:type="dxa"/>
          <w:right w:w="0" w:type="dxa"/>
        </w:tblCellMar>
        <w:tblInd w:w="0" w:type="dxa"/>
        <w:tblStyle w:val="7"/>
      </w:tblPr>
      <w:tblGrid>
        <w:gridCol w:w="513"/>
        <w:gridCol w:w="855"/>
        <w:gridCol w:w="765"/>
        <w:gridCol w:w="1320"/>
        <w:gridCol w:w="1140"/>
        <w:gridCol w:w="1260"/>
        <w:gridCol w:w="885"/>
        <w:gridCol w:w="810"/>
        <w:gridCol w:w="1125"/>
        <w:gridCol w:w="960"/>
      </w:tblGrid>
      <w:tr>
        <w:trPr>
          <w:trHeight w:val="750" w:hRule="atLeast"/>
        </w:trPr>
        <w:tblPrEx>
          <w:tblCellMar>
            <w:top w:w="0" w:type="dxa"/>
            <w:left w:w="0" w:type="dxa"/>
            <w:bottom w:w="0" w:type="dxa"/>
            <w:right w:w="0" w:type="dxa"/>
          </w:tblCellMar>
        </w:tblPrEx>
        <w:tc>
          <w:tcPr>
            <w:noWrap w:val="0"/>
            <w:tcMar>
              <w:top w:w="15" w:type="dxa"/>
              <w:left w:w="15" w:type="dxa"/>
              <w:bottom w:w="0" w:type="dxa"/>
              <w:right w:w="15" w:type="dxa"/>
            </w:tcMar>
            <w:gridSpan w:val="10"/>
            <w:tcBorders>
              <w:top w:val="nil" w:sz="0" w:color="auto" w:space="0"/>
              <w:bottom w:val="nil" w:sz="0" w:color="auto" w:space="0"/>
              <w:left w:val="nil" w:sz="0" w:color="auto" w:space="0"/>
              <w:right w:val="nil" w:sz="0" w:color="auto" w:space="0"/>
            </w:tcBorders>
            <w:shd w:fill="E4ECF7" w:color="auto" w:val="clear"/>
            <w:vAlign w:val="center"/>
            <w:tcW w:w="9633" w:type="dxa"/>
          </w:tcPr>
          <w:p>
            <w:pPr>
              <w:jc w:val="center"/>
              <w:rPr>
                <w:bCs/>
                <w:b/>
                <w:sz w:val="44"/>
                <w:szCs w:val="44"/>
              </w:rPr>
            </w:pPr>
            <w:r>
              <w:rPr>
                <w:bCs/>
                <w:b/>
                <w:rFonts w:hint="eastAsia"/>
                <w:sz w:val="44"/>
                <w:szCs w:val="44"/>
              </w:rPr>
              <w:t>预算项目绩效表</w:t>
            </w:r>
          </w:p>
        </w:tc>
      </w:tr>
      <w:tr>
        <w:trPr>
          <w:trHeight w:val="600" w:hRule="atLeast"/>
        </w:trPr>
        <w:tblPrEx>
          <w:tblCellMar>
            <w:top w:w="0" w:type="dxa"/>
            <w:left w:w="0" w:type="dxa"/>
            <w:bottom w:w="0" w:type="dxa"/>
            <w:right w:w="0" w:type="dxa"/>
          </w:tblCellMar>
        </w:tblPrEx>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513" w:type="dxa"/>
          </w:tcPr>
          <w:p>
            <w:pPr>
              <w:jc w:val="center"/>
              <w:rPr>
                <w:sz w:val="18"/>
                <w:szCs w:val="18"/>
              </w:rPr>
            </w:pPr>
            <w:r>
              <w:rPr>
                <w:rFonts w:hint="eastAsia"/>
                <w:sz w:val="18"/>
                <w:szCs w:val="18"/>
              </w:rPr>
              <w:t>序号</w:t>
            </w:r>
          </w:p>
        </w:tc>
        <w:tc>
          <w:tcPr>
            <w:noWrap w:val="0"/>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E4ECF7" w:color="auto" w:val="clear"/>
            <w:vAlign w:val="center"/>
            <w:tcW w:w="5340" w:type="dxa"/>
          </w:tcPr>
          <w:p>
            <w:pPr>
              <w:rPr>
                <w:sz w:val="18"/>
                <w:szCs w:val="18"/>
              </w:rPr>
            </w:pPr>
            <w:r>
              <w:rPr>
                <w:rFonts w:hint="eastAsia"/>
                <w:sz w:val="18"/>
                <w:szCs w:val="18"/>
              </w:rPr>
              <w:t>项目编码及名称：[130225219FUIYOM90HA06]公务用车信息化管理平台建设</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695" w:type="dxa"/>
          </w:tcPr>
          <w:p>
            <w:pPr>
              <w:jc w:val="right"/>
              <w:rPr>
                <w:sz w:val="18"/>
                <w:szCs w:val="18"/>
              </w:rPr>
            </w:pPr>
            <w:r>
              <w:rPr>
                <w:rFonts w:hint="eastAsia"/>
                <w:sz w:val="18"/>
                <w:szCs w:val="18"/>
              </w:rPr>
              <w:t>预算年度：2021</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2085" w:type="dxa"/>
          </w:tcPr>
          <w:p>
            <w:pPr>
              <w:jc w:val="right"/>
              <w:rPr>
                <w:sz w:val="18"/>
                <w:szCs w:val="18"/>
              </w:rPr>
            </w:pPr>
            <w:r>
              <w:rPr>
                <w:rFonts w:hint="eastAsia"/>
                <w:sz w:val="18"/>
                <w:szCs w:val="18"/>
              </w:rPr>
              <w:t>金额单位：万元</w:t>
            </w:r>
          </w:p>
        </w:tc>
      </w:tr>
      <w:tr>
        <w:trPr>
          <w:trHeight w:val="300" w:hRule="atLeast"/>
        </w:trPr>
        <w:tblPrEx>
          <w:tblCellMar>
            <w:top w:w="0" w:type="dxa"/>
            <w:left w:w="0" w:type="dxa"/>
            <w:bottom w:w="0" w:type="dxa"/>
            <w:right w:w="0" w:type="dxa"/>
          </w:tblCellMar>
        </w:tblPrEx>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513" w:type="dxa"/>
          </w:tcPr>
          <w:p>
            <w:pPr>
              <w:jc w:val="center"/>
              <w:rPr>
                <w:sz w:val="18"/>
                <w:szCs w:val="18"/>
              </w:rPr>
            </w:pPr>
            <w:r>
              <w:rPr>
                <w:rFonts w:hint="eastAsia"/>
                <w:sz w:val="18"/>
                <w:szCs w:val="18"/>
              </w:rPr>
              <w:t>栏次</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855" w:type="dxa"/>
          </w:tcPr>
          <w:p>
            <w:pPr>
              <w:jc w:val="center"/>
              <w:rPr>
                <w:sz w:val="18"/>
                <w:szCs w:val="18"/>
              </w:rPr>
            </w:pPr>
            <w:r>
              <w:rPr>
                <w:rFonts w:hint="eastAsia"/>
                <w:sz w:val="18"/>
                <w:szCs w:val="18"/>
              </w:rPr>
              <w:t>1</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765" w:type="dxa"/>
          </w:tcPr>
          <w:p>
            <w:pPr>
              <w:jc w:val="center"/>
              <w:rPr>
                <w:sz w:val="18"/>
                <w:szCs w:val="18"/>
              </w:rPr>
            </w:pPr>
            <w:r>
              <w:rPr>
                <w:rFonts w:hint="eastAsia"/>
                <w:sz w:val="18"/>
                <w:szCs w:val="18"/>
              </w:rPr>
              <w:t>2</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1320" w:type="dxa"/>
          </w:tcPr>
          <w:p>
            <w:pPr>
              <w:jc w:val="center"/>
              <w:rPr>
                <w:sz w:val="18"/>
                <w:szCs w:val="18"/>
              </w:rPr>
            </w:pPr>
            <w:r>
              <w:rPr>
                <w:rFonts w:hint="eastAsia"/>
                <w:sz w:val="18"/>
                <w:szCs w:val="18"/>
              </w:rPr>
              <w:t>3</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1140" w:type="dxa"/>
          </w:tcPr>
          <w:p>
            <w:pPr>
              <w:jc w:val="center"/>
              <w:rPr>
                <w:sz w:val="18"/>
                <w:szCs w:val="18"/>
              </w:rPr>
            </w:pPr>
            <w:r>
              <w:rPr>
                <w:rFonts w:hint="eastAsia"/>
                <w:sz w:val="18"/>
                <w:szCs w:val="18"/>
              </w:rPr>
              <w:t>4</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1260" w:type="dxa"/>
          </w:tcPr>
          <w:p>
            <w:pPr>
              <w:jc w:val="center"/>
              <w:rPr>
                <w:sz w:val="18"/>
                <w:szCs w:val="18"/>
              </w:rPr>
            </w:pPr>
            <w:r>
              <w:rPr>
                <w:rFonts w:hint="eastAsia"/>
                <w:sz w:val="18"/>
                <w:szCs w:val="18"/>
              </w:rPr>
              <w:t>5</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885" w:type="dxa"/>
          </w:tcPr>
          <w:p>
            <w:pPr>
              <w:jc w:val="center"/>
              <w:rPr>
                <w:sz w:val="18"/>
                <w:szCs w:val="18"/>
              </w:rPr>
            </w:pPr>
            <w:r>
              <w:rPr>
                <w:rFonts w:hint="eastAsia"/>
                <w:sz w:val="18"/>
                <w:szCs w:val="18"/>
              </w:rPr>
              <w:t>6</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810" w:type="dxa"/>
          </w:tcPr>
          <w:p>
            <w:pPr>
              <w:jc w:val="center"/>
              <w:rPr>
                <w:sz w:val="18"/>
                <w:szCs w:val="18"/>
              </w:rPr>
            </w:pPr>
            <w:r>
              <w:rPr>
                <w:rFonts w:hint="eastAsia"/>
                <w:sz w:val="18"/>
                <w:szCs w:val="18"/>
              </w:rPr>
              <w:t>7</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1125" w:type="dxa"/>
          </w:tcPr>
          <w:p>
            <w:pPr>
              <w:jc w:val="center"/>
              <w:rPr>
                <w:sz w:val="18"/>
                <w:szCs w:val="18"/>
              </w:rPr>
            </w:pPr>
            <w:r>
              <w:rPr>
                <w:rFonts w:hint="eastAsia"/>
                <w:sz w:val="18"/>
                <w:szCs w:val="18"/>
              </w:rPr>
              <w:t>8</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960" w:type="dxa"/>
          </w:tcPr>
          <w:p>
            <w:pPr>
              <w:jc w:val="center"/>
              <w:rPr>
                <w:sz w:val="18"/>
                <w:szCs w:val="18"/>
              </w:rPr>
            </w:pPr>
            <w:r>
              <w:rPr>
                <w:rFonts w:hint="eastAsia"/>
                <w:sz w:val="18"/>
                <w:szCs w:val="18"/>
              </w:rPr>
              <w:t>9</w:t>
            </w:r>
          </w:p>
        </w:tc>
      </w:tr>
      <w:tr>
        <w:trPr>
          <w:trHeight w:val="43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4</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55" w:type="dxa"/>
          </w:tcPr>
          <w:p>
            <w:pPr>
              <w:jc w:val="center"/>
              <w:rPr>
                <w:bCs/>
                <w:b/>
                <w:sz w:val="18"/>
                <w:szCs w:val="18"/>
              </w:rPr>
            </w:pPr>
            <w:r>
              <w:rPr>
                <w:bCs/>
                <w:b/>
                <w:rFonts w:hint="eastAsia"/>
                <w:sz w:val="18"/>
                <w:szCs w:val="18"/>
              </w:rPr>
              <w:t>项目编码</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3225" w:type="dxa"/>
          </w:tcPr>
          <w:p>
            <w:pPr>
              <w:rPr>
                <w:sz w:val="18"/>
                <w:szCs w:val="18"/>
              </w:rPr>
            </w:pPr>
            <w:r>
              <w:rPr>
                <w:rFonts w:hint="eastAsia"/>
                <w:sz w:val="18"/>
                <w:szCs w:val="18"/>
              </w:rPr>
              <w:t>130225219FUIYOM90HA06</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jc w:val="center"/>
              <w:rPr>
                <w:bCs/>
                <w:b/>
                <w:sz w:val="18"/>
                <w:szCs w:val="18"/>
              </w:rPr>
            </w:pPr>
            <w:r>
              <w:rPr>
                <w:bCs/>
                <w:b/>
                <w:rFonts w:hint="eastAsia"/>
                <w:sz w:val="18"/>
                <w:szCs w:val="18"/>
              </w:rPr>
              <w:t>项目名称</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3780" w:type="dxa"/>
          </w:tcPr>
          <w:p>
            <w:pPr>
              <w:rPr>
                <w:sz w:val="18"/>
                <w:szCs w:val="18"/>
              </w:rPr>
            </w:pPr>
            <w:r>
              <w:rPr>
                <w:rFonts w:hint="eastAsia"/>
                <w:sz w:val="18"/>
                <w:szCs w:val="18"/>
              </w:rPr>
              <w:t>公务用车信息化管理平台建设</w:t>
            </w:r>
          </w:p>
        </w:tc>
      </w:tr>
      <w:tr>
        <w:trPr>
          <w:trHeight w:val="52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5</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4080" w:type="dxa"/>
          </w:tcPr>
          <w:p>
            <w:pPr>
              <w:jc w:val="center"/>
              <w:rPr>
                <w:bCs/>
                <w:b/>
                <w:sz w:val="18"/>
                <w:szCs w:val="18"/>
              </w:rPr>
            </w:pPr>
            <w:r>
              <w:rPr>
                <w:bCs/>
                <w:b/>
                <w:rFonts w:hint="eastAsia"/>
                <w:sz w:val="18"/>
                <w:szCs w:val="18"/>
              </w:rPr>
              <w:t>项目绩效模板</w:t>
            </w: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5040" w:type="dxa"/>
          </w:tcPr>
          <w:p>
            <w:pPr>
              <w:rPr>
                <w:sz w:val="18"/>
                <w:szCs w:val="18"/>
              </w:rPr>
            </w:pPr>
          </w:p>
        </w:tc>
      </w:tr>
      <w:tr>
        <w:trPr>
          <w:trHeight w:val="91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6</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55" w:type="dxa"/>
          </w:tcPr>
          <w:p>
            <w:pPr>
              <w:jc w:val="center"/>
              <w:rPr>
                <w:bCs/>
                <w:b/>
                <w:sz w:val="18"/>
                <w:szCs w:val="18"/>
              </w:rPr>
            </w:pPr>
            <w:r>
              <w:rPr>
                <w:bCs/>
                <w:b/>
                <w:rFonts w:hint="eastAsia"/>
                <w:sz w:val="18"/>
                <w:szCs w:val="18"/>
              </w:rPr>
              <w:t>资金用途</w:t>
            </w:r>
          </w:p>
        </w:tc>
        <w:tc>
          <w:tcPr>
            <w:noWrap w:val="0"/>
            <w:tcMar>
              <w:top w:w="15" w:type="dxa"/>
              <w:left w:w="15" w:type="dxa"/>
              <w:bottom w:w="0" w:type="dxa"/>
              <w:right w:w="15" w:type="dxa"/>
            </w:tcMar>
            <w:gridSpan w:val="8"/>
            <w:tcBorders>
              <w:top w:val="nil" w:sz="0" w:color="auto" w:space="0"/>
              <w:bottom w:val="nil" w:sz="0" w:color="auto" w:space="0"/>
              <w:left w:val="nil" w:sz="0" w:color="auto" w:space="0"/>
              <w:right w:val="nil" w:sz="0" w:color="auto" w:space="0"/>
            </w:tcBorders>
            <w:shd w:fill="auto" w:color="auto" w:val="clear"/>
            <w:vAlign w:val="center"/>
            <w:tcW w:w="8265" w:type="dxa"/>
          </w:tcPr>
          <w:p>
            <w:pPr>
              <w:rPr>
                <w:sz w:val="18"/>
                <w:szCs w:val="18"/>
              </w:rPr>
            </w:pPr>
            <w:r>
              <w:rPr>
                <w:rFonts w:hint="eastAsia"/>
                <w:sz w:val="18"/>
                <w:szCs w:val="18"/>
              </w:rPr>
              <w:t>预算资金8.87万元，主要用于全县机关事业单位公务用车北斗设备服务费用、公车平台软件运营技术支持及硬件设施维护费用，实现对公务用车运行的全程监控和历史运行轨迹查询，减少、杜绝违规使用公务用车。</w:t>
            </w:r>
          </w:p>
        </w:tc>
      </w:tr>
      <w:tr>
        <w:trPr>
          <w:trHeight w:val="57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7</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sz w:val="18"/>
                <w:szCs w:val="18"/>
              </w:rPr>
            </w:pPr>
            <w:r>
              <w:rPr>
                <w:bCs/>
                <w:b/>
                <w:rFonts w:hint="eastAsia"/>
                <w:sz w:val="18"/>
                <w:szCs w:val="18"/>
              </w:rPr>
              <w:t>资金支出计划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085" w:type="dxa"/>
          </w:tcPr>
          <w:p>
            <w:pPr>
              <w:jc w:val="center"/>
              <w:rPr>
                <w:bCs/>
                <w:b/>
                <w:sz w:val="18"/>
                <w:szCs w:val="18"/>
              </w:rPr>
            </w:pPr>
            <w:r>
              <w:rPr>
                <w:bCs/>
                <w:b/>
                <w:rFonts w:hint="eastAsia"/>
                <w:sz w:val="18"/>
                <w:szCs w:val="18"/>
              </w:rPr>
              <w:t>3月底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400" w:type="dxa"/>
          </w:tcPr>
          <w:p>
            <w:pPr>
              <w:jc w:val="center"/>
              <w:rPr>
                <w:bCs/>
                <w:b/>
                <w:sz w:val="18"/>
                <w:szCs w:val="18"/>
              </w:rPr>
            </w:pPr>
            <w:r>
              <w:rPr>
                <w:bCs/>
                <w:b/>
                <w:rFonts w:hint="eastAsia"/>
                <w:sz w:val="18"/>
                <w:szCs w:val="18"/>
              </w:rPr>
              <w:t>6月底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695" w:type="dxa"/>
          </w:tcPr>
          <w:p>
            <w:pPr>
              <w:jc w:val="center"/>
              <w:rPr>
                <w:bCs/>
                <w:b/>
                <w:sz w:val="18"/>
                <w:szCs w:val="18"/>
              </w:rPr>
            </w:pPr>
            <w:r>
              <w:rPr>
                <w:bCs/>
                <w:b/>
                <w:rFonts w:hint="eastAsia"/>
                <w:sz w:val="18"/>
                <w:szCs w:val="18"/>
              </w:rPr>
              <w:t>10月底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085" w:type="dxa"/>
          </w:tcPr>
          <w:p>
            <w:pPr>
              <w:jc w:val="center"/>
              <w:rPr>
                <w:bCs/>
                <w:b/>
                <w:sz w:val="18"/>
                <w:szCs w:val="18"/>
              </w:rPr>
            </w:pPr>
            <w:r>
              <w:rPr>
                <w:bCs/>
                <w:b/>
                <w:rFonts w:hint="eastAsia"/>
                <w:sz w:val="18"/>
                <w:szCs w:val="18"/>
              </w:rPr>
              <w:t>12月底</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8</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085" w:type="dxa"/>
          </w:tcPr>
          <w:p>
            <w:pPr>
              <w:jc w:val="right"/>
              <w:rPr>
                <w:sz w:val="18"/>
                <w:szCs w:val="18"/>
              </w:rPr>
            </w:pPr>
            <w:r>
              <w:rPr>
                <w:rFonts w:hint="eastAsia"/>
                <w:sz w:val="18"/>
                <w:szCs w:val="18"/>
              </w:rPr>
              <w:t>20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400" w:type="dxa"/>
          </w:tcPr>
          <w:p>
            <w:pPr>
              <w:jc w:val="right"/>
              <w:rPr>
                <w:sz w:val="18"/>
                <w:szCs w:val="18"/>
              </w:rPr>
            </w:pPr>
            <w:r>
              <w:rPr>
                <w:rFonts w:hint="eastAsia"/>
                <w:sz w:val="18"/>
                <w:szCs w:val="18"/>
              </w:rPr>
              <w:t>40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695" w:type="dxa"/>
          </w:tcPr>
          <w:p>
            <w:pPr>
              <w:jc w:val="right"/>
              <w:rPr>
                <w:sz w:val="18"/>
                <w:szCs w:val="18"/>
              </w:rPr>
            </w:pPr>
            <w:r>
              <w:rPr>
                <w:rFonts w:hint="eastAsia"/>
                <w:sz w:val="18"/>
                <w:szCs w:val="18"/>
              </w:rPr>
              <w:t>70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2085" w:type="dxa"/>
          </w:tcPr>
          <w:p>
            <w:pPr>
              <w:jc w:val="right"/>
              <w:rPr>
                <w:sz w:val="18"/>
                <w:szCs w:val="18"/>
              </w:rPr>
            </w:pPr>
            <w:r>
              <w:rPr>
                <w:rFonts w:hint="eastAsia"/>
                <w:sz w:val="18"/>
                <w:szCs w:val="18"/>
              </w:rPr>
              <w:t>100</w:t>
            </w:r>
          </w:p>
        </w:tc>
      </w:tr>
      <w:tr>
        <w:trPr>
          <w:trHeight w:val="58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9</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绩效目标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目标1</w:t>
            </w:r>
          </w:p>
        </w:tc>
        <w:tc>
          <w:tcPr>
            <w:noWrap/>
            <w:tcMar>
              <w:top w:w="15" w:type="dxa"/>
              <w:left w:w="15" w:type="dxa"/>
              <w:bottom w:w="0"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7500" w:type="dxa"/>
          </w:tcPr>
          <w:p>
            <w:pPr>
              <w:rPr>
                <w:sz w:val="18"/>
                <w:szCs w:val="18"/>
              </w:rPr>
            </w:pPr>
            <w:r>
              <w:rPr>
                <w:rFonts w:hint="eastAsia"/>
                <w:sz w:val="18"/>
                <w:szCs w:val="18"/>
              </w:rPr>
              <w:t>保留公务用车全部纳入平台管理，对支现任务的公务用车实时监督，减少违规用车。</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p>
        </w:tc>
        <w:tc>
          <w:tcPr>
            <w:noWrap/>
            <w:tcMar>
              <w:top w:w="15" w:type="dxa"/>
              <w:left w:w="15" w:type="dxa"/>
              <w:bottom w:w="0"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7500" w:type="dxa"/>
          </w:tcPr>
          <w:p>
            <w:pPr>
              <w:rPr>
                <w:sz w:val="18"/>
                <w:szCs w:val="18"/>
              </w:rPr>
            </w:pP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11</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p>
        </w:tc>
        <w:tc>
          <w:tcPr>
            <w:noWrap/>
            <w:tcMar>
              <w:top w:w="15" w:type="dxa"/>
              <w:left w:w="15" w:type="dxa"/>
              <w:bottom w:w="0"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7500" w:type="dxa"/>
          </w:tcPr>
          <w:p>
            <w:pPr>
              <w:rPr>
                <w:sz w:val="18"/>
                <w:szCs w:val="18"/>
              </w:rPr>
            </w:pP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12</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sz w:val="18"/>
                <w:szCs w:val="18"/>
              </w:rPr>
            </w:pPr>
            <w:r>
              <w:rPr>
                <w:bCs/>
                <w:b/>
                <w:rFonts w:hint="eastAsia"/>
                <w:sz w:val="18"/>
                <w:szCs w:val="18"/>
              </w:rPr>
              <w:t>一级指标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765" w:type="dxa"/>
          </w:tcPr>
          <w:p>
            <w:pPr>
              <w:jc w:val="center"/>
              <w:rPr>
                <w:bCs/>
                <w:b/>
                <w:sz w:val="18"/>
                <w:szCs w:val="18"/>
              </w:rPr>
            </w:pPr>
            <w:r>
              <w:rPr>
                <w:bCs/>
                <w:b/>
                <w:rFonts w:hint="eastAsia"/>
                <w:sz w:val="18"/>
                <w:szCs w:val="18"/>
              </w:rPr>
              <w:t>二级指标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1320" w:type="dxa"/>
          </w:tcPr>
          <w:p>
            <w:pPr>
              <w:jc w:val="center"/>
              <w:rPr>
                <w:bCs/>
                <w:b/>
                <w:sz w:val="18"/>
                <w:szCs w:val="18"/>
              </w:rPr>
            </w:pPr>
            <w:r>
              <w:rPr>
                <w:bCs/>
                <w:b/>
                <w:rFonts w:hint="eastAsia"/>
                <w:sz w:val="18"/>
                <w:szCs w:val="18"/>
              </w:rPr>
              <w:t>三级指标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1140" w:type="dxa"/>
          </w:tcPr>
          <w:p>
            <w:pPr>
              <w:jc w:val="center"/>
              <w:rPr>
                <w:bCs/>
                <w:b/>
                <w:sz w:val="18"/>
                <w:szCs w:val="18"/>
              </w:rPr>
            </w:pPr>
            <w:r>
              <w:rPr>
                <w:bCs/>
                <w:b/>
                <w:rFonts w:hint="eastAsia"/>
                <w:sz w:val="18"/>
                <w:szCs w:val="18"/>
              </w:rPr>
              <w:t>绩效指标描述（指标内容）</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1260" w:type="dxa"/>
          </w:tcPr>
          <w:p>
            <w:pPr>
              <w:jc w:val="center"/>
              <w:rPr>
                <w:bCs/>
                <w:b/>
                <w:sz w:val="18"/>
                <w:szCs w:val="18"/>
              </w:rPr>
            </w:pPr>
            <w:r>
              <w:rPr>
                <w:bCs/>
                <w:b/>
                <w:rFonts w:hint="eastAsia"/>
                <w:sz w:val="18"/>
                <w:szCs w:val="18"/>
              </w:rPr>
              <w:t>评（扣）分标准</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2820" w:type="dxa"/>
          </w:tcPr>
          <w:p>
            <w:pPr>
              <w:jc w:val="center"/>
              <w:rPr>
                <w:bCs/>
                <w:b/>
                <w:sz w:val="18"/>
                <w:szCs w:val="18"/>
              </w:rPr>
            </w:pPr>
            <w:r>
              <w:rPr>
                <w:bCs/>
                <w:b/>
                <w:rFonts w:hint="eastAsia"/>
                <w:sz w:val="18"/>
                <w:szCs w:val="18"/>
              </w:rPr>
              <w:t>指标值</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960" w:type="dxa"/>
          </w:tcPr>
          <w:p>
            <w:pPr>
              <w:jc w:val="center"/>
              <w:rPr>
                <w:bCs/>
                <w:b/>
                <w:sz w:val="18"/>
                <w:szCs w:val="18"/>
              </w:rPr>
            </w:pPr>
            <w:r>
              <w:rPr>
                <w:bCs/>
                <w:b/>
                <w:rFonts w:hint="eastAsia"/>
                <w:sz w:val="18"/>
                <w:szCs w:val="18"/>
              </w:rPr>
              <w:t>指标确定依据</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jc w:val="center"/>
              <w:rPr>
                <w:bCs/>
                <w:b/>
                <w:sz w:val="18"/>
                <w:szCs w:val="18"/>
              </w:rPr>
            </w:pPr>
            <w:r>
              <w:rPr>
                <w:bCs/>
                <w:b/>
                <w:rFonts w:hint="eastAsia"/>
                <w:sz w:val="18"/>
                <w:szCs w:val="18"/>
              </w:rPr>
              <w:t>符号</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center"/>
              <w:rPr>
                <w:bCs/>
                <w:b/>
                <w:sz w:val="18"/>
                <w:szCs w:val="18"/>
              </w:rPr>
            </w:pPr>
            <w:r>
              <w:rPr>
                <w:bCs/>
                <w:b/>
                <w:rFonts w:hint="eastAsia"/>
                <w:sz w:val="18"/>
                <w:szCs w:val="18"/>
              </w:rPr>
              <w:t>值</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jc w:val="center"/>
              <w:rPr>
                <w:bCs/>
                <w:b/>
                <w:sz w:val="18"/>
                <w:szCs w:val="18"/>
              </w:rPr>
            </w:pPr>
            <w:r>
              <w:rPr>
                <w:bCs/>
                <w:b/>
                <w:rFonts w:hint="eastAsia"/>
                <w:sz w:val="18"/>
                <w:szCs w:val="18"/>
              </w:rPr>
              <w:t>单位（文字描述）</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r>
      <w:tr>
        <w:trPr>
          <w:trHeight w:val="48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14</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产出指标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765" w:type="dxa"/>
          </w:tcPr>
          <w:p>
            <w:pPr>
              <w:rPr>
                <w:sz w:val="18"/>
                <w:szCs w:val="18"/>
              </w:rPr>
            </w:pPr>
            <w:r>
              <w:rPr>
                <w:rFonts w:hint="eastAsia"/>
                <w:sz w:val="18"/>
                <w:szCs w:val="18"/>
              </w:rPr>
              <w:t>数量指标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320" w:type="dxa"/>
          </w:tcPr>
          <w:p>
            <w:pPr>
              <w:rPr>
                <w:sz w:val="18"/>
                <w:szCs w:val="18"/>
              </w:rPr>
            </w:pPr>
            <w:r>
              <w:rPr>
                <w:rFonts w:hint="eastAsia"/>
                <w:sz w:val="18"/>
                <w:szCs w:val="18"/>
              </w:rPr>
              <w:t>维护、监控公车数量</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140" w:type="dxa"/>
          </w:tcPr>
          <w:p>
            <w:pPr>
              <w:rPr>
                <w:sz w:val="18"/>
                <w:szCs w:val="18"/>
              </w:rPr>
            </w:pPr>
            <w:r>
              <w:rPr>
                <w:rFonts w:hint="eastAsia"/>
                <w:sz w:val="18"/>
                <w:szCs w:val="18"/>
              </w:rPr>
              <w:t>维护、监控公车数量</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8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10" w:type="dxa"/>
          </w:tcPr>
          <w:p>
            <w:pPr>
              <w:jc w:val="right"/>
              <w:rPr>
                <w:sz w:val="18"/>
                <w:szCs w:val="18"/>
              </w:rPr>
            </w:pPr>
            <w:r>
              <w:rPr>
                <w:rFonts w:hint="eastAsia"/>
                <w:sz w:val="18"/>
                <w:szCs w:val="18"/>
              </w:rPr>
              <w:t>490.00</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125" w:type="dxa"/>
          </w:tcPr>
          <w:p>
            <w:pPr>
              <w:rPr>
                <w:sz w:val="18"/>
                <w:szCs w:val="18"/>
              </w:rPr>
            </w:pPr>
            <w:r>
              <w:rPr>
                <w:rFonts w:hint="eastAsia"/>
                <w:sz w:val="18"/>
                <w:szCs w:val="18"/>
              </w:rPr>
              <w:t>辆</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960" w:type="dxa"/>
          </w:tcPr>
          <w:p>
            <w:pPr>
              <w:rPr>
                <w:sz w:val="18"/>
                <w:szCs w:val="18"/>
              </w:rPr>
            </w:pPr>
            <w:r>
              <w:rPr>
                <w:rFonts w:hint="eastAsia"/>
                <w:sz w:val="18"/>
                <w:szCs w:val="18"/>
              </w:rPr>
              <w:t>年初计划</w:t>
            </w:r>
          </w:p>
        </w:tc>
      </w:tr>
      <w:tr>
        <w:trPr>
          <w:trHeight w:val="49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15</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质量指标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项目完成率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项目完成率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r>
              <w:rPr>
                <w:rFonts w:hint="eastAsia"/>
                <w:sz w:val="18"/>
                <w:szCs w:val="18"/>
              </w:rPr>
              <w:t>100.00</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43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16</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时效指标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项目完成时限</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项目完成时限</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文字描述</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2021年年底前</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66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17</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成本指标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严格控制成本，不超出项目</w:t>
            </w:r>
            <w:r>
              <w:rPr>
                <w:rFonts w:hint="eastAsia"/>
                <w:sz w:val="18"/>
                <w:szCs w:val="18"/>
                <w:vanish/>
              </w:rPr>
              <w:t>预算数</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严格控制成本，不超出项目预算资</w:t>
            </w:r>
            <w:r>
              <w:rPr>
                <w:rFonts w:hint="eastAsia"/>
                <w:sz w:val="18"/>
                <w:szCs w:val="18"/>
                <w:vanish/>
              </w:rPr>
              <w:t>金</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文字描述</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预算资金内</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63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18</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效益指标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765" w:type="dxa"/>
          </w:tcPr>
          <w:p>
            <w:pPr>
              <w:rPr>
                <w:sz w:val="18"/>
                <w:szCs w:val="18"/>
              </w:rPr>
            </w:pPr>
            <w:r>
              <w:rPr>
                <w:rFonts w:hint="eastAsia"/>
                <w:sz w:val="18"/>
                <w:szCs w:val="18"/>
              </w:rPr>
              <w:t>可持续影响指标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320" w:type="dxa"/>
          </w:tcPr>
          <w:p>
            <w:pPr>
              <w:rPr>
                <w:sz w:val="18"/>
                <w:szCs w:val="18"/>
              </w:rPr>
            </w:pPr>
            <w:r>
              <w:rPr>
                <w:rFonts w:hint="eastAsia"/>
                <w:sz w:val="18"/>
                <w:szCs w:val="18"/>
              </w:rPr>
              <w:t>可持续影响力</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140" w:type="dxa"/>
          </w:tcPr>
          <w:p>
            <w:pPr>
              <w:rPr>
                <w:sz w:val="18"/>
                <w:szCs w:val="18"/>
              </w:rPr>
            </w:pPr>
            <w:r>
              <w:rPr>
                <w:rFonts w:hint="eastAsia"/>
                <w:sz w:val="18"/>
                <w:szCs w:val="18"/>
              </w:rPr>
              <w:t>可持续影响力</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8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10" w:type="dxa"/>
          </w:tcPr>
          <w:p>
            <w:pPr>
              <w:jc w:val="right"/>
              <w:rPr>
                <w:sz w:val="18"/>
                <w:szCs w:val="18"/>
              </w:rPr>
            </w:pPr>
            <w:r>
              <w:rPr>
                <w:rFonts w:hint="eastAsia"/>
                <w:sz w:val="18"/>
                <w:szCs w:val="18"/>
              </w:rPr>
              <w:t>90.00</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112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960" w:type="dxa"/>
          </w:tcPr>
          <w:p>
            <w:pPr>
              <w:rPr>
                <w:sz w:val="18"/>
                <w:szCs w:val="18"/>
              </w:rPr>
            </w:pPr>
            <w:r>
              <w:rPr>
                <w:rFonts w:hint="eastAsia"/>
                <w:sz w:val="18"/>
                <w:szCs w:val="18"/>
              </w:rPr>
              <w:t>年初计划</w:t>
            </w:r>
          </w:p>
        </w:tc>
      </w:tr>
      <w:tr>
        <w:trPr>
          <w:trHeight w:val="70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19</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经济效益指标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节约公务用车运行维护费用</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节约公务用车运行维护费用</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r>
              <w:rPr>
                <w:rFonts w:hint="eastAsia"/>
                <w:sz w:val="18"/>
                <w:szCs w:val="18"/>
              </w:rPr>
              <w:t>130.00</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万元</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75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20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社会效益指标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项目实施达到的效果</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项目实施达到的效果</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文字描述</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推动经济社会快速发展</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72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21</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生态效益指标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节能减排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节能减排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文字描述</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促进生态文明建设</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70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22</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55"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满意度指标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r>
              <w:rPr>
                <w:rFonts w:hint="eastAsia"/>
                <w:sz w:val="18"/>
                <w:szCs w:val="18"/>
              </w:rPr>
              <w:t>服务对象满意度指标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r>
              <w:rPr>
                <w:rFonts w:hint="eastAsia"/>
                <w:sz w:val="18"/>
                <w:szCs w:val="18"/>
              </w:rPr>
              <w:t>服务对象满意度</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服务对象满意度</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r>
              <w:rPr>
                <w:rFonts w:hint="eastAsia"/>
                <w:sz w:val="18"/>
                <w:szCs w:val="18"/>
              </w:rPr>
              <w:t>按年初计划</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r>
              <w:rPr>
                <w:rFonts w:hint="eastAsia"/>
                <w:sz w:val="18"/>
                <w:szCs w:val="18"/>
              </w:rPr>
              <w:t>85.00</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r>
              <w:rPr>
                <w:rFonts w:hint="eastAsia"/>
                <w:sz w:val="18"/>
                <w:szCs w:val="18"/>
              </w:rPr>
              <w:t>年初计划</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513" w:type="dxa"/>
          </w:tcPr>
          <w:p>
            <w:pPr>
              <w:jc w:val="center"/>
              <w:rPr>
                <w:sz w:val="18"/>
                <w:szCs w:val="18"/>
              </w:rPr>
            </w:pPr>
            <w:r>
              <w:rPr>
                <w:rFonts w:hint="eastAsia"/>
                <w:sz w:val="18"/>
                <w:szCs w:val="18"/>
              </w:rPr>
              <w:t>23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765"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320"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260"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10" w:type="dxa"/>
          </w:tcPr>
          <w:p>
            <w:pPr>
              <w:jc w:val="right"/>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60" w:type="dxa"/>
          </w:tcPr>
          <w:p>
            <w:pPr>
              <w:rPr>
                <w:sz w:val="18"/>
                <w:szCs w:val="18"/>
              </w:rPr>
            </w:pPr>
          </w:p>
        </w:tc>
      </w:tr>
    </w:tbl>
    <w:p/>
    <w:p>
      <w:pPr>
        <w:outlineLvl w:val="0"/>
        <w:numPr>
          <w:ilvl w:val="0"/>
          <w:numId w:val="0"/>
        </w:numPr>
        <w:jc w:val="center"/>
        <w:rPr>
          <w:bCs/>
          <w:lang w:eastAsia="zh-CN"/>
          <w:b/>
          <w:color w:val="000000"/>
          <w:rFonts w:hint="eastAsia" w:asciiTheme="minorEastAsia" w:hAnsiTheme="minorEastAsia" w:eastAsiaTheme="minorEastAsia" w:cstheme="minorEastAsia"/>
          <w:sz w:val="30"/>
          <w:szCs w:val="30"/>
        </w:rPr>
      </w:pPr>
    </w:p>
    <w:tbl>
      <w:tblPr>
        <w:tblW w:w="10428" w:type="dxa"/>
        <w:tblLayout w:type="fixed"/>
        <w:tblCellMar>
          <w:top w:w="0" w:type="dxa"/>
          <w:left w:w="0" w:type="dxa"/>
          <w:bottom w:w="0" w:type="dxa"/>
          <w:right w:w="0" w:type="dxa"/>
        </w:tblCellMar>
        <w:tblInd w:w="0" w:type="dxa"/>
        <w:tblStyle w:val="7"/>
      </w:tblPr>
      <w:tblGrid>
        <w:gridCol w:w="423"/>
        <w:gridCol w:w="102"/>
        <w:gridCol w:w="768"/>
        <w:gridCol w:w="90"/>
        <w:gridCol w:w="990"/>
        <w:gridCol w:w="120"/>
        <w:gridCol w:w="1035"/>
        <w:gridCol w:w="270"/>
        <w:gridCol w:w="1065"/>
        <w:gridCol w:w="90"/>
        <w:gridCol w:w="885"/>
        <w:gridCol w:w="585"/>
        <w:gridCol w:w="240"/>
        <w:gridCol w:w="510"/>
        <w:gridCol w:w="420"/>
        <w:gridCol w:w="450"/>
        <w:gridCol w:w="705"/>
        <w:gridCol w:w="540"/>
        <w:gridCol w:w="585"/>
        <w:gridCol w:w="555"/>
      </w:tblGrid>
      <w:tr>
        <w:trPr>
          <w:gridAfter w:val="1"/>
          <w:wAfter w:w="555" w:type="dxa"/>
          <w:trHeight w:val="750" w:hRule="atLeast"/>
        </w:trPr>
        <w:tblPrEx>
          <w:tblCellMar>
            <w:top w:w="0" w:type="dxa"/>
            <w:left w:w="0" w:type="dxa"/>
            <w:bottom w:w="0" w:type="dxa"/>
            <w:right w:w="0" w:type="dxa"/>
          </w:tblCellMar>
        </w:tblPrEx>
        <w:tc>
          <w:tcPr>
            <w:noWrap w:val="0"/>
            <w:tcMar>
              <w:top w:w="15" w:type="dxa"/>
              <w:left w:w="15" w:type="dxa"/>
              <w:bottom w:w="0" w:type="dxa"/>
              <w:right w:w="15" w:type="dxa"/>
            </w:tcMar>
            <w:gridSpan w:val="19"/>
            <w:tcBorders>
              <w:top w:val="nil" w:sz="0" w:color="auto" w:space="0"/>
              <w:bottom w:val="nil" w:sz="0" w:color="auto" w:space="0"/>
              <w:left w:val="nil" w:sz="0" w:color="auto" w:space="0"/>
              <w:right w:val="nil" w:sz="0" w:color="auto" w:space="0"/>
            </w:tcBorders>
            <w:shd w:fill="E4ECF7" w:color="auto" w:val="clear"/>
            <w:vAlign w:val="center"/>
            <w:tcW w:w="9873" w:type="dxa"/>
          </w:tcPr>
          <w:p>
            <w:pPr>
              <w:jc w:val="center"/>
              <w:rPr>
                <w:bCs/>
                <w:b/>
                <w:sz w:val="44"/>
                <w:szCs w:val="44"/>
              </w:rPr>
            </w:pPr>
            <w:r>
              <w:rPr>
                <w:bCs/>
                <w:b/>
                <w:rFonts w:hint="eastAsia"/>
                <w:sz w:val="44"/>
                <w:szCs w:val="44"/>
              </w:rPr>
              <w:t>预算项目绩效表</w:t>
            </w:r>
          </w:p>
        </w:tc>
      </w:tr>
      <w:tr>
        <w:trPr>
          <w:gridAfter w:val="1"/>
          <w:wAfter w:w="555" w:type="dxa"/>
          <w:trHeight w:val="585" w:hRule="atLeast"/>
        </w:trPr>
        <w:tblPrEx>
          <w:tblCellMar>
            <w:top w:w="0" w:type="dxa"/>
            <w:left w:w="0" w:type="dxa"/>
            <w:bottom w:w="0" w:type="dxa"/>
            <w:right w:w="0" w:type="dxa"/>
          </w:tblCellMar>
        </w:tblPrEx>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423" w:type="dxa"/>
          </w:tcPr>
          <w:p>
            <w:pPr>
              <w:jc w:val="center"/>
              <w:rPr>
                <w:sz w:val="18"/>
                <w:szCs w:val="18"/>
              </w:rPr>
            </w:pPr>
            <w:r>
              <w:rPr>
                <w:rFonts w:hint="eastAsia"/>
                <w:sz w:val="18"/>
                <w:szCs w:val="18"/>
              </w:rPr>
              <w:t>序号</w:t>
            </w:r>
          </w:p>
        </w:tc>
        <w:tc>
          <w:tcPr>
            <w:noWrap w:val="0"/>
            <w:tcMar>
              <w:top w:w="15" w:type="dxa"/>
              <w:left w:w="15" w:type="dxa"/>
              <w:bottom w:w="0" w:type="dxa"/>
              <w:right w:w="15" w:type="dxa"/>
            </w:tcMar>
            <w:gridSpan w:val="10"/>
            <w:tcBorders>
              <w:top w:val="nil" w:sz="0" w:color="auto" w:space="0"/>
              <w:bottom w:val="nil" w:sz="0" w:color="auto" w:space="0"/>
              <w:left w:val="nil" w:sz="0" w:color="auto" w:space="0"/>
              <w:right w:val="nil" w:sz="0" w:color="auto" w:space="0"/>
            </w:tcBorders>
            <w:shd w:fill="E4ECF7" w:color="auto" w:val="clear"/>
            <w:vAlign w:val="center"/>
            <w:tcW w:w="5415" w:type="dxa"/>
          </w:tcPr>
          <w:p>
            <w:pPr>
              <w:rPr>
                <w:sz w:val="18"/>
                <w:szCs w:val="18"/>
              </w:rPr>
            </w:pPr>
            <w:r>
              <w:rPr>
                <w:rFonts w:hint="eastAsia"/>
                <w:sz w:val="18"/>
                <w:szCs w:val="18"/>
              </w:rPr>
              <w:t>项目编码及名称：[13022521NHKS4YAU54W8G]接待管理</w:t>
            </w:r>
          </w:p>
        </w:tc>
        <w:tc>
          <w:tcPr>
            <w:noWrap w:val="0"/>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E4ECF7" w:color="auto" w:val="clear"/>
            <w:vAlign w:val="center"/>
            <w:tcW w:w="1755" w:type="dxa"/>
          </w:tcPr>
          <w:p>
            <w:pPr>
              <w:jc w:val="right"/>
              <w:rPr>
                <w:sz w:val="18"/>
                <w:szCs w:val="18"/>
              </w:rPr>
            </w:pPr>
            <w:r>
              <w:rPr>
                <w:rFonts w:hint="eastAsia"/>
                <w:sz w:val="18"/>
                <w:szCs w:val="18"/>
              </w:rPr>
              <w:t>预算年度：2021</w:t>
            </w:r>
          </w:p>
        </w:tc>
        <w:tc>
          <w:tcPr>
            <w:noWrap w:val="0"/>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E4ECF7" w:color="auto" w:val="clear"/>
            <w:vAlign w:val="center"/>
            <w:tcW w:w="2280" w:type="dxa"/>
          </w:tcPr>
          <w:p>
            <w:pPr>
              <w:jc w:val="right"/>
              <w:rPr>
                <w:sz w:val="18"/>
                <w:szCs w:val="18"/>
              </w:rPr>
            </w:pPr>
            <w:r>
              <w:rPr>
                <w:rFonts w:hint="eastAsia"/>
                <w:sz w:val="18"/>
                <w:szCs w:val="18"/>
              </w:rPr>
              <w:t>金额单位：万元</w:t>
            </w:r>
          </w:p>
        </w:tc>
      </w:tr>
      <w:tr>
        <w:trPr>
          <w:gridAfter w:val="1"/>
          <w:wAfter w:w="555" w:type="dxa"/>
          <w:trHeight w:val="300" w:hRule="atLeast"/>
        </w:trPr>
        <w:tblPrEx>
          <w:tblCellMar>
            <w:top w:w="0" w:type="dxa"/>
            <w:left w:w="0" w:type="dxa"/>
            <w:bottom w:w="0" w:type="dxa"/>
            <w:right w:w="0" w:type="dxa"/>
          </w:tblCellMar>
        </w:tblPrEx>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423" w:type="dxa"/>
          </w:tcPr>
          <w:p>
            <w:pPr>
              <w:jc w:val="center"/>
              <w:rPr>
                <w:sz w:val="18"/>
                <w:szCs w:val="18"/>
              </w:rPr>
            </w:pPr>
            <w:r>
              <w:rPr>
                <w:rFonts w:hint="eastAsia"/>
                <w:sz w:val="18"/>
                <w:szCs w:val="18"/>
              </w:rPr>
              <w:t>栏次</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870" w:type="dxa"/>
          </w:tcPr>
          <w:p>
            <w:pPr>
              <w:jc w:val="center"/>
              <w:rPr>
                <w:sz w:val="18"/>
                <w:szCs w:val="18"/>
              </w:rPr>
            </w:pPr>
            <w:r>
              <w:rPr>
                <w:rFonts w:hint="eastAsia"/>
                <w:sz w:val="18"/>
                <w:szCs w:val="18"/>
              </w:rPr>
              <w:t>1</w:t>
            </w:r>
          </w:p>
        </w:tc>
        <w:tc>
          <w:tcPr>
            <w:noWrap w:val="0"/>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E4ECF7" w:color="auto" w:val="clear"/>
            <w:vAlign w:val="center"/>
            <w:tcW w:w="1200" w:type="dxa"/>
          </w:tcPr>
          <w:p>
            <w:pPr>
              <w:jc w:val="center"/>
              <w:rPr>
                <w:sz w:val="18"/>
                <w:szCs w:val="18"/>
              </w:rPr>
            </w:pPr>
            <w:r>
              <w:rPr>
                <w:rFonts w:hint="eastAsia"/>
                <w:sz w:val="18"/>
                <w:szCs w:val="18"/>
              </w:rPr>
              <w:t>2</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305" w:type="dxa"/>
          </w:tcPr>
          <w:p>
            <w:pPr>
              <w:jc w:val="center"/>
              <w:rPr>
                <w:sz w:val="18"/>
                <w:szCs w:val="18"/>
              </w:rPr>
            </w:pPr>
            <w:r>
              <w:rPr>
                <w:rFonts w:hint="eastAsia"/>
                <w:sz w:val="18"/>
                <w:szCs w:val="18"/>
              </w:rPr>
              <w:t>3</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155" w:type="dxa"/>
          </w:tcPr>
          <w:p>
            <w:pPr>
              <w:jc w:val="center"/>
              <w:rPr>
                <w:sz w:val="18"/>
                <w:szCs w:val="18"/>
              </w:rPr>
            </w:pPr>
            <w:r>
              <w:rPr>
                <w:rFonts w:hint="eastAsia"/>
                <w:sz w:val="18"/>
                <w:szCs w:val="18"/>
              </w:rPr>
              <w:t>4</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885" w:type="dxa"/>
          </w:tcPr>
          <w:p>
            <w:pPr>
              <w:jc w:val="center"/>
              <w:rPr>
                <w:sz w:val="18"/>
                <w:szCs w:val="18"/>
              </w:rPr>
            </w:pPr>
            <w:r>
              <w:rPr>
                <w:rFonts w:hint="eastAsia"/>
                <w:sz w:val="18"/>
                <w:szCs w:val="18"/>
              </w:rPr>
              <w:t>5</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825" w:type="dxa"/>
          </w:tcPr>
          <w:p>
            <w:pPr>
              <w:jc w:val="center"/>
              <w:rPr>
                <w:sz w:val="18"/>
                <w:szCs w:val="18"/>
              </w:rPr>
            </w:pPr>
            <w:r>
              <w:rPr>
                <w:rFonts w:hint="eastAsia"/>
                <w:sz w:val="18"/>
                <w:szCs w:val="18"/>
              </w:rPr>
              <w:t>6</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930" w:type="dxa"/>
          </w:tcPr>
          <w:p>
            <w:pPr>
              <w:jc w:val="center"/>
              <w:rPr>
                <w:sz w:val="18"/>
                <w:szCs w:val="18"/>
              </w:rPr>
            </w:pPr>
            <w:r>
              <w:rPr>
                <w:rFonts w:hint="eastAsia"/>
                <w:sz w:val="18"/>
                <w:szCs w:val="18"/>
              </w:rPr>
              <w:t>7</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155" w:type="dxa"/>
          </w:tcPr>
          <w:p>
            <w:pPr>
              <w:jc w:val="center"/>
              <w:rPr>
                <w:sz w:val="18"/>
                <w:szCs w:val="18"/>
              </w:rPr>
            </w:pPr>
            <w:r>
              <w:rPr>
                <w:rFonts w:hint="eastAsia"/>
                <w:sz w:val="18"/>
                <w:szCs w:val="18"/>
              </w:rPr>
              <w:t>8</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125" w:type="dxa"/>
          </w:tcPr>
          <w:p>
            <w:pPr>
              <w:jc w:val="center"/>
              <w:rPr>
                <w:sz w:val="18"/>
                <w:szCs w:val="18"/>
              </w:rPr>
            </w:pPr>
            <w:r>
              <w:rPr>
                <w:rFonts w:hint="eastAsia"/>
                <w:sz w:val="18"/>
                <w:szCs w:val="18"/>
              </w:rPr>
              <w:t>9</w:t>
            </w:r>
          </w:p>
        </w:tc>
      </w:tr>
      <w:tr>
        <w:trPr>
          <w:gridAfter w:val="1"/>
          <w:wAfter w:w="555" w:type="dxa"/>
          <w:trHeight w:val="46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4</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center"/>
              <w:rPr>
                <w:bCs/>
                <w:b/>
                <w:sz w:val="18"/>
                <w:szCs w:val="18"/>
              </w:rPr>
            </w:pPr>
            <w:r>
              <w:rPr>
                <w:bCs/>
                <w:b/>
                <w:rFonts w:hint="eastAsia"/>
                <w:sz w:val="18"/>
                <w:szCs w:val="18"/>
              </w:rPr>
              <w:t>项目编码</w:t>
            </w:r>
          </w:p>
        </w:tc>
        <w:tc>
          <w:tcPr>
            <w:noWrap/>
            <w:tcMar>
              <w:top w:w="15" w:type="dxa"/>
              <w:left w:w="15" w:type="dxa"/>
              <w:bottom w:w="0"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3660" w:type="dxa"/>
          </w:tcPr>
          <w:p>
            <w:pPr>
              <w:rPr>
                <w:sz w:val="18"/>
                <w:szCs w:val="18"/>
              </w:rPr>
            </w:pPr>
            <w:r>
              <w:rPr>
                <w:rFonts w:hint="eastAsia"/>
                <w:sz w:val="18"/>
                <w:szCs w:val="18"/>
              </w:rPr>
              <w:t>13022521NHKS4YAU54W8G</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jc w:val="center"/>
              <w:rPr>
                <w:bCs/>
                <w:b/>
                <w:sz w:val="18"/>
                <w:szCs w:val="18"/>
              </w:rPr>
            </w:pPr>
            <w:r>
              <w:rPr>
                <w:bCs/>
                <w:b/>
                <w:rFonts w:hint="eastAsia"/>
                <w:sz w:val="18"/>
                <w:szCs w:val="18"/>
              </w:rPr>
              <w:t>项目名称</w:t>
            </w:r>
          </w:p>
        </w:tc>
        <w:tc>
          <w:tcPr>
            <w:noWrap/>
            <w:tcMar>
              <w:top w:w="15" w:type="dxa"/>
              <w:left w:w="15" w:type="dxa"/>
              <w:bottom w:w="0" w:type="dxa"/>
              <w:right w:w="15" w:type="dxa"/>
            </w:tcMar>
            <w:gridSpan w:val="8"/>
            <w:tcBorders>
              <w:top w:val="nil" w:sz="0" w:color="auto" w:space="0"/>
              <w:bottom w:val="nil" w:sz="0" w:color="auto" w:space="0"/>
              <w:left w:val="nil" w:sz="0" w:color="auto" w:space="0"/>
              <w:right w:val="nil" w:sz="0" w:color="auto" w:space="0"/>
            </w:tcBorders>
            <w:shd w:fill="auto" w:color="auto" w:val="clear"/>
            <w:vAlign w:val="center"/>
            <w:tcW w:w="4035" w:type="dxa"/>
          </w:tcPr>
          <w:p>
            <w:pPr>
              <w:rPr>
                <w:sz w:val="18"/>
                <w:szCs w:val="18"/>
              </w:rPr>
            </w:pPr>
            <w:r>
              <w:rPr>
                <w:rFonts w:hint="eastAsia"/>
                <w:sz w:val="18"/>
                <w:szCs w:val="18"/>
              </w:rPr>
              <w:t>接待管理</w:t>
            </w:r>
          </w:p>
        </w:tc>
      </w:tr>
      <w:tr>
        <w:trPr>
          <w:gridAfter w:val="1"/>
          <w:wAfter w:w="555" w:type="dxa"/>
          <w:trHeight w:val="45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5</w:t>
            </w:r>
          </w:p>
        </w:tc>
        <w:tc>
          <w:tcPr>
            <w:noWrap/>
            <w:tcMar>
              <w:top w:w="15" w:type="dxa"/>
              <w:left w:w="15" w:type="dxa"/>
              <w:bottom w:w="0" w:type="dxa"/>
              <w:right w:w="15" w:type="dxa"/>
            </w:tcMar>
            <w:gridSpan w:val="9"/>
            <w:tcBorders>
              <w:top w:val="nil" w:sz="0" w:color="auto" w:space="0"/>
              <w:bottom w:val="nil" w:sz="0" w:color="auto" w:space="0"/>
              <w:left w:val="nil" w:sz="0" w:color="auto" w:space="0"/>
              <w:right w:val="nil" w:sz="0" w:color="auto" w:space="0"/>
            </w:tcBorders>
            <w:shd w:fill="auto" w:color="auto" w:val="clear"/>
            <w:vAlign w:val="center"/>
            <w:tcW w:w="4530" w:type="dxa"/>
          </w:tcPr>
          <w:p>
            <w:pPr>
              <w:jc w:val="center"/>
              <w:rPr>
                <w:bCs/>
                <w:b/>
                <w:sz w:val="18"/>
                <w:szCs w:val="18"/>
              </w:rPr>
            </w:pPr>
            <w:r>
              <w:rPr>
                <w:bCs/>
                <w:b/>
                <w:rFonts w:hint="eastAsia"/>
                <w:sz w:val="18"/>
                <w:szCs w:val="18"/>
              </w:rPr>
              <w:t>项目绩效模板</w:t>
            </w:r>
          </w:p>
        </w:tc>
        <w:tc>
          <w:tcPr>
            <w:noWrap/>
            <w:tcMar>
              <w:top w:w="15" w:type="dxa"/>
              <w:left w:w="15" w:type="dxa"/>
              <w:bottom w:w="0" w:type="dxa"/>
              <w:right w:w="15" w:type="dxa"/>
            </w:tcMar>
            <w:gridSpan w:val="9"/>
            <w:tcBorders>
              <w:top w:val="nil" w:sz="0" w:color="auto" w:space="0"/>
              <w:bottom w:val="nil" w:sz="0" w:color="auto" w:space="0"/>
              <w:left w:val="nil" w:sz="0" w:color="auto" w:space="0"/>
              <w:right w:val="nil" w:sz="0" w:color="auto" w:space="0"/>
            </w:tcBorders>
            <w:shd w:fill="auto" w:color="auto" w:val="clear"/>
            <w:vAlign w:val="center"/>
            <w:tcW w:w="4920" w:type="dxa"/>
          </w:tcPr>
          <w:p>
            <w:pPr>
              <w:rPr>
                <w:sz w:val="18"/>
                <w:szCs w:val="18"/>
              </w:rPr>
            </w:pPr>
          </w:p>
        </w:tc>
      </w:tr>
      <w:tr>
        <w:trPr>
          <w:gridAfter w:val="1"/>
          <w:wAfter w:w="555" w:type="dxa"/>
          <w:trHeight w:val="84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6</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center"/>
              <w:rPr>
                <w:bCs/>
                <w:b/>
                <w:sz w:val="18"/>
                <w:szCs w:val="18"/>
              </w:rPr>
            </w:pPr>
            <w:r>
              <w:rPr>
                <w:bCs/>
                <w:b/>
                <w:rFonts w:hint="eastAsia"/>
                <w:sz w:val="18"/>
                <w:szCs w:val="18"/>
              </w:rPr>
              <w:t>资金用途</w:t>
            </w:r>
          </w:p>
        </w:tc>
        <w:tc>
          <w:tcPr>
            <w:noWrap w:val="0"/>
            <w:tcMar>
              <w:top w:w="15" w:type="dxa"/>
              <w:left w:w="15" w:type="dxa"/>
              <w:bottom w:w="0" w:type="dxa"/>
              <w:right w:w="15" w:type="dxa"/>
            </w:tcMar>
            <w:gridSpan w:val="16"/>
            <w:tcBorders>
              <w:top w:val="nil" w:sz="0" w:color="auto" w:space="0"/>
              <w:bottom w:val="nil" w:sz="0" w:color="auto" w:space="0"/>
              <w:left w:val="nil" w:sz="0" w:color="auto" w:space="0"/>
              <w:right w:val="nil" w:sz="0" w:color="auto" w:space="0"/>
            </w:tcBorders>
            <w:shd w:fill="auto" w:color="auto" w:val="clear"/>
            <w:vAlign w:val="center"/>
            <w:tcW w:w="8580" w:type="dxa"/>
          </w:tcPr>
          <w:p>
            <w:pPr>
              <w:rPr>
                <w:sz w:val="18"/>
                <w:szCs w:val="18"/>
              </w:rPr>
            </w:pPr>
            <w:r>
              <w:rPr>
                <w:rFonts w:hint="eastAsia"/>
                <w:sz w:val="18"/>
                <w:szCs w:val="18"/>
              </w:rPr>
              <w:t>预算资金184万元，主要用于完成上级部门下达的接待任务、正部级以上领导来乐的公务接待工作、县主要领导交办的其他重要公务接待工作。</w:t>
            </w:r>
          </w:p>
        </w:tc>
      </w:tr>
      <w:tr>
        <w:trPr>
          <w:gridAfter w:val="1"/>
          <w:wAfter w:w="555" w:type="dxa"/>
          <w:trHeight w:val="43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7</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sz w:val="18"/>
                <w:szCs w:val="18"/>
              </w:rPr>
            </w:pPr>
            <w:r>
              <w:rPr>
                <w:bCs/>
                <w:b/>
                <w:rFonts w:hint="eastAsia"/>
                <w:sz w:val="18"/>
                <w:szCs w:val="18"/>
              </w:rPr>
              <w:t>资金支出计划</w:t>
            </w: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2505" w:type="dxa"/>
          </w:tcPr>
          <w:p>
            <w:pPr>
              <w:jc w:val="center"/>
              <w:rPr>
                <w:bCs/>
                <w:b/>
                <w:sz w:val="18"/>
                <w:szCs w:val="18"/>
              </w:rPr>
            </w:pPr>
            <w:r>
              <w:rPr>
                <w:bCs/>
                <w:b/>
                <w:rFonts w:hint="eastAsia"/>
                <w:sz w:val="18"/>
                <w:szCs w:val="18"/>
              </w:rPr>
              <w:t>3月底</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2040" w:type="dxa"/>
          </w:tcPr>
          <w:p>
            <w:pPr>
              <w:jc w:val="center"/>
              <w:rPr>
                <w:bCs/>
                <w:b/>
                <w:sz w:val="18"/>
                <w:szCs w:val="18"/>
              </w:rPr>
            </w:pPr>
            <w:r>
              <w:rPr>
                <w:bCs/>
                <w:b/>
                <w:rFonts w:hint="eastAsia"/>
                <w:sz w:val="18"/>
                <w:szCs w:val="18"/>
              </w:rPr>
              <w:t>6月底</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1755" w:type="dxa"/>
          </w:tcPr>
          <w:p>
            <w:pPr>
              <w:jc w:val="center"/>
              <w:rPr>
                <w:bCs/>
                <w:b/>
                <w:sz w:val="18"/>
                <w:szCs w:val="18"/>
              </w:rPr>
            </w:pPr>
            <w:r>
              <w:rPr>
                <w:bCs/>
                <w:b/>
                <w:rFonts w:hint="eastAsia"/>
                <w:sz w:val="18"/>
                <w:szCs w:val="18"/>
              </w:rPr>
              <w:t>10月底</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2280" w:type="dxa"/>
          </w:tcPr>
          <w:p>
            <w:pPr>
              <w:jc w:val="center"/>
              <w:rPr>
                <w:bCs/>
                <w:b/>
                <w:sz w:val="18"/>
                <w:szCs w:val="18"/>
              </w:rPr>
            </w:pPr>
            <w:r>
              <w:rPr>
                <w:bCs/>
                <w:b/>
                <w:rFonts w:hint="eastAsia"/>
                <w:sz w:val="18"/>
                <w:szCs w:val="18"/>
              </w:rPr>
              <w:t>12月底</w:t>
            </w:r>
          </w:p>
        </w:tc>
      </w:tr>
      <w:tr>
        <w:trPr>
          <w:gridAfter w:val="1"/>
          <w:wAfter w:w="555" w:type="dxa"/>
          <w:trHeight w:val="42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8</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2505" w:type="dxa"/>
          </w:tcPr>
          <w:p>
            <w:pPr>
              <w:jc w:val="right"/>
              <w:rPr>
                <w:sz w:val="18"/>
                <w:szCs w:val="18"/>
              </w:rPr>
            </w:pPr>
            <w:r>
              <w:rPr>
                <w:rFonts w:hint="eastAsia"/>
                <w:sz w:val="18"/>
                <w:szCs w:val="18"/>
              </w:rPr>
              <w:t>20</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2040" w:type="dxa"/>
          </w:tcPr>
          <w:p>
            <w:pPr>
              <w:jc w:val="right"/>
              <w:rPr>
                <w:sz w:val="18"/>
                <w:szCs w:val="18"/>
              </w:rPr>
            </w:pPr>
            <w:r>
              <w:rPr>
                <w:rFonts w:hint="eastAsia"/>
                <w:sz w:val="18"/>
                <w:szCs w:val="18"/>
              </w:rPr>
              <w:t>40</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1755" w:type="dxa"/>
          </w:tcPr>
          <w:p>
            <w:pPr>
              <w:jc w:val="right"/>
              <w:rPr>
                <w:sz w:val="18"/>
                <w:szCs w:val="18"/>
              </w:rPr>
            </w:pPr>
            <w:r>
              <w:rPr>
                <w:rFonts w:hint="eastAsia"/>
                <w:sz w:val="18"/>
                <w:szCs w:val="18"/>
              </w:rPr>
              <w:t>70</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2280" w:type="dxa"/>
          </w:tcPr>
          <w:p>
            <w:pPr>
              <w:jc w:val="right"/>
              <w:rPr>
                <w:sz w:val="18"/>
                <w:szCs w:val="18"/>
              </w:rPr>
            </w:pPr>
            <w:r>
              <w:rPr>
                <w:rFonts w:hint="eastAsia"/>
                <w:sz w:val="18"/>
                <w:szCs w:val="18"/>
              </w:rPr>
              <w:t>100</w:t>
            </w:r>
          </w:p>
        </w:tc>
      </w:tr>
      <w:tr>
        <w:trPr>
          <w:gridAfter w:val="1"/>
          <w:wAfter w:w="555" w:type="dxa"/>
          <w:trHeight w:val="66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9</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绩效目标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目标1</w:t>
            </w:r>
          </w:p>
        </w:tc>
        <w:tc>
          <w:tcPr>
            <w:noWrap/>
            <w:tcMar>
              <w:top w:w="15" w:type="dxa"/>
              <w:left w:w="15" w:type="dxa"/>
              <w:bottom w:w="0" w:type="dxa"/>
              <w:right w:w="15" w:type="dxa"/>
            </w:tcMar>
            <w:gridSpan w:val="13"/>
            <w:tcBorders>
              <w:top w:val="nil" w:sz="0" w:color="auto" w:space="0"/>
              <w:bottom w:val="nil" w:sz="0" w:color="auto" w:space="0"/>
              <w:left w:val="nil" w:sz="0" w:color="auto" w:space="0"/>
              <w:right w:val="nil" w:sz="0" w:color="auto" w:space="0"/>
            </w:tcBorders>
            <w:shd w:fill="auto" w:color="auto" w:val="clear"/>
            <w:vAlign w:val="center"/>
            <w:tcW w:w="7380" w:type="dxa"/>
          </w:tcPr>
          <w:p>
            <w:pPr>
              <w:rPr>
                <w:sz w:val="18"/>
                <w:szCs w:val="18"/>
              </w:rPr>
            </w:pPr>
            <w:r>
              <w:rPr>
                <w:rFonts w:hint="eastAsia"/>
                <w:sz w:val="18"/>
                <w:szCs w:val="18"/>
              </w:rPr>
              <w:t>服务员全县发展、稳定大局，既热情周到又务实节俭，确保接待工作的效果，为经济社会发展提供强有力的后勤保障</w:t>
            </w:r>
          </w:p>
        </w:tc>
      </w:tr>
      <w:tr>
        <w:trPr>
          <w:gridAfter w:val="1"/>
          <w:wAfter w:w="555" w:type="dxa"/>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p>
        </w:tc>
        <w:tc>
          <w:tcPr>
            <w:noWrap/>
            <w:tcMar>
              <w:top w:w="15" w:type="dxa"/>
              <w:left w:w="15" w:type="dxa"/>
              <w:bottom w:w="0" w:type="dxa"/>
              <w:right w:w="15" w:type="dxa"/>
            </w:tcMar>
            <w:gridSpan w:val="13"/>
            <w:tcBorders>
              <w:top w:val="nil" w:sz="0" w:color="auto" w:space="0"/>
              <w:bottom w:val="nil" w:sz="0" w:color="auto" w:space="0"/>
              <w:left w:val="nil" w:sz="0" w:color="auto" w:space="0"/>
              <w:right w:val="nil" w:sz="0" w:color="auto" w:space="0"/>
            </w:tcBorders>
            <w:shd w:fill="auto" w:color="auto" w:val="clear"/>
            <w:vAlign w:val="center"/>
            <w:tcW w:w="7380" w:type="dxa"/>
          </w:tcPr>
          <w:p>
            <w:pPr>
              <w:rPr>
                <w:sz w:val="18"/>
                <w:szCs w:val="18"/>
              </w:rPr>
            </w:pPr>
          </w:p>
        </w:tc>
      </w:tr>
      <w:tr>
        <w:trPr>
          <w:gridAfter w:val="1"/>
          <w:wAfter w:w="555" w:type="dxa"/>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12</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sz w:val="18"/>
                <w:szCs w:val="18"/>
              </w:rPr>
            </w:pPr>
            <w:r>
              <w:rPr>
                <w:bCs/>
                <w:b/>
                <w:rFonts w:hint="eastAsia"/>
                <w:sz w:val="18"/>
                <w:szCs w:val="18"/>
              </w:rPr>
              <w:t>一级指标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vMerge w:val="restart"/>
            <w:tcW w:w="1200" w:type="dxa"/>
          </w:tcPr>
          <w:p>
            <w:pPr>
              <w:jc w:val="center"/>
              <w:rPr>
                <w:bCs/>
                <w:b/>
                <w:sz w:val="18"/>
                <w:szCs w:val="18"/>
              </w:rPr>
            </w:pPr>
            <w:r>
              <w:rPr>
                <w:bCs/>
                <w:b/>
                <w:rFonts w:hint="eastAsia"/>
                <w:sz w:val="18"/>
                <w:szCs w:val="18"/>
              </w:rPr>
              <w:t>二级指标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305" w:type="dxa"/>
          </w:tcPr>
          <w:p>
            <w:pPr>
              <w:jc w:val="center"/>
              <w:rPr>
                <w:bCs/>
                <w:b/>
                <w:sz w:val="18"/>
                <w:szCs w:val="18"/>
              </w:rPr>
            </w:pPr>
            <w:r>
              <w:rPr>
                <w:bCs/>
                <w:b/>
                <w:rFonts w:hint="eastAsia"/>
                <w:sz w:val="18"/>
                <w:szCs w:val="18"/>
              </w:rPr>
              <w:t>三级指标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155" w:type="dxa"/>
          </w:tcPr>
          <w:p>
            <w:pPr>
              <w:jc w:val="center"/>
              <w:rPr>
                <w:bCs/>
                <w:b/>
                <w:sz w:val="18"/>
                <w:szCs w:val="18"/>
              </w:rPr>
            </w:pPr>
            <w:r>
              <w:rPr>
                <w:bCs/>
                <w:b/>
                <w:rFonts w:hint="eastAsia"/>
                <w:sz w:val="18"/>
                <w:szCs w:val="18"/>
              </w:rPr>
              <w:t>绩效指标描述（指标内容）</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885" w:type="dxa"/>
          </w:tcPr>
          <w:p>
            <w:pPr>
              <w:jc w:val="center"/>
              <w:rPr>
                <w:bCs/>
                <w:b/>
                <w:sz w:val="18"/>
                <w:szCs w:val="18"/>
              </w:rPr>
            </w:pPr>
            <w:r>
              <w:rPr>
                <w:bCs/>
                <w:b/>
                <w:rFonts w:hint="eastAsia"/>
                <w:sz w:val="18"/>
                <w:szCs w:val="18"/>
              </w:rPr>
              <w:t>评（扣）分标准</w:t>
            </w:r>
          </w:p>
        </w:tc>
        <w:tc>
          <w:tcPr>
            <w:noWrap/>
            <w:tcMar>
              <w:top w:w="15" w:type="dxa"/>
              <w:left w:w="15" w:type="dxa"/>
              <w:bottom w:w="0" w:type="dxa"/>
              <w:right w:w="15" w:type="dxa"/>
            </w:tcMar>
            <w:gridSpan w:val="6"/>
            <w:tcBorders>
              <w:top w:val="nil" w:sz="0" w:color="auto" w:space="0"/>
              <w:bottom w:val="nil" w:sz="0" w:color="auto" w:space="0"/>
              <w:left w:val="nil" w:sz="0" w:color="auto" w:space="0"/>
              <w:right w:val="nil" w:sz="0" w:color="auto" w:space="0"/>
            </w:tcBorders>
            <w:shd w:fill="auto" w:color="auto" w:val="clear"/>
            <w:vAlign w:val="center"/>
            <w:tcW w:w="2910" w:type="dxa"/>
          </w:tcPr>
          <w:p>
            <w:pPr>
              <w:jc w:val="center"/>
              <w:rPr>
                <w:bCs/>
                <w:b/>
                <w:sz w:val="18"/>
                <w:szCs w:val="18"/>
              </w:rPr>
            </w:pPr>
            <w:r>
              <w:rPr>
                <w:bCs/>
                <w:b/>
                <w:rFonts w:hint="eastAsia"/>
                <w:sz w:val="18"/>
                <w:szCs w:val="18"/>
              </w:rPr>
              <w:t>指标值</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125" w:type="dxa"/>
          </w:tcPr>
          <w:p>
            <w:pPr>
              <w:jc w:val="center"/>
              <w:rPr>
                <w:bCs/>
                <w:b/>
                <w:sz w:val="18"/>
                <w:szCs w:val="18"/>
              </w:rPr>
            </w:pPr>
            <w:r>
              <w:rPr>
                <w:bCs/>
                <w:b/>
                <w:rFonts w:hint="eastAsia"/>
                <w:sz w:val="18"/>
                <w:szCs w:val="18"/>
              </w:rPr>
              <w:t>指标确定依据</w:t>
            </w:r>
          </w:p>
        </w:tc>
      </w:tr>
      <w:tr>
        <w:trPr>
          <w:gridAfter w:val="1"/>
          <w:wAfter w:w="555" w:type="dxa"/>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3"/>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jc w:val="center"/>
              <w:rPr>
                <w:bCs/>
                <w:b/>
                <w:sz w:val="18"/>
                <w:szCs w:val="18"/>
              </w:rPr>
            </w:pPr>
            <w:r>
              <w:rPr>
                <w:bCs/>
                <w:b/>
                <w:rFonts w:hint="eastAsia"/>
                <w:sz w:val="18"/>
                <w:szCs w:val="18"/>
              </w:rPr>
              <w:t>符号</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center"/>
              <w:rPr>
                <w:bCs/>
                <w:b/>
                <w:sz w:val="18"/>
                <w:szCs w:val="18"/>
              </w:rPr>
            </w:pPr>
            <w:r>
              <w:rPr>
                <w:bCs/>
                <w:b/>
                <w:rFonts w:hint="eastAsia"/>
                <w:sz w:val="18"/>
                <w:szCs w:val="18"/>
              </w:rPr>
              <w:t>值</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jc w:val="center"/>
              <w:rPr>
                <w:bCs/>
                <w:b/>
                <w:sz w:val="18"/>
                <w:szCs w:val="18"/>
              </w:rPr>
            </w:pPr>
            <w:r>
              <w:rPr>
                <w:bCs/>
                <w:b/>
                <w:rFonts w:hint="eastAsia"/>
                <w:sz w:val="18"/>
                <w:szCs w:val="18"/>
              </w:rPr>
              <w:t>单位（文字描述）</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r>
      <w:tr>
        <w:trPr>
          <w:gridAfter w:val="1"/>
          <w:wAfter w:w="555" w:type="dxa"/>
          <w:trHeight w:val="67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14</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产出指标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top"/>
            <w:tcW w:w="1200" w:type="dxa"/>
          </w:tcPr>
          <w:p>
            <w:pPr>
              <w:rPr>
                <w:sz w:val="18"/>
                <w:szCs w:val="18"/>
              </w:rPr>
            </w:pPr>
            <w:r>
              <w:rPr>
                <w:rFonts w:hint="eastAsia"/>
                <w:sz w:val="18"/>
                <w:szCs w:val="18"/>
              </w:rPr>
              <w:t>数量指标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305" w:type="dxa"/>
          </w:tcPr>
          <w:p>
            <w:pPr>
              <w:rPr>
                <w:sz w:val="18"/>
                <w:szCs w:val="18"/>
              </w:rPr>
            </w:pPr>
            <w:r>
              <w:rPr>
                <w:rFonts w:hint="eastAsia"/>
                <w:sz w:val="18"/>
                <w:szCs w:val="18"/>
              </w:rPr>
              <w:t>完成接待活动批次</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接待完成批次</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82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930" w:type="dxa"/>
          </w:tcPr>
          <w:p>
            <w:pPr>
              <w:jc w:val="right"/>
              <w:rPr>
                <w:sz w:val="18"/>
                <w:szCs w:val="18"/>
              </w:rPr>
            </w:pPr>
            <w:r>
              <w:rPr>
                <w:rFonts w:hint="eastAsia"/>
                <w:sz w:val="18"/>
                <w:szCs w:val="18"/>
              </w:rPr>
              <w:t>310.00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批</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25" w:type="dxa"/>
          </w:tcPr>
          <w:p>
            <w:pPr>
              <w:rPr>
                <w:sz w:val="18"/>
                <w:szCs w:val="18"/>
              </w:rPr>
            </w:pPr>
            <w:r>
              <w:rPr>
                <w:rFonts w:hint="eastAsia"/>
                <w:sz w:val="18"/>
                <w:szCs w:val="18"/>
              </w:rPr>
              <w:t>年初工作计划</w:t>
            </w:r>
          </w:p>
        </w:tc>
      </w:tr>
      <w:tr>
        <w:trPr>
          <w:gridAfter w:val="1"/>
          <w:wAfter w:w="555" w:type="dxa"/>
          <w:trHeight w:val="66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15</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质量指标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项目完成率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接待工作按时按质完成率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r>
              <w:rPr>
                <w:rFonts w:hint="eastAsia"/>
                <w:sz w:val="18"/>
                <w:szCs w:val="18"/>
              </w:rPr>
              <w:t>100.00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66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16</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时效指标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项目完成时限</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项目完成时限</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2021年12月底前</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705"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17</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成本指标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按照预算执行</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按照预算执行</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预算范围内</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63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18</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效益指标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top"/>
            <w:tcW w:w="1200" w:type="dxa"/>
          </w:tcPr>
          <w:p>
            <w:pPr>
              <w:rPr>
                <w:sz w:val="18"/>
                <w:szCs w:val="18"/>
              </w:rPr>
            </w:pPr>
            <w:r>
              <w:rPr>
                <w:rFonts w:hint="eastAsia"/>
                <w:sz w:val="18"/>
                <w:szCs w:val="18"/>
              </w:rPr>
              <w:t>可持续影响指标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305" w:type="dxa"/>
          </w:tcPr>
          <w:p>
            <w:pPr>
              <w:rPr>
                <w:sz w:val="18"/>
                <w:szCs w:val="18"/>
              </w:rPr>
            </w:pPr>
            <w:r>
              <w:rPr>
                <w:rFonts w:hint="eastAsia"/>
                <w:sz w:val="18"/>
                <w:szCs w:val="18"/>
              </w:rPr>
              <w:t>可持续影响力</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可持续影响力</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82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930" w:type="dxa"/>
          </w:tcPr>
          <w:p>
            <w:pPr>
              <w:jc w:val="right"/>
              <w:rPr>
                <w:sz w:val="18"/>
                <w:szCs w:val="18"/>
              </w:rPr>
            </w:pPr>
            <w:r>
              <w:rPr>
                <w:rFonts w:hint="eastAsia"/>
                <w:sz w:val="18"/>
                <w:szCs w:val="18"/>
              </w:rPr>
              <w:t>90.00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25" w:type="dxa"/>
          </w:tcPr>
          <w:p>
            <w:pPr>
              <w:rPr>
                <w:sz w:val="18"/>
                <w:szCs w:val="18"/>
              </w:rPr>
            </w:pPr>
            <w:r>
              <w:rPr>
                <w:rFonts w:hint="eastAsia"/>
                <w:sz w:val="18"/>
                <w:szCs w:val="18"/>
              </w:rPr>
              <w:t>年初工作计划</w:t>
            </w:r>
          </w:p>
        </w:tc>
      </w:tr>
      <w:tr>
        <w:trPr>
          <w:gridAfter w:val="1"/>
          <w:wAfter w:w="555" w:type="dxa"/>
          <w:trHeight w:val="64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19</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经济效益指标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接待活动签约项目金额</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接待活动签约项目金额</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r>
              <w:rPr>
                <w:rFonts w:hint="eastAsia"/>
                <w:sz w:val="18"/>
                <w:szCs w:val="18"/>
              </w:rPr>
              <w:t>1000.00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万元</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661"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20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社会效益指标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项目实施达到的效果</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项目实施达到的效果</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推动经济社会快速发展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61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21</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生态效益指标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保障社会发展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有效提供后勤保障</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促进生态文明建设</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616"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22</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70"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满意度指标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r>
              <w:rPr>
                <w:rFonts w:hint="eastAsia"/>
                <w:sz w:val="18"/>
                <w:szCs w:val="18"/>
              </w:rPr>
              <w:t>服务对象满意度指标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r>
              <w:rPr>
                <w:rFonts w:hint="eastAsia"/>
                <w:sz w:val="18"/>
                <w:szCs w:val="18"/>
              </w:rPr>
              <w:t>接待对象满意度</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接待对象满意度</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r>
              <w:rPr>
                <w:rFonts w:hint="eastAsia"/>
                <w:sz w:val="18"/>
                <w:szCs w:val="18"/>
              </w:rPr>
              <w:t>年初计划</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r>
              <w:rPr>
                <w:rFonts w:hint="eastAsia"/>
                <w:sz w:val="18"/>
                <w:szCs w:val="18"/>
              </w:rPr>
              <w:t>85.00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r>
              <w:rPr>
                <w:rFonts w:hint="eastAsia"/>
                <w:sz w:val="18"/>
                <w:szCs w:val="18"/>
              </w:rPr>
              <w:t>年初工作计划</w:t>
            </w:r>
          </w:p>
        </w:tc>
      </w:tr>
      <w:tr>
        <w:trPr>
          <w:gridAfter w:val="1"/>
          <w:wAfter w:w="555" w:type="dxa"/>
          <w:trHeight w:val="300" w:hRule="atLeast"/>
        </w:trPr>
        <w:tblPrEx>
          <w:tblCellMar>
            <w:top w:w="0" w:type="dxa"/>
            <w:left w:w="0" w:type="dxa"/>
            <w:bottom w:w="0" w:type="dxa"/>
            <w:right w:w="0" w:type="dxa"/>
          </w:tblCellMar>
        </w:tblPrEx>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423" w:type="dxa"/>
          </w:tcPr>
          <w:p>
            <w:pPr>
              <w:jc w:val="center"/>
              <w:rPr>
                <w:sz w:val="18"/>
                <w:szCs w:val="18"/>
              </w:rPr>
            </w:pPr>
            <w:r>
              <w:rPr>
                <w:rFonts w:hint="eastAsia"/>
                <w:sz w:val="18"/>
                <w:szCs w:val="18"/>
              </w:rPr>
              <w:t>23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200"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0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88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2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93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25" w:type="dxa"/>
          </w:tcPr>
          <w:p>
            <w:pPr>
              <w:rPr>
                <w:sz w:val="18"/>
                <w:szCs w:val="18"/>
              </w:rPr>
            </w:pPr>
          </w:p>
        </w:tc>
      </w:tr>
      <w:tr>
        <w:trPr>
          <w:trHeight w:val="294" w:hRule="atLeast"/>
        </w:trPr>
        <w:tblPrEx>
          <w:tblCellMar>
            <w:top w:w="0" w:type="dxa"/>
            <w:left w:w="0" w:type="dxa"/>
            <w:bottom w:w="0" w:type="dxa"/>
            <w:right w:w="0" w:type="dxa"/>
          </w:tblCellMar>
        </w:tblPrEx>
        <w:tc>
          <w:tcPr>
            <w:noWrap w:val="0"/>
            <w:tcMar>
              <w:top w:w="15" w:type="dxa"/>
              <w:left w:w="15" w:type="dxa"/>
              <w:bottom w:w="0" w:type="dxa"/>
              <w:right w:w="15" w:type="dxa"/>
            </w:tcMar>
            <w:gridSpan w:val="20"/>
            <w:tcBorders>
              <w:top w:val="nil" w:sz="0" w:color="auto" w:space="0"/>
              <w:bottom w:val="nil" w:sz="0" w:color="auto" w:space="0"/>
              <w:left w:val="nil" w:sz="0" w:color="auto" w:space="0"/>
              <w:right w:val="nil" w:sz="0" w:color="auto" w:space="0"/>
            </w:tcBorders>
            <w:shd w:fill="auto" w:color="auto" w:val="clear"/>
            <w:vAlign w:val="center"/>
            <w:tcW w:w="10428" w:type="dxa"/>
          </w:tcPr>
          <w:p>
            <w:pPr>
              <w:jc w:val="center"/>
              <w:rPr>
                <w:bCs/>
                <w:b/>
                <w:rFonts w:hint="eastAsia"/>
                <w:sz w:val="44"/>
                <w:szCs w:val="44"/>
              </w:rPr>
            </w:pPr>
          </w:p>
          <w:p>
            <w:pPr>
              <w:jc w:val="center"/>
              <w:rPr>
                <w:bCs/>
                <w:b/>
                <w:rFonts w:hint="eastAsia"/>
                <w:sz w:val="44"/>
                <w:szCs w:val="44"/>
              </w:rPr>
            </w:pPr>
          </w:p>
          <w:p>
            <w:pPr>
              <w:jc w:val="center"/>
              <w:rPr>
                <w:bCs/>
                <w:b/>
                <w:sz w:val="44"/>
                <w:szCs w:val="44"/>
              </w:rPr>
            </w:pPr>
            <w:r>
              <w:rPr>
                <w:bCs/>
                <w:b/>
                <w:rFonts w:hint="eastAsia"/>
                <w:sz w:val="44"/>
                <w:szCs w:val="44"/>
              </w:rPr>
              <w:t>预算项目绩效表</w:t>
            </w:r>
          </w:p>
        </w:tc>
      </w:tr>
      <w:tr>
        <w:trPr>
          <w:trHeight w:val="465" w:hRule="atLeast"/>
        </w:trPr>
        <w:tblPrEx>
          <w:tblCellMar>
            <w:top w:w="0" w:type="dxa"/>
            <w:left w:w="0" w:type="dxa"/>
            <w:bottom w:w="0" w:type="dxa"/>
            <w:right w:w="0" w:type="dxa"/>
          </w:tblCellMar>
        </w:tblPrEx>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525" w:type="dxa"/>
          </w:tcPr>
          <w:p>
            <w:pPr>
              <w:jc w:val="center"/>
              <w:rPr>
                <w:sz w:val="18"/>
                <w:szCs w:val="18"/>
              </w:rPr>
            </w:pPr>
            <w:r>
              <w:rPr>
                <w:rFonts w:hint="eastAsia"/>
                <w:sz w:val="18"/>
                <w:szCs w:val="18"/>
              </w:rPr>
              <w:t>序号</w:t>
            </w:r>
          </w:p>
        </w:tc>
        <w:tc>
          <w:tcPr>
            <w:noWrap w:val="0"/>
            <w:tcMar>
              <w:top w:w="15" w:type="dxa"/>
              <w:left w:w="15" w:type="dxa"/>
              <w:bottom w:w="0" w:type="dxa"/>
              <w:right w:w="15" w:type="dxa"/>
            </w:tcMar>
            <w:gridSpan w:val="10"/>
            <w:tcBorders>
              <w:top w:val="nil" w:sz="0" w:color="auto" w:space="0"/>
              <w:bottom w:val="nil" w:sz="0" w:color="auto" w:space="0"/>
              <w:left w:val="nil" w:sz="0" w:color="auto" w:space="0"/>
              <w:right w:val="nil" w:sz="0" w:color="auto" w:space="0"/>
            </w:tcBorders>
            <w:shd w:fill="E4ECF7" w:color="auto" w:val="clear"/>
            <w:vAlign w:val="center"/>
            <w:tcW w:w="5898" w:type="dxa"/>
          </w:tcPr>
          <w:p>
            <w:pPr>
              <w:rPr>
                <w:sz w:val="18"/>
                <w:szCs w:val="18"/>
              </w:rPr>
            </w:pPr>
            <w:r>
              <w:rPr>
                <w:rFonts w:hint="eastAsia"/>
                <w:sz w:val="18"/>
                <w:szCs w:val="18"/>
              </w:rPr>
              <w:t>项目编码及名称：[13022521U9TT8CDBQGTGW]综合服务管理经费</w:t>
            </w:r>
          </w:p>
        </w:tc>
        <w:tc>
          <w:tcPr>
            <w:noWrap w:val="0"/>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E4ECF7" w:color="auto" w:val="clear"/>
            <w:vAlign w:val="center"/>
            <w:tcW w:w="1620" w:type="dxa"/>
          </w:tcPr>
          <w:p>
            <w:pPr>
              <w:jc w:val="right"/>
              <w:rPr>
                <w:sz w:val="18"/>
                <w:szCs w:val="18"/>
              </w:rPr>
            </w:pPr>
            <w:r>
              <w:rPr>
                <w:rFonts w:hint="eastAsia"/>
                <w:sz w:val="18"/>
                <w:szCs w:val="18"/>
              </w:rPr>
              <w:t>预算年度：2021</w:t>
            </w:r>
          </w:p>
        </w:tc>
        <w:tc>
          <w:tcPr>
            <w:noWrap w:val="0"/>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E4ECF7" w:color="auto" w:val="clear"/>
            <w:vAlign w:val="center"/>
            <w:tcW w:w="2385" w:type="dxa"/>
          </w:tcPr>
          <w:p>
            <w:pPr>
              <w:jc w:val="right"/>
              <w:rPr>
                <w:sz w:val="18"/>
                <w:szCs w:val="18"/>
              </w:rPr>
            </w:pPr>
            <w:r>
              <w:rPr>
                <w:rFonts w:hint="eastAsia"/>
                <w:sz w:val="18"/>
                <w:szCs w:val="18"/>
              </w:rPr>
              <w:t>金额单位：万元</w:t>
            </w:r>
          </w:p>
        </w:tc>
      </w:tr>
      <w:tr>
        <w:trPr>
          <w:trHeight w:val="300" w:hRule="atLeast"/>
        </w:trPr>
        <w:tblPrEx>
          <w:tblCellMar>
            <w:top w:w="0" w:type="dxa"/>
            <w:left w:w="0" w:type="dxa"/>
            <w:bottom w:w="0" w:type="dxa"/>
            <w:right w:w="0" w:type="dxa"/>
          </w:tblCellMar>
        </w:tblPrEx>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525" w:type="dxa"/>
          </w:tcPr>
          <w:p>
            <w:pPr>
              <w:jc w:val="center"/>
              <w:rPr>
                <w:sz w:val="18"/>
                <w:szCs w:val="18"/>
              </w:rPr>
            </w:pPr>
            <w:r>
              <w:rPr>
                <w:rFonts w:hint="eastAsia"/>
                <w:sz w:val="18"/>
                <w:szCs w:val="18"/>
              </w:rPr>
              <w:t>栏次</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858" w:type="dxa"/>
          </w:tcPr>
          <w:p>
            <w:pPr>
              <w:jc w:val="center"/>
              <w:rPr>
                <w:sz w:val="18"/>
                <w:szCs w:val="18"/>
              </w:rPr>
            </w:pPr>
            <w:r>
              <w:rPr>
                <w:rFonts w:hint="eastAsia"/>
                <w:sz w:val="18"/>
                <w:szCs w:val="18"/>
              </w:rPr>
              <w:t>1</w:t>
            </w:r>
          </w:p>
        </w:tc>
        <w:tc>
          <w:tcPr>
            <w:noWrap w:val="0"/>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E4ECF7" w:color="auto" w:val="clear"/>
            <w:vAlign w:val="center"/>
            <w:tcW w:w="990" w:type="dxa"/>
          </w:tcPr>
          <w:p>
            <w:pPr>
              <w:jc w:val="center"/>
              <w:rPr>
                <w:sz w:val="18"/>
                <w:szCs w:val="18"/>
              </w:rPr>
            </w:pPr>
            <w:r>
              <w:rPr>
                <w:rFonts w:hint="eastAsia"/>
                <w:sz w:val="18"/>
                <w:szCs w:val="18"/>
              </w:rPr>
              <w:t>2</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155" w:type="dxa"/>
          </w:tcPr>
          <w:p>
            <w:pPr>
              <w:jc w:val="center"/>
              <w:rPr>
                <w:sz w:val="18"/>
                <w:szCs w:val="18"/>
              </w:rPr>
            </w:pPr>
            <w:r>
              <w:rPr>
                <w:rFonts w:hint="eastAsia"/>
                <w:sz w:val="18"/>
                <w:szCs w:val="18"/>
              </w:rPr>
              <w:t>3</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335" w:type="dxa"/>
          </w:tcPr>
          <w:p>
            <w:pPr>
              <w:jc w:val="center"/>
              <w:rPr>
                <w:sz w:val="18"/>
                <w:szCs w:val="18"/>
              </w:rPr>
            </w:pPr>
            <w:r>
              <w:rPr>
                <w:rFonts w:hint="eastAsia"/>
                <w:sz w:val="18"/>
                <w:szCs w:val="18"/>
              </w:rPr>
              <w:t>4</w:t>
            </w:r>
          </w:p>
        </w:tc>
        <w:tc>
          <w:tcPr>
            <w:noWrap w:val="0"/>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E4ECF7" w:color="auto" w:val="clear"/>
            <w:vAlign w:val="center"/>
            <w:tcW w:w="1560" w:type="dxa"/>
          </w:tcPr>
          <w:p>
            <w:pPr>
              <w:jc w:val="center"/>
              <w:rPr>
                <w:sz w:val="18"/>
                <w:szCs w:val="18"/>
              </w:rPr>
            </w:pPr>
            <w:r>
              <w:rPr>
                <w:rFonts w:hint="eastAsia"/>
                <w:sz w:val="18"/>
                <w:szCs w:val="18"/>
              </w:rPr>
              <w:t>5</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750" w:type="dxa"/>
          </w:tcPr>
          <w:p>
            <w:pPr>
              <w:jc w:val="center"/>
              <w:rPr>
                <w:sz w:val="18"/>
                <w:szCs w:val="18"/>
              </w:rPr>
            </w:pPr>
            <w:r>
              <w:rPr>
                <w:rFonts w:hint="eastAsia"/>
                <w:sz w:val="18"/>
                <w:szCs w:val="18"/>
              </w:rPr>
              <w:t>6</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870" w:type="dxa"/>
          </w:tcPr>
          <w:p>
            <w:pPr>
              <w:jc w:val="center"/>
              <w:rPr>
                <w:sz w:val="18"/>
                <w:szCs w:val="18"/>
              </w:rPr>
            </w:pPr>
            <w:r>
              <w:rPr>
                <w:rFonts w:hint="eastAsia"/>
                <w:sz w:val="18"/>
                <w:szCs w:val="18"/>
              </w:rPr>
              <w:t>7</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245" w:type="dxa"/>
          </w:tcPr>
          <w:p>
            <w:pPr>
              <w:jc w:val="center"/>
              <w:rPr>
                <w:sz w:val="18"/>
                <w:szCs w:val="18"/>
              </w:rPr>
            </w:pPr>
            <w:r>
              <w:rPr>
                <w:rFonts w:hint="eastAsia"/>
                <w:sz w:val="18"/>
                <w:szCs w:val="18"/>
              </w:rPr>
              <w:t>8</w:t>
            </w:r>
          </w:p>
        </w:tc>
        <w:tc>
          <w:tcPr>
            <w:noWrap w:val="0"/>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E4ECF7" w:color="auto" w:val="clear"/>
            <w:vAlign w:val="center"/>
            <w:tcW w:w="1140" w:type="dxa"/>
          </w:tcPr>
          <w:p>
            <w:pPr>
              <w:jc w:val="center"/>
              <w:rPr>
                <w:sz w:val="18"/>
                <w:szCs w:val="18"/>
              </w:rPr>
            </w:pPr>
            <w:r>
              <w:rPr>
                <w:rFonts w:hint="eastAsia"/>
                <w:sz w:val="18"/>
                <w:szCs w:val="18"/>
              </w:rPr>
              <w:t>9</w:t>
            </w:r>
          </w:p>
        </w:tc>
      </w:tr>
      <w:tr>
        <w:trPr>
          <w:trHeight w:val="52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4</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58" w:type="dxa"/>
          </w:tcPr>
          <w:p>
            <w:pPr>
              <w:jc w:val="center"/>
              <w:rPr>
                <w:bCs/>
                <w:b/>
                <w:sz w:val="18"/>
                <w:szCs w:val="18"/>
              </w:rPr>
            </w:pPr>
            <w:r>
              <w:rPr>
                <w:bCs/>
                <w:b/>
                <w:rFonts w:hint="eastAsia"/>
                <w:sz w:val="18"/>
                <w:szCs w:val="18"/>
              </w:rPr>
              <w:t>项目编码</w:t>
            </w: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3480" w:type="dxa"/>
          </w:tcPr>
          <w:p>
            <w:pPr>
              <w:rPr>
                <w:sz w:val="18"/>
                <w:szCs w:val="18"/>
              </w:rPr>
            </w:pPr>
            <w:r>
              <w:rPr>
                <w:rFonts w:hint="eastAsia"/>
                <w:sz w:val="18"/>
                <w:szCs w:val="18"/>
              </w:rPr>
              <w:t>13022521U9TT8CDBQGTGW</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jc w:val="center"/>
              <w:rPr>
                <w:bCs/>
                <w:b/>
                <w:sz w:val="18"/>
                <w:szCs w:val="18"/>
              </w:rPr>
            </w:pPr>
            <w:r>
              <w:rPr>
                <w:bCs/>
                <w:b/>
                <w:rFonts w:hint="eastAsia"/>
                <w:sz w:val="18"/>
                <w:szCs w:val="18"/>
              </w:rPr>
              <w:t>项目名称</w:t>
            </w:r>
          </w:p>
        </w:tc>
        <w:tc>
          <w:tcPr>
            <w:noWrap/>
            <w:tcMar>
              <w:top w:w="15" w:type="dxa"/>
              <w:left w:w="15" w:type="dxa"/>
              <w:bottom w:w="0" w:type="dxa"/>
              <w:right w:w="15" w:type="dxa"/>
            </w:tcMar>
            <w:gridSpan w:val="8"/>
            <w:tcBorders>
              <w:top w:val="nil" w:sz="0" w:color="auto" w:space="0"/>
              <w:bottom w:val="nil" w:sz="0" w:color="auto" w:space="0"/>
              <w:left w:val="nil" w:sz="0" w:color="auto" w:space="0"/>
              <w:right w:val="nil" w:sz="0" w:color="auto" w:space="0"/>
            </w:tcBorders>
            <w:shd w:fill="auto" w:color="auto" w:val="clear"/>
            <w:vAlign w:val="center"/>
            <w:tcW w:w="4005" w:type="dxa"/>
          </w:tcPr>
          <w:p>
            <w:pPr>
              <w:rPr>
                <w:sz w:val="18"/>
                <w:szCs w:val="18"/>
              </w:rPr>
            </w:pPr>
            <w:r>
              <w:rPr>
                <w:rFonts w:hint="eastAsia"/>
                <w:sz w:val="18"/>
                <w:szCs w:val="18"/>
              </w:rPr>
              <w:t>综合服务管理经费</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5</w:t>
            </w:r>
          </w:p>
        </w:tc>
        <w:tc>
          <w:tcPr>
            <w:noWrap/>
            <w:tcMar>
              <w:top w:w="15" w:type="dxa"/>
              <w:left w:w="15" w:type="dxa"/>
              <w:bottom w:w="0"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4338" w:type="dxa"/>
          </w:tcPr>
          <w:p>
            <w:pPr>
              <w:jc w:val="center"/>
              <w:rPr>
                <w:bCs/>
                <w:b/>
                <w:sz w:val="18"/>
                <w:szCs w:val="18"/>
              </w:rPr>
            </w:pPr>
            <w:r>
              <w:rPr>
                <w:bCs/>
                <w:b/>
                <w:rFonts w:hint="eastAsia"/>
                <w:sz w:val="18"/>
                <w:szCs w:val="18"/>
              </w:rPr>
              <w:t>项目绩效模板</w:t>
            </w:r>
          </w:p>
        </w:tc>
        <w:tc>
          <w:tcPr>
            <w:noWrap/>
            <w:tcMar>
              <w:top w:w="15" w:type="dxa"/>
              <w:left w:w="15" w:type="dxa"/>
              <w:bottom w:w="0" w:type="dxa"/>
              <w:right w:w="15" w:type="dxa"/>
            </w:tcMar>
            <w:gridSpan w:val="11"/>
            <w:tcBorders>
              <w:top w:val="nil" w:sz="0" w:color="auto" w:space="0"/>
              <w:bottom w:val="nil" w:sz="0" w:color="auto" w:space="0"/>
              <w:left w:val="nil" w:sz="0" w:color="auto" w:space="0"/>
              <w:right w:val="nil" w:sz="0" w:color="auto" w:space="0"/>
            </w:tcBorders>
            <w:shd w:fill="auto" w:color="auto" w:val="clear"/>
            <w:vAlign w:val="center"/>
            <w:tcW w:w="5565" w:type="dxa"/>
          </w:tcPr>
          <w:p>
            <w:pPr>
              <w:rPr>
                <w:sz w:val="18"/>
                <w:szCs w:val="18"/>
              </w:rPr>
            </w:pPr>
          </w:p>
        </w:tc>
      </w:tr>
      <w:tr>
        <w:trPr>
          <w:trHeight w:val="84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6</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58" w:type="dxa"/>
          </w:tcPr>
          <w:p>
            <w:pPr>
              <w:jc w:val="center"/>
              <w:rPr>
                <w:bCs/>
                <w:b/>
                <w:sz w:val="18"/>
                <w:szCs w:val="18"/>
              </w:rPr>
            </w:pPr>
            <w:r>
              <w:rPr>
                <w:bCs/>
                <w:b/>
                <w:rFonts w:hint="eastAsia"/>
                <w:sz w:val="18"/>
                <w:szCs w:val="18"/>
              </w:rPr>
              <w:t>资金用途</w:t>
            </w:r>
          </w:p>
        </w:tc>
        <w:tc>
          <w:tcPr>
            <w:noWrap w:val="0"/>
            <w:tcMar>
              <w:top w:w="15" w:type="dxa"/>
              <w:left w:w="15" w:type="dxa"/>
              <w:bottom w:w="0" w:type="dxa"/>
              <w:right w:w="15" w:type="dxa"/>
            </w:tcMar>
            <w:gridSpan w:val="16"/>
            <w:tcBorders>
              <w:top w:val="nil" w:sz="0" w:color="auto" w:space="0"/>
              <w:bottom w:val="nil" w:sz="0" w:color="auto" w:space="0"/>
              <w:left w:val="nil" w:sz="0" w:color="auto" w:space="0"/>
              <w:right w:val="nil" w:sz="0" w:color="auto" w:space="0"/>
            </w:tcBorders>
            <w:shd w:fill="auto" w:color="auto" w:val="clear"/>
            <w:vAlign w:val="center"/>
            <w:tcW w:w="9045" w:type="dxa"/>
          </w:tcPr>
          <w:p>
            <w:pPr>
              <w:rPr>
                <w:sz w:val="18"/>
                <w:szCs w:val="18"/>
              </w:rPr>
            </w:pPr>
            <w:r>
              <w:rPr>
                <w:rFonts w:hint="eastAsia"/>
                <w:sz w:val="18"/>
                <w:szCs w:val="18"/>
              </w:rPr>
              <w:t>主要用于县委、县政府的招商引资和外出考察活动的组织协调和相关后勤保障工作，确保工作顺利开展。</w:t>
            </w:r>
          </w:p>
        </w:tc>
      </w:tr>
      <w:tr>
        <w:trPr>
          <w:trHeight w:val="45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7</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sz w:val="18"/>
                <w:szCs w:val="18"/>
              </w:rPr>
            </w:pPr>
            <w:r>
              <w:rPr>
                <w:bCs/>
                <w:b/>
                <w:rFonts w:hint="eastAsia"/>
                <w:sz w:val="18"/>
                <w:szCs w:val="18"/>
              </w:rPr>
              <w:t>资金支出计划</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2145" w:type="dxa"/>
          </w:tcPr>
          <w:p>
            <w:pPr>
              <w:jc w:val="center"/>
              <w:rPr>
                <w:bCs/>
                <w:b/>
                <w:sz w:val="18"/>
                <w:szCs w:val="18"/>
              </w:rPr>
            </w:pPr>
            <w:r>
              <w:rPr>
                <w:bCs/>
                <w:b/>
                <w:rFonts w:hint="eastAsia"/>
                <w:sz w:val="18"/>
                <w:szCs w:val="18"/>
              </w:rPr>
              <w:t>3月底</w:t>
            </w: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2895" w:type="dxa"/>
          </w:tcPr>
          <w:p>
            <w:pPr>
              <w:jc w:val="center"/>
              <w:rPr>
                <w:bCs/>
                <w:b/>
                <w:sz w:val="18"/>
                <w:szCs w:val="18"/>
              </w:rPr>
            </w:pPr>
            <w:r>
              <w:rPr>
                <w:bCs/>
                <w:b/>
                <w:rFonts w:hint="eastAsia"/>
                <w:sz w:val="18"/>
                <w:szCs w:val="18"/>
              </w:rPr>
              <w:t>6月底</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1620" w:type="dxa"/>
          </w:tcPr>
          <w:p>
            <w:pPr>
              <w:jc w:val="center"/>
              <w:rPr>
                <w:bCs/>
                <w:b/>
                <w:sz w:val="18"/>
                <w:szCs w:val="18"/>
              </w:rPr>
            </w:pPr>
            <w:r>
              <w:rPr>
                <w:bCs/>
                <w:b/>
                <w:rFonts w:hint="eastAsia"/>
                <w:sz w:val="18"/>
                <w:szCs w:val="18"/>
              </w:rPr>
              <w:t>10月底</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2385" w:type="dxa"/>
          </w:tcPr>
          <w:p>
            <w:pPr>
              <w:jc w:val="center"/>
              <w:rPr>
                <w:bCs/>
                <w:b/>
                <w:sz w:val="18"/>
                <w:szCs w:val="18"/>
              </w:rPr>
            </w:pPr>
            <w:r>
              <w:rPr>
                <w:bCs/>
                <w:b/>
                <w:rFonts w:hint="eastAsia"/>
                <w:sz w:val="18"/>
                <w:szCs w:val="18"/>
              </w:rPr>
              <w:t>12月底</w:t>
            </w:r>
          </w:p>
        </w:tc>
      </w:tr>
      <w:tr>
        <w:trPr>
          <w:trHeight w:val="52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8</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2145" w:type="dxa"/>
          </w:tcPr>
          <w:p>
            <w:pPr>
              <w:jc w:val="right"/>
              <w:rPr>
                <w:sz w:val="18"/>
                <w:szCs w:val="18"/>
              </w:rPr>
            </w:pPr>
            <w:r>
              <w:rPr>
                <w:rFonts w:hint="eastAsia"/>
                <w:sz w:val="18"/>
                <w:szCs w:val="18"/>
              </w:rPr>
              <w:t>30</w:t>
            </w:r>
          </w:p>
        </w:tc>
        <w:tc>
          <w:tcPr>
            <w:noWrap/>
            <w:tcMar>
              <w:top w:w="15" w:type="dxa"/>
              <w:left w:w="15" w:type="dxa"/>
              <w:bottom w:w="0" w:type="dxa"/>
              <w:right w:w="15" w:type="dxa"/>
            </w:tcMar>
            <w:gridSpan w:val="5"/>
            <w:tcBorders>
              <w:top w:val="nil" w:sz="0" w:color="auto" w:space="0"/>
              <w:bottom w:val="nil" w:sz="0" w:color="auto" w:space="0"/>
              <w:left w:val="nil" w:sz="0" w:color="auto" w:space="0"/>
              <w:right w:val="nil" w:sz="0" w:color="auto" w:space="0"/>
            </w:tcBorders>
            <w:shd w:fill="auto" w:color="auto" w:val="clear"/>
            <w:vAlign w:val="center"/>
            <w:tcW w:w="2895" w:type="dxa"/>
          </w:tcPr>
          <w:p>
            <w:pPr>
              <w:jc w:val="right"/>
              <w:rPr>
                <w:sz w:val="18"/>
                <w:szCs w:val="18"/>
              </w:rPr>
            </w:pPr>
            <w:r>
              <w:rPr>
                <w:rFonts w:hint="eastAsia"/>
                <w:sz w:val="18"/>
                <w:szCs w:val="18"/>
              </w:rPr>
              <w:t>60</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1620" w:type="dxa"/>
          </w:tcPr>
          <w:p>
            <w:pPr>
              <w:jc w:val="right"/>
              <w:rPr>
                <w:sz w:val="18"/>
                <w:szCs w:val="18"/>
              </w:rPr>
            </w:pPr>
            <w:r>
              <w:rPr>
                <w:rFonts w:hint="eastAsia"/>
                <w:sz w:val="18"/>
                <w:szCs w:val="18"/>
              </w:rPr>
              <w:t>80</w:t>
            </w:r>
          </w:p>
        </w:tc>
        <w:tc>
          <w:tcPr>
            <w:noWrap/>
            <w:tcMar>
              <w:top w:w="15" w:type="dxa"/>
              <w:left w:w="15" w:type="dxa"/>
              <w:bottom w:w="0" w:type="dxa"/>
              <w:right w:w="15" w:type="dxa"/>
            </w:tcMar>
            <w:gridSpan w:val="4"/>
            <w:tcBorders>
              <w:top w:val="nil" w:sz="0" w:color="auto" w:space="0"/>
              <w:bottom w:val="nil" w:sz="0" w:color="auto" w:space="0"/>
              <w:left w:val="nil" w:sz="0" w:color="auto" w:space="0"/>
              <w:right w:val="nil" w:sz="0" w:color="auto" w:space="0"/>
            </w:tcBorders>
            <w:shd w:fill="auto" w:color="auto" w:val="clear"/>
            <w:vAlign w:val="center"/>
            <w:tcW w:w="2385" w:type="dxa"/>
          </w:tcPr>
          <w:p>
            <w:pPr>
              <w:jc w:val="right"/>
              <w:rPr>
                <w:sz w:val="18"/>
                <w:szCs w:val="18"/>
              </w:rPr>
            </w:pPr>
            <w:r>
              <w:rPr>
                <w:rFonts w:hint="eastAsia"/>
                <w:sz w:val="18"/>
                <w:szCs w:val="18"/>
              </w:rPr>
              <w:t>100</w:t>
            </w:r>
          </w:p>
        </w:tc>
      </w:tr>
      <w:tr>
        <w:trPr>
          <w:trHeight w:val="52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9</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绩效目标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目标1</w:t>
            </w:r>
          </w:p>
        </w:tc>
        <w:tc>
          <w:tcPr>
            <w:noWrap/>
            <w:tcMar>
              <w:top w:w="15" w:type="dxa"/>
              <w:left w:w="15" w:type="dxa"/>
              <w:bottom w:w="0" w:type="dxa"/>
              <w:right w:w="15" w:type="dxa"/>
            </w:tcMar>
            <w:gridSpan w:val="15"/>
            <w:tcBorders>
              <w:top w:val="nil" w:sz="0" w:color="auto" w:space="0"/>
              <w:bottom w:val="nil" w:sz="0" w:color="auto" w:space="0"/>
              <w:left w:val="nil" w:sz="0" w:color="auto" w:space="0"/>
              <w:right w:val="nil" w:sz="0" w:color="auto" w:space="0"/>
            </w:tcBorders>
            <w:shd w:fill="auto" w:color="auto" w:val="clear"/>
            <w:vAlign w:val="center"/>
            <w:tcW w:w="8055" w:type="dxa"/>
          </w:tcPr>
          <w:p>
            <w:pPr>
              <w:rPr>
                <w:sz w:val="18"/>
                <w:szCs w:val="18"/>
              </w:rPr>
            </w:pPr>
            <w:r>
              <w:rPr>
                <w:rFonts w:hint="eastAsia"/>
                <w:sz w:val="18"/>
                <w:szCs w:val="18"/>
              </w:rPr>
              <w:t>立足本地优势，创新招商思路，实现招商引资新突破，推动全县经济持续、健康、快速发展。</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p>
        </w:tc>
        <w:tc>
          <w:tcPr>
            <w:noWrap/>
            <w:tcMar>
              <w:top w:w="15" w:type="dxa"/>
              <w:left w:w="15" w:type="dxa"/>
              <w:bottom w:w="0" w:type="dxa"/>
              <w:right w:w="15" w:type="dxa"/>
            </w:tcMar>
            <w:gridSpan w:val="15"/>
            <w:tcBorders>
              <w:top w:val="nil" w:sz="0" w:color="auto" w:space="0"/>
              <w:bottom w:val="nil" w:sz="0" w:color="auto" w:space="0"/>
              <w:left w:val="nil" w:sz="0" w:color="auto" w:space="0"/>
              <w:right w:val="nil" w:sz="0" w:color="auto" w:space="0"/>
            </w:tcBorders>
            <w:shd w:fill="auto" w:color="auto" w:val="clear"/>
            <w:vAlign w:val="center"/>
            <w:tcW w:w="8055" w:type="dxa"/>
          </w:tcPr>
          <w:p>
            <w:pPr>
              <w:rPr>
                <w:sz w:val="18"/>
                <w:szCs w:val="18"/>
              </w:rPr>
            </w:pP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12</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sz w:val="18"/>
                <w:szCs w:val="18"/>
              </w:rPr>
            </w:pPr>
            <w:r>
              <w:rPr>
                <w:bCs/>
                <w:b/>
                <w:rFonts w:hint="eastAsia"/>
                <w:sz w:val="18"/>
                <w:szCs w:val="18"/>
              </w:rPr>
              <w:t>一级指标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vMerge w:val="restart"/>
            <w:tcW w:w="990" w:type="dxa"/>
          </w:tcPr>
          <w:p>
            <w:pPr>
              <w:jc w:val="center"/>
              <w:rPr>
                <w:bCs/>
                <w:b/>
                <w:sz w:val="18"/>
                <w:szCs w:val="18"/>
              </w:rPr>
            </w:pPr>
            <w:r>
              <w:rPr>
                <w:bCs/>
                <w:b/>
                <w:rFonts w:hint="eastAsia"/>
                <w:sz w:val="18"/>
                <w:szCs w:val="18"/>
              </w:rPr>
              <w:t>二级指标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155" w:type="dxa"/>
          </w:tcPr>
          <w:p>
            <w:pPr>
              <w:jc w:val="center"/>
              <w:rPr>
                <w:bCs/>
                <w:b/>
                <w:sz w:val="18"/>
                <w:szCs w:val="18"/>
              </w:rPr>
            </w:pPr>
            <w:r>
              <w:rPr>
                <w:bCs/>
                <w:b/>
                <w:rFonts w:hint="eastAsia"/>
                <w:sz w:val="18"/>
                <w:szCs w:val="18"/>
              </w:rPr>
              <w:t>三级指标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335" w:type="dxa"/>
          </w:tcPr>
          <w:p>
            <w:pPr>
              <w:jc w:val="center"/>
              <w:rPr>
                <w:bCs/>
                <w:b/>
                <w:sz w:val="18"/>
                <w:szCs w:val="18"/>
              </w:rPr>
            </w:pPr>
            <w:r>
              <w:rPr>
                <w:bCs/>
                <w:b/>
                <w:rFonts w:hint="eastAsia"/>
                <w:sz w:val="18"/>
                <w:szCs w:val="18"/>
              </w:rPr>
              <w:t>绩效指标描述（指标内容）</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vMerge w:val="restart"/>
            <w:tcW w:w="1560" w:type="dxa"/>
          </w:tcPr>
          <w:p>
            <w:pPr>
              <w:jc w:val="center"/>
              <w:rPr>
                <w:bCs/>
                <w:b/>
                <w:sz w:val="18"/>
                <w:szCs w:val="18"/>
              </w:rPr>
            </w:pPr>
            <w:r>
              <w:rPr>
                <w:bCs/>
                <w:b/>
                <w:rFonts w:hint="eastAsia"/>
                <w:sz w:val="18"/>
                <w:szCs w:val="18"/>
              </w:rPr>
              <w:t>评（扣）分标准</w:t>
            </w:r>
          </w:p>
        </w:tc>
        <w:tc>
          <w:tcPr>
            <w:noWrap/>
            <w:tcMar>
              <w:top w:w="15" w:type="dxa"/>
              <w:left w:w="15" w:type="dxa"/>
              <w:bottom w:w="0" w:type="dxa"/>
              <w:right w:w="15" w:type="dxa"/>
            </w:tcMar>
            <w:gridSpan w:val="6"/>
            <w:tcBorders>
              <w:top w:val="nil" w:sz="0" w:color="auto" w:space="0"/>
              <w:bottom w:val="nil" w:sz="0" w:color="auto" w:space="0"/>
              <w:left w:val="nil" w:sz="0" w:color="auto" w:space="0"/>
              <w:right w:val="nil" w:sz="0" w:color="auto" w:space="0"/>
            </w:tcBorders>
            <w:shd w:fill="auto" w:color="auto" w:val="clear"/>
            <w:vAlign w:val="center"/>
            <w:tcW w:w="2865" w:type="dxa"/>
          </w:tcPr>
          <w:p>
            <w:pPr>
              <w:jc w:val="center"/>
              <w:rPr>
                <w:bCs/>
                <w:b/>
                <w:sz w:val="18"/>
                <w:szCs w:val="18"/>
              </w:rPr>
            </w:pPr>
            <w:r>
              <w:rPr>
                <w:bCs/>
                <w:b/>
                <w:rFonts w:hint="eastAsia"/>
                <w:sz w:val="18"/>
                <w:szCs w:val="18"/>
              </w:rPr>
              <w:t>指标值</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1140" w:type="dxa"/>
          </w:tcPr>
          <w:p>
            <w:pPr>
              <w:jc w:val="center"/>
              <w:rPr>
                <w:bCs/>
                <w:b/>
                <w:sz w:val="18"/>
                <w:szCs w:val="18"/>
              </w:rPr>
            </w:pPr>
            <w:r>
              <w:rPr>
                <w:bCs/>
                <w:b/>
                <w:rFonts w:hint="eastAsia"/>
                <w:sz w:val="18"/>
                <w:szCs w:val="18"/>
              </w:rPr>
              <w:t>指标确定依据</w:t>
            </w:r>
          </w:p>
        </w:tc>
      </w:tr>
      <w:tr>
        <w:trPr>
          <w:trHeight w:val="631"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3"/>
          </w:tc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jc w:val="center"/>
              <w:rPr>
                <w:bCs/>
                <w:b/>
                <w:sz w:val="18"/>
                <w:szCs w:val="18"/>
              </w:rPr>
            </w:pPr>
            <w:r>
              <w:rPr>
                <w:bCs/>
                <w:b/>
                <w:rFonts w:hint="eastAsia"/>
                <w:sz w:val="18"/>
                <w:szCs w:val="18"/>
              </w:rPr>
              <w:t>符号</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center"/>
              <w:rPr>
                <w:bCs/>
                <w:b/>
                <w:sz w:val="18"/>
                <w:szCs w:val="18"/>
              </w:rPr>
            </w:pPr>
            <w:r>
              <w:rPr>
                <w:bCs/>
                <w:b/>
                <w:rFonts w:hint="eastAsia"/>
                <w:sz w:val="18"/>
                <w:szCs w:val="18"/>
              </w:rPr>
              <w:t>值</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jc w:val="center"/>
              <w:rPr>
                <w:bCs/>
                <w:b/>
                <w:sz w:val="18"/>
                <w:szCs w:val="18"/>
              </w:rPr>
            </w:pPr>
            <w:r>
              <w:rPr>
                <w:bCs/>
                <w:b/>
                <w:rFonts w:hint="eastAsia"/>
                <w:sz w:val="18"/>
                <w:szCs w:val="18"/>
              </w:rPr>
              <w:t>单位（文字描述）</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r>
      <w:tr>
        <w:trPr>
          <w:trHeight w:val="721"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14</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产出指标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990" w:type="dxa"/>
          </w:tcPr>
          <w:p>
            <w:pPr>
              <w:rPr>
                <w:sz w:val="18"/>
                <w:szCs w:val="18"/>
              </w:rPr>
            </w:pPr>
            <w:r>
              <w:rPr>
                <w:rFonts w:hint="eastAsia"/>
                <w:sz w:val="18"/>
                <w:szCs w:val="18"/>
              </w:rPr>
              <w:t>数量指标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做好综合服务活动批次</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335" w:type="dxa"/>
          </w:tcPr>
          <w:p>
            <w:pPr>
              <w:rPr>
                <w:sz w:val="18"/>
                <w:szCs w:val="18"/>
              </w:rPr>
            </w:pPr>
            <w:r>
              <w:rPr>
                <w:rFonts w:hint="eastAsia"/>
                <w:sz w:val="18"/>
                <w:szCs w:val="18"/>
              </w:rPr>
              <w:t>做好综合服务批次</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top"/>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750"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245" w:type="dxa"/>
          </w:tcPr>
          <w:p>
            <w:pPr>
              <w:rPr>
                <w:sz w:val="18"/>
                <w:szCs w:val="18"/>
              </w:rPr>
            </w:pPr>
            <w:r>
              <w:rPr>
                <w:rFonts w:hint="eastAsia"/>
                <w:sz w:val="18"/>
                <w:szCs w:val="18"/>
              </w:rPr>
              <w:t>450批次</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40" w:type="dxa"/>
          </w:tcPr>
          <w:p>
            <w:pPr>
              <w:rPr>
                <w:sz w:val="18"/>
                <w:szCs w:val="18"/>
              </w:rPr>
            </w:pPr>
            <w:r>
              <w:rPr>
                <w:rFonts w:hint="eastAsia"/>
                <w:sz w:val="18"/>
                <w:szCs w:val="18"/>
              </w:rPr>
              <w:t>年初工作安排</w:t>
            </w:r>
          </w:p>
        </w:tc>
      </w:tr>
      <w:tr>
        <w:trPr>
          <w:trHeight w:val="58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15</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质量指标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综合服务完成率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综合服务完成率</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r>
              <w:rPr>
                <w:rFonts w:hint="eastAsia"/>
                <w:sz w:val="18"/>
                <w:szCs w:val="18"/>
              </w:rPr>
              <w:t>100.00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43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16</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时效指标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项目完成时限</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项目完成时限</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2021年年底前</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555"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17</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成本指标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按照预算执行</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按照预算执行</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预算范围内</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p>
        </w:tc>
      </w:tr>
      <w:tr>
        <w:trPr>
          <w:trHeight w:val="646"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18</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效益指标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top"/>
            <w:tcW w:w="990" w:type="dxa"/>
          </w:tcPr>
          <w:p>
            <w:pPr>
              <w:rPr>
                <w:sz w:val="18"/>
                <w:szCs w:val="18"/>
              </w:rPr>
            </w:pPr>
            <w:r>
              <w:rPr>
                <w:rFonts w:hint="eastAsia"/>
                <w:sz w:val="18"/>
                <w:szCs w:val="18"/>
              </w:rPr>
              <w:t>可持续影响指标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55" w:type="dxa"/>
          </w:tcPr>
          <w:p>
            <w:pPr>
              <w:rPr>
                <w:sz w:val="18"/>
                <w:szCs w:val="18"/>
              </w:rPr>
            </w:pPr>
            <w:r>
              <w:rPr>
                <w:rFonts w:hint="eastAsia"/>
                <w:sz w:val="18"/>
                <w:szCs w:val="18"/>
              </w:rPr>
              <w:t>可持续影响力</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335" w:type="dxa"/>
          </w:tcPr>
          <w:p>
            <w:pPr>
              <w:rPr>
                <w:sz w:val="18"/>
                <w:szCs w:val="18"/>
              </w:rPr>
            </w:pPr>
            <w:r>
              <w:rPr>
                <w:rFonts w:hint="eastAsia"/>
                <w:sz w:val="18"/>
                <w:szCs w:val="18"/>
              </w:rPr>
              <w:t>可持续影响力</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top"/>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750"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870" w:type="dxa"/>
          </w:tcPr>
          <w:p>
            <w:pPr>
              <w:jc w:val="right"/>
              <w:rPr>
                <w:sz w:val="18"/>
                <w:szCs w:val="18"/>
              </w:rPr>
            </w:pPr>
            <w:r>
              <w:rPr>
                <w:rFonts w:hint="eastAsia"/>
                <w:sz w:val="18"/>
                <w:szCs w:val="18"/>
              </w:rPr>
              <w:t>90.00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24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top"/>
            <w:tcW w:w="1140" w:type="dxa"/>
          </w:tcPr>
          <w:p>
            <w:pPr>
              <w:rPr>
                <w:sz w:val="18"/>
                <w:szCs w:val="18"/>
              </w:rPr>
            </w:pPr>
            <w:r>
              <w:rPr>
                <w:rFonts w:hint="eastAsia"/>
                <w:sz w:val="18"/>
                <w:szCs w:val="18"/>
              </w:rPr>
              <w:t>年初工作安排</w:t>
            </w:r>
          </w:p>
        </w:tc>
      </w:tr>
      <w:tr>
        <w:trPr>
          <w:trHeight w:val="616"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19</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经济效益指标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签约项目资金</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签约项目资金</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r>
              <w:rPr>
                <w:rFonts w:hint="eastAsia"/>
                <w:sz w:val="18"/>
                <w:szCs w:val="18"/>
              </w:rPr>
              <w:t>3000.00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万元</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646"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20</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社会效益指标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项目实施达到的效果</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项目实施达到的效果</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推动经济社会快速发展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586"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21</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生态效益指标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保障社会发展</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有效提供后勤保障</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文字描述</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 xml:space="preserve">促进生态文明建设 </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637"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22</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vMerge w:val="restart"/>
            <w:tcW w:w="858" w:type="dxa"/>
          </w:tcPr>
          <w:p>
            <w:pPr>
              <w:jc w:val="center"/>
              <w:rPr>
                <w:bCs/>
                <w:b/>
                <w:rFonts w:ascii="Microsoft Sans Serif" w:cs="Microsoft Sans Serif" w:hAnsi="Microsoft Sans Serif"/>
                <w:sz w:val="18"/>
                <w:szCs w:val="18"/>
              </w:rPr>
            </w:pPr>
            <w:r>
              <w:rPr>
                <w:bCs/>
                <w:b/>
                <w:rFonts w:ascii="Microsoft Sans Serif" w:cs="Microsoft Sans Serif" w:hAnsi="Microsoft Sans Serif"/>
                <w:sz w:val="18"/>
                <w:szCs w:val="18"/>
              </w:rPr>
              <w:t>满意度指标</w:t>
            </w: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r>
              <w:rPr>
                <w:rFonts w:hint="eastAsia"/>
                <w:sz w:val="18"/>
                <w:szCs w:val="18"/>
              </w:rPr>
              <w:t>服务对象满意度指标</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r>
              <w:rPr>
                <w:rFonts w:hint="eastAsia"/>
                <w:sz w:val="18"/>
                <w:szCs w:val="18"/>
              </w:rPr>
              <w:t>服务对象满意度</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r>
              <w:rPr>
                <w:rFonts w:hint="eastAsia"/>
                <w:sz w:val="18"/>
                <w:szCs w:val="18"/>
              </w:rPr>
              <w:t>服务对象懑意度</w:t>
            </w: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r>
              <w:rPr>
                <w:rFonts w:hint="eastAsia"/>
                <w:sz w:val="18"/>
                <w:szCs w:val="18"/>
              </w:rPr>
              <w:t>按工作安排评分</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r>
              <w:rPr>
                <w:rFonts w:hint="eastAsia"/>
                <w:sz w:val="18"/>
                <w:szCs w:val="18"/>
              </w:rPr>
              <w:t>85.00</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r>
              <w:rPr>
                <w:rFonts w:hint="eastAsia"/>
                <w:sz w:val="18"/>
                <w:szCs w:val="18"/>
              </w:rPr>
              <w:t>%</w:t>
            </w: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r>
              <w:rPr>
                <w:rFonts w:hint="eastAsia"/>
                <w:sz w:val="18"/>
                <w:szCs w:val="18"/>
              </w:rPr>
              <w:t>年初工作安排</w:t>
            </w:r>
          </w:p>
        </w:tc>
      </w:tr>
      <w:tr>
        <w:trPr>
          <w:trHeight w:val="300" w:hRule="atLeast"/>
        </w:trPr>
        <w:tblPrEx>
          <w:tblCellMar>
            <w:top w:w="0" w:type="dxa"/>
            <w:left w:w="0" w:type="dxa"/>
            <w:bottom w:w="0" w:type="dxa"/>
            <w:right w:w="0" w:type="dxa"/>
          </w:tblCellMar>
        </w:tblPrEx>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525" w:type="dxa"/>
          </w:tcPr>
          <w:p>
            <w:pPr>
              <w:jc w:val="center"/>
              <w:rPr>
                <w:sz w:val="18"/>
                <w:szCs w:val="18"/>
              </w:rPr>
            </w:pPr>
            <w:r>
              <w:rPr>
                <w:rFonts w:hint="eastAsia"/>
                <w:sz w:val="18"/>
                <w:szCs w:val="18"/>
              </w:rPr>
              <w:t>23</w:t>
            </w:r>
          </w:p>
        </w:tc>
        <w:tc>
          <w:tcPr>
            <w:vMerge/>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gridSpan w:val="2"/>
          </w:tcPr>
          <w:p/>
        </w:tc>
        <w:tc>
          <w:tcPr>
            <w:noWrap/>
            <w:tcMar>
              <w:top w:w="15" w:type="dxa"/>
              <w:left w:w="15" w:type="dxa"/>
              <w:bottom w:w="0" w:type="dxa"/>
              <w:right w:w="15" w:type="dxa"/>
            </w:tcMar>
            <w:tcBorders>
              <w:top w:val="nil" w:sz="0" w:color="auto" w:space="0"/>
              <w:bottom w:val="nil" w:sz="0" w:color="auto" w:space="0"/>
              <w:left w:val="nil" w:sz="0" w:color="auto" w:space="0"/>
              <w:right w:val="nil" w:sz="0" w:color="auto" w:space="0"/>
            </w:tcBorders>
            <w:shd w:fill="auto" w:color="auto" w:val="clear"/>
            <w:vAlign w:val="center"/>
            <w:tcW w:w="990"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5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335" w:type="dxa"/>
          </w:tcPr>
          <w:p>
            <w:pPr>
              <w:rPr>
                <w:sz w:val="18"/>
                <w:szCs w:val="18"/>
              </w:rPr>
            </w:pPr>
          </w:p>
        </w:tc>
        <w:tc>
          <w:tcPr>
            <w:noWrap/>
            <w:tcMar>
              <w:top w:w="15" w:type="dxa"/>
              <w:left w:w="15" w:type="dxa"/>
              <w:bottom w:w="0" w:type="dxa"/>
              <w:right w:w="15" w:type="dxa"/>
            </w:tcMar>
            <w:gridSpan w:val="3"/>
            <w:tcBorders>
              <w:top w:val="nil" w:sz="0" w:color="auto" w:space="0"/>
              <w:bottom w:val="nil" w:sz="0" w:color="auto" w:space="0"/>
              <w:left w:val="nil" w:sz="0" w:color="auto" w:space="0"/>
              <w:right w:val="nil" w:sz="0" w:color="auto" w:space="0"/>
            </w:tcBorders>
            <w:shd w:fill="auto" w:color="auto" w:val="clear"/>
            <w:vAlign w:val="center"/>
            <w:tcW w:w="1560"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750"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870" w:type="dxa"/>
          </w:tcPr>
          <w:p>
            <w:pPr>
              <w:jc w:val="right"/>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245" w:type="dxa"/>
          </w:tcPr>
          <w:p>
            <w:pPr>
              <w:rPr>
                <w:sz w:val="18"/>
                <w:szCs w:val="18"/>
              </w:rPr>
            </w:pPr>
          </w:p>
        </w:tc>
        <w:tc>
          <w:tcPr>
            <w:noWrap/>
            <w:tcMar>
              <w:top w:w="15" w:type="dxa"/>
              <w:left w:w="15" w:type="dxa"/>
              <w:bottom w:w="0" w:type="dxa"/>
              <w:right w:w="15" w:type="dxa"/>
            </w:tcMar>
            <w:gridSpan w:val="2"/>
            <w:tcBorders>
              <w:top w:val="nil" w:sz="0" w:color="auto" w:space="0"/>
              <w:bottom w:val="nil" w:sz="0" w:color="auto" w:space="0"/>
              <w:left w:val="nil" w:sz="0" w:color="auto" w:space="0"/>
              <w:right w:val="nil" w:sz="0" w:color="auto" w:space="0"/>
            </w:tcBorders>
            <w:shd w:fill="auto" w:color="auto" w:val="clear"/>
            <w:vAlign w:val="center"/>
            <w:tcW w:w="1140" w:type="dxa"/>
          </w:tcPr>
          <w:p>
            <w:pPr>
              <w:rPr>
                <w:sz w:val="18"/>
                <w:szCs w:val="18"/>
              </w:rPr>
            </w:pPr>
          </w:p>
        </w:tc>
      </w:tr>
    </w:tbl>
    <w:p>
      <w:pPr>
        <w:pStyle w:val="6"/>
        <w:numPr>
          <w:ilvl w:val="0"/>
          <w:numId w:val="0"/>
        </w:numPr>
        <w:rPr>
          <w:lang w:eastAsia="zh-CN"/>
          <w:color w:val="000000"/>
          <w:rFonts w:hint="eastAsia" w:asciiTheme="minorEastAsia" w:hAnsiTheme="minorEastAsia" w:eastAsiaTheme="minorEastAsia" w:cstheme="minorEastAsia"/>
          <w:sz w:val="28"/>
          <w:szCs w:val="28"/>
        </w:rPr>
      </w:pPr>
      <w:r>
        <w:rPr>
          <w:lang w:eastAsia="zh-CN"/>
          <w:color w:val="000000"/>
          <w:rFonts w:hint="eastAsia" w:asciiTheme="minorEastAsia" w:hAnsiTheme="minorEastAsia" w:eastAsiaTheme="minorEastAsia" w:cstheme="minorEastAsia"/>
          <w:sz w:val="28"/>
          <w:szCs w:val="28"/>
        </w:rPr>
        <w:t>十、其它需要说明的事项：</w:t>
      </w:r>
    </w:p>
    <w:p>
      <w:pPr>
        <w:pStyle w:val="6"/>
        <w:numPr>
          <w:ilvl w:val="0"/>
          <w:numId w:val="0"/>
        </w:numPr>
        <w:rPr>
          <w:lang w:val="en-US" w:eastAsia="zh-CN"/>
          <w:color w:val="000000"/>
          <w:rFonts w:hint="eastAsia" w:asciiTheme="minorEastAsia" w:hAnsiTheme="minorEastAsia" w:eastAsiaTheme="minorEastAsia" w:cstheme="minorEastAsia"/>
          <w:sz w:val="28"/>
          <w:szCs w:val="28"/>
        </w:rPr>
      </w:pPr>
      <w:r>
        <w:rPr>
          <w:lang w:val="en-US" w:eastAsia="zh-CN"/>
          <w:color w:val="000000"/>
          <w:rFonts w:hint="eastAsia" w:asciiTheme="minorEastAsia" w:hAnsiTheme="minorEastAsia" w:eastAsiaTheme="minorEastAsia" w:cstheme="minorEastAsia"/>
          <w:sz w:val="28"/>
          <w:szCs w:val="28"/>
        </w:rPr>
        <w:t xml:space="preserve">    无其它需要说明的事项。</w:t>
      </w:r>
    </w:p>
    <w:sectPr>
      <w:rtlGutter w:val="0"/>
      <w:docGrid w:type="lines" w:linePitch="312" w:charSpace="0"/>
      <w:pgSz w:w="11906" w:h="16838"/>
      <w:pgMar w:left="1134" w:right="1134" w:top="1157" w:bottom="1157" w:header="851" w:footer="992" w:gutter="0"/>
      <w:pgBorders>
        <w:top w:val="nil" w:sz="0" w:color="auto" w:space="0"/>
        <w:bottom w:val="nil" w:sz="0" w:color="auto" w:space="0"/>
        <w:left w:val="nil" w:sz="0" w:color="auto" w:space="0"/>
        <w:right w:val="nil" w:sz="0" w:color="auto" w:space="0"/>
      </w:pgBorders>
      <w:cols w:num="1" w:space="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SimSun-ExtB"/>
    <w:panose1 w:val="00000000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299E4911"/>
    <w:tmpl w:val="299E4911"/>
    <w:lvl w:ilvl="0" w:tentative="0">
      <w:numFmt w:val="chineseCounting"/>
      <w:lvlText w:val="%1、"/>
      <w:start w:val="9"/>
      <w:rPr>
        <w:rFonts w:hint="eastAsia"/>
      </w:rPr>
      <w:suff w:val="nothing"/>
      <w:lvlJc w:val="left"/>
    </w:lvl>
  </w:abstractNum>
  <w:abstractNum w:abstractNumId="1">
    <w:multiLevelType w:val="singleLevel"/>
    <w:nsid w:val="7CE2D6A1"/>
    <w:tmpl w:val="7CE2D6A1"/>
    <w:lvl w:ilvl="0" w:tentative="0">
      <w:numFmt w:val="decimal"/>
      <w:lvlText w:val="%1、"/>
      <w:start w:val="2"/>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YjdhMGM3NmM3MzJlY2E2YWJhZGYyM2M5N2FkY2IifQ=="/>
  </w:docVar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F66032"/>
    <w:rsid val="00006385"/>
    <w:rsid val="00022929"/>
    <w:rsid val="000310A7"/>
    <w:rsid val="00031E90"/>
    <w:rsid val="00037AF6"/>
    <w:rsid val="00061834"/>
    <w:rsid val="00075D5F"/>
    <w:rsid val="000A03F0"/>
    <w:rsid val="000A1B7A"/>
    <w:rsid val="000A5605"/>
    <w:rsid val="000B00A3"/>
    <w:rsid val="000B3E8D"/>
    <w:rsid val="000C39FE"/>
    <w:rsid val="000C3A19"/>
    <w:rsid val="00112926"/>
    <w:rsid val="00123B25"/>
    <w:rsid val="001245BB"/>
    <w:rsid val="001376BC"/>
    <w:rsid val="001446D1"/>
    <w:rsid val="0016731D"/>
    <w:rsid val="00177BBA"/>
    <w:rsid val="00181392"/>
    <w:rsid val="001B6FA7"/>
    <w:rsid val="001E6C7A"/>
    <w:rsid val="001F18F0"/>
    <w:rsid val="00241FD4"/>
    <w:rsid val="00251B12"/>
    <w:rsid val="00296113"/>
    <w:rsid val="002C0FAE"/>
    <w:rsid val="002D3576"/>
    <w:rsid val="002D6B2B"/>
    <w:rsid val="002F3E58"/>
    <w:rsid val="002F535A"/>
    <w:rsid val="002F5BFE"/>
    <w:rsid val="0030542C"/>
    <w:rsid val="00311B7A"/>
    <w:rsid val="00312C79"/>
    <w:rsid val="00314C7B"/>
    <w:rsid val="00325712"/>
    <w:rsid val="00325FE1"/>
    <w:rsid val="00333E02"/>
    <w:rsid val="00334618"/>
    <w:rsid val="00336E05"/>
    <w:rsid val="003813B5"/>
    <w:rsid val="00392A25"/>
    <w:rsid val="00396F77"/>
    <w:rsid val="003B5DD2"/>
    <w:rsid val="003F6D71"/>
    <w:rsid val="00426F56"/>
    <w:rsid val="00440405"/>
    <w:rsid val="004404F7"/>
    <w:rsid val="00451871"/>
    <w:rsid val="00472923"/>
    <w:rsid val="004755E8"/>
    <w:rsid val="00481E59"/>
    <w:rsid val="004831A9"/>
    <w:rsid val="00497A97"/>
    <w:rsid val="004A23EC"/>
    <w:rsid val="004E3066"/>
    <w:rsid val="004E74CD"/>
    <w:rsid val="005078A3"/>
    <w:rsid val="00515233"/>
    <w:rsid val="00517FBC"/>
    <w:rsid val="00520B08"/>
    <w:rsid val="00573562"/>
    <w:rsid val="00577AA5"/>
    <w:rsid val="00587A43"/>
    <w:rsid val="005E6E01"/>
    <w:rsid val="005F6E86"/>
    <w:rsid val="0060311A"/>
    <w:rsid val="00605C37"/>
    <w:rsid val="00614A29"/>
    <w:rsid val="00617A8E"/>
    <w:rsid val="006209EC"/>
    <w:rsid val="00634976"/>
    <w:rsid val="00635EB0"/>
    <w:rsid val="00642722"/>
    <w:rsid val="006435CC"/>
    <w:rsid val="00651EF0"/>
    <w:rsid val="006C4F8F"/>
    <w:rsid val="006C52A9"/>
    <w:rsid val="006D0AB2"/>
    <w:rsid val="006D3CCF"/>
    <w:rsid val="006E3FDA"/>
    <w:rsid val="00703439"/>
    <w:rsid val="0070622F"/>
    <w:rsid val="0070727C"/>
    <w:rsid val="0072149F"/>
    <w:rsid val="007422BD"/>
    <w:rsid val="0074771F"/>
    <w:rsid val="0075393C"/>
    <w:rsid val="00760F18"/>
    <w:rsid val="00761C46"/>
    <w:rsid val="0076234E"/>
    <w:rsid val="00770671"/>
    <w:rsid val="00776C08"/>
    <w:rsid val="0079782E"/>
    <w:rsid val="007A2E6B"/>
    <w:rsid val="007B0AAA"/>
    <w:rsid val="007B384A"/>
    <w:rsid val="007B45BB"/>
    <w:rsid val="007D0DFE"/>
    <w:rsid val="007D7DD2"/>
    <w:rsid val="007E1DA8"/>
    <w:rsid val="007F26FF"/>
    <w:rsid val="007F6C26"/>
    <w:rsid val="008003D2"/>
    <w:rsid val="00814093"/>
    <w:rsid val="008322D6"/>
    <w:rsid val="008334AE"/>
    <w:rsid val="00836FED"/>
    <w:rsid val="00845CD2"/>
    <w:rsid val="008507C1"/>
    <w:rsid val="00852757"/>
    <w:rsid val="00852B0D"/>
    <w:rsid val="0086115B"/>
    <w:rsid val="00881692"/>
    <w:rsid val="00887B5F"/>
    <w:rsid val="008B3CC5"/>
    <w:rsid val="008E4261"/>
    <w:rsid val="008E499D"/>
    <w:rsid val="008F3E86"/>
    <w:rsid val="008F4662"/>
    <w:rsid val="008F4973"/>
    <w:rsid val="00905D08"/>
    <w:rsid val="00913CFC"/>
    <w:rsid val="00925753"/>
    <w:rsid val="00931009"/>
    <w:rsid val="0096378B"/>
    <w:rsid val="00966C5C"/>
    <w:rsid val="00973104"/>
    <w:rsid val="0098340E"/>
    <w:rsid val="0098600E"/>
    <w:rsid val="009A71C8"/>
    <w:rsid val="009C6420"/>
    <w:rsid val="009D6678"/>
    <w:rsid val="00A55D34"/>
    <w:rsid val="00A72D2E"/>
    <w:rsid val="00A911E7"/>
    <w:rsid val="00A939D9"/>
    <w:rsid val="00AB4910"/>
    <w:rsid val="00AD4D4A"/>
    <w:rsid val="00B112DF"/>
    <w:rsid val="00B20712"/>
    <w:rsid val="00B36E2F"/>
    <w:rsid val="00B43238"/>
    <w:rsid val="00B75216"/>
    <w:rsid val="00B76012"/>
    <w:rsid val="00B830FC"/>
    <w:rsid val="00B91D52"/>
    <w:rsid val="00BA14F0"/>
    <w:rsid val="00BA1ACD"/>
    <w:rsid val="00BC4E72"/>
    <w:rsid val="00C109EE"/>
    <w:rsid val="00C2522E"/>
    <w:rsid val="00C26553"/>
    <w:rsid val="00C64F99"/>
    <w:rsid val="00C85D04"/>
    <w:rsid val="00CA1F15"/>
    <w:rsid val="00CA4941"/>
    <w:rsid val="00CA7176"/>
    <w:rsid val="00CC163D"/>
    <w:rsid val="00CD2773"/>
    <w:rsid val="00CE143B"/>
    <w:rsid val="00CE6C16"/>
    <w:rsid val="00CF294F"/>
    <w:rsid val="00D221F0"/>
    <w:rsid val="00D26EC5"/>
    <w:rsid val="00D531D5"/>
    <w:rsid val="00D74B13"/>
    <w:rsid val="00D92ECD"/>
    <w:rsid val="00D9574F"/>
    <w:rsid val="00DA0BB8"/>
    <w:rsid val="00DA6DF5"/>
    <w:rsid val="00DA7DF7"/>
    <w:rsid val="00E07046"/>
    <w:rsid val="00E10870"/>
    <w:rsid val="00E167C7"/>
    <w:rsid val="00E236D7"/>
    <w:rsid val="00E33CFE"/>
    <w:rsid val="00E524AD"/>
    <w:rsid val="00E851D3"/>
    <w:rsid val="00EB1283"/>
    <w:rsid val="00EC0599"/>
    <w:rsid val="00EC2654"/>
    <w:rsid val="00EC47F6"/>
    <w:rsid val="00EF40A8"/>
    <w:rsid val="00EF423D"/>
    <w:rsid val="00F1148C"/>
    <w:rsid val="00F11D8E"/>
    <w:rsid val="00F45FE0"/>
    <w:rsid val="00F46FDA"/>
    <w:rsid val="00F5699A"/>
    <w:rsid val="00F60889"/>
    <w:rsid val="00F65830"/>
    <w:rsid val="00F66032"/>
    <w:rsid val="00F82119"/>
    <w:rsid val="00F958C2"/>
    <w:rsid val="00FA2F3E"/>
    <w:rsid val="00FC666E"/>
    <w:rsid val="00FF56A6"/>
    <w:rsid val="02927C08"/>
    <w:rsid val="040A3917"/>
    <w:rsid val="07467948"/>
    <w:rsid val="0B181E90"/>
    <w:rsid val="0C026149"/>
    <w:rsid val="0C0F03EE"/>
    <w:rsid val="12CE5F87"/>
    <w:rsid val="188673A3"/>
    <w:rsid val="1DBF47F3"/>
    <w:rsid val="1E18710B"/>
    <w:rsid val="1F933491"/>
    <w:rsid val="222F0555"/>
    <w:rsid val="22782D6B"/>
    <w:rsid val="228862A2"/>
    <w:rsid val="239D7ADB"/>
    <w:rsid val="2A02464E"/>
    <w:rsid val="2D875401"/>
    <w:rsid val="34C9116D"/>
    <w:rsid val="34DC0AAE"/>
    <w:rsid val="36AE6CAD"/>
    <w:rsid val="38F054DD"/>
    <w:rsid val="3BFE3B33"/>
    <w:rsid val="3FDD784C"/>
    <w:rsid val="40650357"/>
    <w:rsid val="45845BA6"/>
    <w:rsid val="47F240B6"/>
    <w:rsid val="4C1E3CD0"/>
    <w:rsid val="5274074A"/>
    <w:rsid val="550871CE"/>
    <w:rsid val="58EC5472"/>
    <w:rsid val="5B064629"/>
    <w:rsid val="5FD04519"/>
    <w:rsid val="60E569E5"/>
    <w:rsid val="62AD214A"/>
    <w:rsid val="69D550B4"/>
    <w:rsid val="6D620B9D"/>
    <w:rsid val="6F1C55D3"/>
    <w:rsid val="716F5347"/>
    <w:rsid val="739901C6"/>
    <w:rsid val="74EC7325"/>
    <w:rsid val="75930DA6"/>
    <w:rsid val="781D3C84"/>
    <w:rsid val="79C37EDF"/>
    <w:rsid val="7A2F1D07"/>
    <w:rsid val="7CB45D1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cs="Calibri" w:eastAsia="宋体" w:hAnsi="Calibri"/>
      <w:sz w:val="21"/>
      <w:szCs w:val="21"/>
    </w:rPr>
  </w:style>
  <w:style w:type="character" w:default="1" w:styleId="8">
    <w:name w:val="Default Paragraph Font"/>
    <w:qFormat/>
    <w:semiHidden/>
    <w:uiPriority w:val="99"/>
  </w:style>
  <w:style w:type="table" w:default="1" w:styleId="7">
    <w:name w:val="Normal Table"/>
    <w:qFormat/>
    <w:tblPr>
      <w:tblCellMar>
        <w:top w:w="0" w:type="dxa"/>
        <w:left w:w="108" w:type="dxa"/>
        <w:bottom w:w="0" w:type="dxa"/>
        <w:right w:w="108" w:type="dxa"/>
      </w:tblCellMar>
    </w:tblPr>
    <w:semiHidden/>
    <w:unhideWhenUsed/>
    <w:uiPriority w:val="99"/>
  </w:style>
  <w:style w:type="paragraph" w:styleId="2">
    <w:name w:val="footer"/>
    <w:qFormat/>
    <w:basedOn w:val="1"/>
    <w:link w:val="10"/>
    <w:uiPriority w:val="99"/>
    <w:pPr>
      <w:snapToGrid w:val="0"/>
      <w:jc w:val="left"/>
      <w:tabs>
        <w:tab w:val="center" w:pos="4153"/>
        <w:tab w:val="right" w:pos="8306"/>
      </w:tabs>
    </w:pPr>
    <w:rPr>
      <w:rFonts w:ascii="Times New Roman" w:cs="Times New Roman" w:hAnsi="Times New Roman"/>
      <w:sz w:val="18"/>
      <w:szCs w:val="18"/>
    </w:rPr>
  </w:style>
  <w:style w:type="paragraph" w:styleId="3">
    <w:name w:val="header"/>
    <w:qFormat/>
    <w:basedOn w:val="1"/>
    <w:link w:val="11"/>
    <w:uiPriority w:val="99"/>
    <w:pPr>
      <w:snapToGrid w:val="0"/>
      <w:pBdr>
        <w:bottom w:val="single" w:sz="6" w:color="auto" w:space="1"/>
      </w:pBdr>
      <w:jc w:val="center"/>
      <w:tabs>
        <w:tab w:val="center" w:pos="4153"/>
        <w:tab w:val="right" w:pos="8306"/>
      </w:tabs>
    </w:pPr>
    <w:rPr>
      <w:rFonts w:ascii="Times New Roman" w:cs="Times New Roman" w:hAnsi="Times New Roman"/>
      <w:sz w:val="18"/>
      <w:szCs w:val="18"/>
    </w:rPr>
  </w:style>
  <w:style w:type="paragraph" w:styleId="4">
    <w:name w:val="toc 1"/>
    <w:qFormat/>
    <w:basedOn w:val="1"/>
    <w:next w:val="1"/>
    <w:semiHidden/>
    <w:uiPriority w:val="99"/>
    <w:rPr>
      <w:rFonts w:ascii="Times New Roman" w:cs="Times New Roman" w:hAnsi="Times New Roman"/>
    </w:rPr>
  </w:style>
  <w:style w:type="paragraph" w:styleId="5">
    <w:name w:val="toc 2"/>
    <w:qFormat/>
    <w:basedOn w:val="1"/>
    <w:next w:val="1"/>
    <w:semiHidden/>
    <w:uiPriority w:val="99"/>
    <w:pPr>
      <w:ind w:left="420"/>
    </w:pPr>
    <w:rPr>
      <w:rFonts w:ascii="Times New Roman" w:cs="Times New Roman" w:hAnsi="Times New Roman"/>
    </w:rPr>
  </w:style>
  <w:style w:type="paragraph" w:styleId="6">
    <w:name w:val="Normal (Web)"/>
    <w:qFormat/>
    <w:basedOn w:val="1"/>
    <w:locked/>
    <w:uiPriority w:val="99"/>
    <w:pPr>
      <w:widowControl/>
      <w:jc w:val="left"/>
      <w:spacing w:before="100" w:beforeAutospacing="1" w:after="100" w:afterAutospacing="1"/>
    </w:pPr>
    <w:rPr>
      <w:kern w:val="0"/>
      <w:rFonts w:ascii="宋体" w:cs="宋体" w:hAnsi="宋体"/>
      <w:sz w:val="24"/>
      <w:szCs w:val="24"/>
    </w:rPr>
  </w:style>
  <w:style w:type="character" w:styleId="9">
    <w:name w:val="Strong"/>
    <w:qFormat/>
    <w:basedOn w:val="8"/>
    <w:locked/>
    <w:uiPriority w:val="99"/>
    <w:rPr>
      <w:bCs/>
      <w:b/>
    </w:rPr>
  </w:style>
  <w:style w:type="character" w:styleId="10">
    <w:name w:val="Footer Char"/>
    <w:qFormat/>
    <w:basedOn w:val="8"/>
    <w:link w:val="2"/>
    <w:locked/>
    <w:uiPriority w:val="99"/>
    <w:rPr>
      <w:rFonts w:ascii="Times New Roman" w:cs="Times New Roman" w:eastAsia="宋体" w:hAnsi="Times New Roman"/>
      <w:sz w:val="18"/>
      <w:szCs w:val="18"/>
    </w:rPr>
  </w:style>
  <w:style w:type="character" w:styleId="11">
    <w:name w:val="Header Char"/>
    <w:qFormat/>
    <w:basedOn w:val="8"/>
    <w:link w:val="3"/>
    <w:locked/>
    <w:uiPriority w:val="99"/>
    <w:rPr>
      <w:rFonts w:ascii="Times New Roman" w:cs="Times New Roman" w:eastAsia="宋体" w:hAnsi="Times New Roman"/>
      <w:sz w:val="18"/>
      <w:szCs w:val="18"/>
    </w:rPr>
  </w:style>
  <w:style w:type="paragraph" w:styleId="12">
    <w:name w:val="Char"/>
    <w:qFormat/>
    <w:basedOn w:val="1"/>
    <w:uiPriority w:val="99"/>
    <w:pPr>
      <w:widowControl/>
      <w:jc w:val="left"/>
      <w:spacing w:after="160" w:line="240" w:lineRule="exact"/>
    </w:pPr>
    <w:rPr>
      <w:rFonts w:ascii="Times New Roman" w:cs="Times New Roman" w:hAnsi="Times New Roman"/>
    </w:rPr>
  </w:style>
  <w:style w:type="character" w:styleId="13">
    <w:name w:val="fontstyle01"/>
    <w:qFormat/>
    <w:basedOn w:val="8"/>
    <w:uiPriority w:val="99"/>
    <w:rPr>
      <w:bCs/>
      <w:b/>
      <w:color w:val="000000"/>
      <w:rFonts w:ascii="Times New Roman" w:cs="Times New Roman" w:hAnsi="Times New Roman"/>
      <w:sz w:val="32"/>
      <w:szCs w:val="32"/>
    </w:rPr>
  </w:style>
  <w:style w:type="character" w:styleId="14">
    <w:name w:val="fontstyle11"/>
    <w:qFormat/>
    <w:basedOn w:val="8"/>
    <w:uiPriority w:val="99"/>
    <w:rPr>
      <w:color w:val="000000"/>
      <w:rFonts w:ascii="方正仿宋_GBK" w:cs="方正仿宋_GBK" w:eastAsia="方正仿宋_GBK"/>
      <w:sz w:val="32"/>
      <w:szCs w:val="32"/>
    </w:rPr>
  </w:style>
  <w:style w:type="character" w:styleId="15">
    <w:name w:val="fontstyle31"/>
    <w:qFormat/>
    <w:basedOn w:val="8"/>
    <w:uiPriority w:val="99"/>
    <w:rPr>
      <w:color w:val="000000"/>
      <w:rFonts w:ascii="Times New Roman" w:cs="Times New Roman" w:hAnsi="Times New Roman"/>
      <w:sz w:val="32"/>
      <w:szCs w:val="3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9</Pages>
  <Words>4259</Words>
  <Characters>4752</Characters>
  <Lines>0</Lines>
  <Paragraphs>0</Paragraphs>
  <TotalTime>10</TotalTime>
  <ScaleCrop>false</ScaleCrop>
  <LinksUpToDate>false</LinksUpToDate>
  <CharactersWithSpaces>4786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2017-07-26T06:57:00Z</dcterms:created>
  <dc:creator>guest</dc:creator>
  <cp:lastModifiedBy>Administrator</cp:lastModifiedBy>
  <dcterms:modified xsi:type="dcterms:W3CDTF">2023-06-07T07:35:17Z</dcterms:modified>
  <dc:title>河北省2017年部门预算信息公开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5BB82FA4E5AE4E65B6EE218EE6E20BFB_13</vt:lpwstr>
  </property>
</Properties>
</file>