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9"/>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9"/>
        <w:tabs>
          <w:tab w:val="right" w:leader="dot" w:pos="14562"/>
        </w:tabs>
      </w:pPr>
      <w:r>
        <w:fldChar w:fldCharType="begin"/>
      </w:r>
      <w:r>
        <w:instrText xml:space="preserve">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29"/>
        <w:tabs>
          <w:tab w:val="right" w:leader="dot" w:pos="14562"/>
        </w:tabs>
      </w:pPr>
      <w:r>
        <w:fldChar w:fldCharType="begin"/>
      </w:r>
      <w:r>
        <w:instrText xml:space="preserve">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9"/>
        <w:tabs>
          <w:tab w:val="right" w:leader="dot" w:pos="14562"/>
        </w:tabs>
      </w:pPr>
      <w:r>
        <w:fldChar w:fldCharType="begin"/>
      </w:r>
      <w:r>
        <w:instrText xml:space="preserve">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29"/>
        <w:tabs>
          <w:tab w:val="right" w:leader="dot" w:pos="14562"/>
        </w:tabs>
      </w:pPr>
      <w:r>
        <w:fldChar w:fldCharType="begin"/>
      </w:r>
      <w:r>
        <w:instrText xml:space="preserve">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9"/>
        <w:tabs>
          <w:tab w:val="right" w:leader="dot" w:pos="14562"/>
        </w:tabs>
      </w:pPr>
      <w:r>
        <w:fldChar w:fldCharType="begin"/>
      </w:r>
      <w:r>
        <w:instrText xml:space="preserve">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29"/>
        <w:tabs>
          <w:tab w:val="right" w:leader="dot" w:pos="14562"/>
        </w:tabs>
      </w:pPr>
      <w:r>
        <w:fldChar w:fldCharType="begin"/>
      </w:r>
      <w:r>
        <w:instrText xml:space="preserve">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9"/>
        <w:tabs>
          <w:tab w:val="right" w:leader="dot" w:pos="14562"/>
        </w:tabs>
      </w:pPr>
      <w:r>
        <w:fldChar w:fldCharType="begin"/>
      </w:r>
      <w:r>
        <w:instrText xml:space="preserve">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9"/>
        <w:tabs>
          <w:tab w:val="right" w:leader="dot" w:pos="14562"/>
        </w:tabs>
      </w:pPr>
      <w:r>
        <w:fldChar w:fldCharType="begin"/>
      </w:r>
      <w:r>
        <w:instrText xml:space="preserve">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9"/>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9"/>
        <w:tabs>
          <w:tab w:val="right" w:leader="dot" w:pos="14562"/>
        </w:tabs>
      </w:pPr>
      <w:r>
        <w:fldChar w:fldCharType="begin"/>
      </w:r>
      <w:r>
        <w:instrText xml:space="preserve">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9"/>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9"/>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9"/>
        <w:tabs>
          <w:tab w:val="right" w:leader="dot" w:pos="14562"/>
        </w:tabs>
      </w:pPr>
      <w:r>
        <w:fldChar w:fldCharType="begin"/>
      </w:r>
      <w:r>
        <w:instrText xml:space="preserve">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29"/>
        <w:tabs>
          <w:tab w:val="right" w:leader="dot" w:pos="14562"/>
        </w:tabs>
      </w:pPr>
      <w:r>
        <w:fldChar w:fldCharType="begin"/>
      </w:r>
      <w:r>
        <w:instrText xml:space="preserve">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29"/>
        <w:tabs>
          <w:tab w:val="right" w:leader="dot" w:pos="14562"/>
        </w:tabs>
      </w:pPr>
      <w:r>
        <w:fldChar w:fldCharType="begin"/>
      </w:r>
      <w:r>
        <w:instrText xml:space="preserve">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29"/>
        <w:tabs>
          <w:tab w:val="right" w:leader="dot" w:pos="14562"/>
        </w:tabs>
      </w:pPr>
      <w:r>
        <w:fldChar w:fldCharType="begin"/>
      </w:r>
      <w:r>
        <w:instrText xml:space="preserve">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29"/>
        <w:tabs>
          <w:tab w:val="right" w:leader="dot" w:pos="14562"/>
        </w:tabs>
      </w:pPr>
      <w:r>
        <w:fldChar w:fldCharType="begin"/>
      </w:r>
      <w:r>
        <w:instrText xml:space="preserve">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4" w:type="default"/>
          <w:footerReference r:id="rId5"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6"/>
            </w:pPr>
            <w:r>
              <w:t>484滦河口发展服务中心</w:t>
            </w:r>
          </w:p>
        </w:tc>
        <w:tc>
          <w:tcPr>
            <w:tcW w:w="5913" w:type="dxa"/>
            <w:gridSpan w:val="3"/>
            <w:tcBorders>
              <w:top w:val="single" w:color="FFFFFF" w:sz="6" w:space="0"/>
              <w:left w:val="single" w:color="FFFFFF" w:sz="6" w:space="0"/>
              <w:right w:val="single" w:color="FFFFFF" w:sz="6" w:space="0"/>
            </w:tcBorders>
            <w:vAlign w:val="center"/>
          </w:tcPr>
          <w:p>
            <w:pPr>
              <w:pStyle w:val="5"/>
            </w:pPr>
            <w:r>
              <w:t>预算年度：2022</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5" w:type="dxa"/>
            <w:gridSpan w:val="5"/>
            <w:vMerge w:val="restart"/>
            <w:vAlign w:val="center"/>
          </w:tcPr>
          <w:p>
            <w:pPr>
              <w:pStyle w:val="7"/>
            </w:pPr>
            <w:r>
              <w:t>序号</w:t>
            </w:r>
          </w:p>
          <w:p>
            <w:pPr>
              <w:pStyle w:val="7"/>
            </w:pPr>
            <w:r>
              <w:t>收入</w:t>
            </w:r>
          </w:p>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vAlign w:val="top"/>
          </w:tcPr>
          <w:p/>
        </w:tc>
        <w:tc>
          <w:tcPr>
            <w:tcW w:w="1971" w:type="dxa"/>
            <w:vAlign w:val="center"/>
          </w:tcPr>
          <w:p>
            <w:pPr>
              <w:pStyle w:val="7"/>
            </w:pPr>
            <w:r>
              <w:t>项  目</w:t>
            </w:r>
          </w:p>
        </w:tc>
        <w:tc>
          <w:tcPr>
            <w:tcW w:w="1971" w:type="dxa"/>
            <w:vAlign w:val="center"/>
          </w:tcPr>
          <w:p>
            <w:pPr>
              <w:pStyle w:val="7"/>
            </w:pPr>
            <w:r>
              <w:t>预算数</w:t>
            </w:r>
          </w:p>
        </w:tc>
        <w:tc>
          <w:tcPr>
            <w:tcW w:w="1971" w:type="dxa"/>
            <w:vAlign w:val="center"/>
          </w:tcPr>
          <w:p>
            <w:pPr>
              <w:pStyle w:val="7"/>
            </w:pPr>
            <w:r>
              <w:t>项  目</w:t>
            </w:r>
          </w:p>
        </w:tc>
        <w:tc>
          <w:tcPr>
            <w:tcW w:w="1971"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7"/>
            </w:pPr>
            <w:r>
              <w:t>栏次</w:t>
            </w:r>
          </w:p>
        </w:tc>
        <w:tc>
          <w:tcPr>
            <w:tcW w:w="1971" w:type="dxa"/>
            <w:vAlign w:val="center"/>
          </w:tcPr>
          <w:p>
            <w:pPr>
              <w:pStyle w:val="7"/>
            </w:pPr>
            <w:r>
              <w:t>1</w:t>
            </w:r>
          </w:p>
        </w:tc>
        <w:tc>
          <w:tcPr>
            <w:tcW w:w="1971" w:type="dxa"/>
            <w:vAlign w:val="center"/>
          </w:tcPr>
          <w:p>
            <w:pPr>
              <w:pStyle w:val="7"/>
            </w:pPr>
            <w:r>
              <w:t>2</w:t>
            </w:r>
          </w:p>
        </w:tc>
        <w:tc>
          <w:tcPr>
            <w:tcW w:w="1971" w:type="dxa"/>
            <w:vAlign w:val="center"/>
          </w:tcPr>
          <w:p>
            <w:pPr>
              <w:pStyle w:val="7"/>
            </w:pPr>
            <w:r>
              <w:t>3</w:t>
            </w:r>
          </w:p>
        </w:tc>
        <w:tc>
          <w:tcPr>
            <w:tcW w:w="1971"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1</w:t>
            </w:r>
          </w:p>
        </w:tc>
        <w:tc>
          <w:tcPr>
            <w:tcW w:w="1971" w:type="dxa"/>
            <w:vAlign w:val="center"/>
          </w:tcPr>
          <w:p>
            <w:pPr>
              <w:pStyle w:val="9"/>
            </w:pPr>
            <w:r>
              <w:t>一、一般公共预算拨款收入</w:t>
            </w:r>
          </w:p>
        </w:tc>
        <w:tc>
          <w:tcPr>
            <w:tcW w:w="1971" w:type="dxa"/>
            <w:vAlign w:val="center"/>
          </w:tcPr>
          <w:p>
            <w:pPr>
              <w:pStyle w:val="8"/>
            </w:pPr>
            <w:r>
              <w:t>344.32</w:t>
            </w:r>
          </w:p>
        </w:tc>
        <w:tc>
          <w:tcPr>
            <w:tcW w:w="1971" w:type="dxa"/>
            <w:vAlign w:val="center"/>
          </w:tcPr>
          <w:p>
            <w:pPr>
              <w:pStyle w:val="9"/>
            </w:pPr>
            <w:r>
              <w:t>一、一般公共服务支出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2</w:t>
            </w:r>
          </w:p>
        </w:tc>
        <w:tc>
          <w:tcPr>
            <w:tcW w:w="1971" w:type="dxa"/>
            <w:vAlign w:val="center"/>
          </w:tcPr>
          <w:p>
            <w:pPr>
              <w:pStyle w:val="9"/>
            </w:pPr>
            <w:r>
              <w:t>二、政府性基金预算拨款收入</w:t>
            </w:r>
          </w:p>
        </w:tc>
        <w:tc>
          <w:tcPr>
            <w:tcW w:w="1971" w:type="dxa"/>
            <w:vAlign w:val="center"/>
          </w:tcPr>
          <w:p>
            <w:pPr>
              <w:pStyle w:val="8"/>
            </w:pPr>
          </w:p>
        </w:tc>
        <w:tc>
          <w:tcPr>
            <w:tcW w:w="1971" w:type="dxa"/>
            <w:vAlign w:val="center"/>
          </w:tcPr>
          <w:p>
            <w:pPr>
              <w:pStyle w:val="9"/>
            </w:pPr>
            <w:r>
              <w:t>二、外交支出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3</w:t>
            </w:r>
          </w:p>
        </w:tc>
        <w:tc>
          <w:tcPr>
            <w:tcW w:w="1971" w:type="dxa"/>
            <w:vAlign w:val="center"/>
          </w:tcPr>
          <w:p>
            <w:pPr>
              <w:pStyle w:val="9"/>
            </w:pPr>
            <w:r>
              <w:t>三、国有资本经营预算拨款收入</w:t>
            </w:r>
          </w:p>
        </w:tc>
        <w:tc>
          <w:tcPr>
            <w:tcW w:w="1971" w:type="dxa"/>
            <w:vAlign w:val="center"/>
          </w:tcPr>
          <w:p>
            <w:pPr>
              <w:pStyle w:val="8"/>
            </w:pPr>
          </w:p>
        </w:tc>
        <w:tc>
          <w:tcPr>
            <w:tcW w:w="1971" w:type="dxa"/>
            <w:vAlign w:val="center"/>
          </w:tcPr>
          <w:p>
            <w:pPr>
              <w:pStyle w:val="9"/>
            </w:pPr>
            <w:r>
              <w:t>三、国防支出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4</w:t>
            </w:r>
          </w:p>
        </w:tc>
        <w:tc>
          <w:tcPr>
            <w:tcW w:w="1971" w:type="dxa"/>
            <w:vAlign w:val="center"/>
          </w:tcPr>
          <w:p>
            <w:pPr>
              <w:pStyle w:val="9"/>
            </w:pPr>
            <w:r>
              <w:t>四、财政专户管理资金收入</w:t>
            </w:r>
          </w:p>
        </w:tc>
        <w:tc>
          <w:tcPr>
            <w:tcW w:w="1971" w:type="dxa"/>
            <w:vAlign w:val="center"/>
          </w:tcPr>
          <w:p>
            <w:pPr>
              <w:pStyle w:val="8"/>
            </w:pPr>
          </w:p>
        </w:tc>
        <w:tc>
          <w:tcPr>
            <w:tcW w:w="1971" w:type="dxa"/>
            <w:vAlign w:val="center"/>
          </w:tcPr>
          <w:p>
            <w:pPr>
              <w:pStyle w:val="9"/>
            </w:pPr>
            <w:r>
              <w:t>四、公共安全支出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5</w:t>
            </w:r>
          </w:p>
        </w:tc>
        <w:tc>
          <w:tcPr>
            <w:tcW w:w="1971" w:type="dxa"/>
            <w:vAlign w:val="center"/>
          </w:tcPr>
          <w:p>
            <w:pPr>
              <w:pStyle w:val="9"/>
            </w:pPr>
            <w:r>
              <w:t>五、事业收入</w:t>
            </w:r>
          </w:p>
        </w:tc>
        <w:tc>
          <w:tcPr>
            <w:tcW w:w="1971" w:type="dxa"/>
            <w:vAlign w:val="center"/>
          </w:tcPr>
          <w:p>
            <w:pPr>
              <w:pStyle w:val="8"/>
            </w:pPr>
          </w:p>
        </w:tc>
        <w:tc>
          <w:tcPr>
            <w:tcW w:w="1971" w:type="dxa"/>
            <w:vAlign w:val="center"/>
          </w:tcPr>
          <w:p>
            <w:pPr>
              <w:pStyle w:val="9"/>
            </w:pPr>
            <w:r>
              <w:t>五、教育支出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6</w:t>
            </w:r>
          </w:p>
        </w:tc>
        <w:tc>
          <w:tcPr>
            <w:tcW w:w="1971" w:type="dxa"/>
            <w:vAlign w:val="center"/>
          </w:tcPr>
          <w:p>
            <w:pPr>
              <w:pStyle w:val="9"/>
            </w:pPr>
            <w:r>
              <w:t>六、事业单位经营收入</w:t>
            </w:r>
          </w:p>
        </w:tc>
        <w:tc>
          <w:tcPr>
            <w:tcW w:w="1971" w:type="dxa"/>
            <w:vAlign w:val="center"/>
          </w:tcPr>
          <w:p>
            <w:pPr>
              <w:pStyle w:val="8"/>
            </w:pPr>
          </w:p>
        </w:tc>
        <w:tc>
          <w:tcPr>
            <w:tcW w:w="1971" w:type="dxa"/>
            <w:vAlign w:val="center"/>
          </w:tcPr>
          <w:p>
            <w:pPr>
              <w:pStyle w:val="9"/>
            </w:pPr>
            <w:r>
              <w:t>六、科学技术支出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7</w:t>
            </w:r>
          </w:p>
        </w:tc>
        <w:tc>
          <w:tcPr>
            <w:tcW w:w="1971" w:type="dxa"/>
            <w:vAlign w:val="center"/>
          </w:tcPr>
          <w:p>
            <w:pPr>
              <w:pStyle w:val="9"/>
            </w:pPr>
            <w:r>
              <w:t>七、上级补助收入</w:t>
            </w:r>
          </w:p>
        </w:tc>
        <w:tc>
          <w:tcPr>
            <w:tcW w:w="1971" w:type="dxa"/>
            <w:vAlign w:val="center"/>
          </w:tcPr>
          <w:p>
            <w:pPr>
              <w:pStyle w:val="8"/>
            </w:pPr>
          </w:p>
        </w:tc>
        <w:tc>
          <w:tcPr>
            <w:tcW w:w="1971" w:type="dxa"/>
            <w:vAlign w:val="center"/>
          </w:tcPr>
          <w:p>
            <w:pPr>
              <w:pStyle w:val="9"/>
            </w:pPr>
            <w:r>
              <w:t>七、文化旅游体育与传媒支出</w:t>
            </w:r>
          </w:p>
        </w:tc>
        <w:tc>
          <w:tcPr>
            <w:tcW w:w="1971" w:type="dxa"/>
            <w:vAlign w:val="center"/>
          </w:tcPr>
          <w:p>
            <w:pPr>
              <w:pStyle w:val="8"/>
            </w:pPr>
            <w:r>
              <w:t>94.72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8</w:t>
            </w:r>
          </w:p>
        </w:tc>
        <w:tc>
          <w:tcPr>
            <w:tcW w:w="1971" w:type="dxa"/>
            <w:vAlign w:val="center"/>
          </w:tcPr>
          <w:p>
            <w:pPr>
              <w:pStyle w:val="9"/>
            </w:pPr>
            <w:r>
              <w:t>八、附属单位上缴收入</w:t>
            </w:r>
          </w:p>
        </w:tc>
        <w:tc>
          <w:tcPr>
            <w:tcW w:w="1971" w:type="dxa"/>
            <w:vAlign w:val="center"/>
          </w:tcPr>
          <w:p>
            <w:pPr>
              <w:pStyle w:val="8"/>
            </w:pPr>
          </w:p>
        </w:tc>
        <w:tc>
          <w:tcPr>
            <w:tcW w:w="1971" w:type="dxa"/>
            <w:vAlign w:val="center"/>
          </w:tcPr>
          <w:p>
            <w:pPr>
              <w:pStyle w:val="9"/>
            </w:pPr>
            <w:r>
              <w:t>八、社会保障和就业支出</w:t>
            </w:r>
          </w:p>
        </w:tc>
        <w:tc>
          <w:tcPr>
            <w:tcW w:w="1971" w:type="dxa"/>
            <w:vAlign w:val="center"/>
          </w:tcPr>
          <w:p>
            <w:pPr>
              <w:pStyle w:val="8"/>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9</w:t>
            </w:r>
          </w:p>
        </w:tc>
        <w:tc>
          <w:tcPr>
            <w:tcW w:w="1971" w:type="dxa"/>
            <w:vAlign w:val="center"/>
          </w:tcPr>
          <w:p>
            <w:pPr>
              <w:pStyle w:val="9"/>
            </w:pPr>
            <w:r>
              <w:t>九、其他收入</w:t>
            </w:r>
          </w:p>
        </w:tc>
        <w:tc>
          <w:tcPr>
            <w:tcW w:w="1971" w:type="dxa"/>
            <w:vAlign w:val="center"/>
          </w:tcPr>
          <w:p>
            <w:pPr>
              <w:pStyle w:val="8"/>
            </w:pPr>
          </w:p>
        </w:tc>
        <w:tc>
          <w:tcPr>
            <w:tcW w:w="1971" w:type="dxa"/>
            <w:vAlign w:val="center"/>
          </w:tcPr>
          <w:p>
            <w:pPr>
              <w:pStyle w:val="9"/>
            </w:pPr>
            <w:r>
              <w:t>九、社会保险基金支出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10</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十、卫生健康支出</w:t>
            </w:r>
          </w:p>
        </w:tc>
        <w:tc>
          <w:tcPr>
            <w:tcW w:w="1971" w:type="dxa"/>
            <w:vAlign w:val="center"/>
          </w:tcPr>
          <w:p>
            <w:pPr>
              <w:pStyle w:val="8"/>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11</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十一、节能环保支出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12</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十二、城乡社区支出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13</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十三、农林水支出</w:t>
            </w:r>
          </w:p>
        </w:tc>
        <w:tc>
          <w:tcPr>
            <w:tcW w:w="1971" w:type="dxa"/>
            <w:vAlign w:val="center"/>
          </w:tcPr>
          <w:p>
            <w:pPr>
              <w:pStyle w:val="8"/>
            </w:pPr>
            <w:r>
              <w:t>199.00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14</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十四、交通运输支出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15</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十五、资源勘探工业信息等支出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16</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十六、商业服务业等支出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17</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十七、金融支出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18</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十八、援助其他地区支出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19</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十九、自然资源海洋气象等支出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20</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二十、住房保障支出</w:t>
            </w:r>
          </w:p>
        </w:tc>
        <w:tc>
          <w:tcPr>
            <w:tcW w:w="1971" w:type="dxa"/>
            <w:vAlign w:val="center"/>
          </w:tcPr>
          <w:p>
            <w:pPr>
              <w:pStyle w:val="8"/>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21</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二十一、粮油物资储备支出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22</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二十二、国有资本经营预算支出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23</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二十三、灾害防治及应急管理支出</w:t>
            </w:r>
          </w:p>
        </w:tc>
        <w:tc>
          <w:tcPr>
            <w:tcW w:w="1971" w:type="dxa"/>
            <w:vAlign w:val="center"/>
          </w:tcPr>
          <w:p>
            <w:pPr>
              <w:pStyle w:val="8"/>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24</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二十四、预备费</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25</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二十五、其他支出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26</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二十六、转移性支出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27</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二十七、债务还本支出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28</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二十八、债务付息支出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29</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二十九、债务发行费用支出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30</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三十、抗疫特别国债安排的支出</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31</w:t>
            </w:r>
          </w:p>
        </w:tc>
        <w:tc>
          <w:tcPr>
            <w:tcW w:w="1971" w:type="dxa"/>
            <w:vAlign w:val="center"/>
          </w:tcPr>
          <w:p>
            <w:pPr>
              <w:pStyle w:val="11"/>
            </w:pPr>
            <w:r>
              <w:t>本年收入合计</w:t>
            </w:r>
          </w:p>
        </w:tc>
        <w:tc>
          <w:tcPr>
            <w:tcW w:w="1971" w:type="dxa"/>
            <w:vAlign w:val="center"/>
          </w:tcPr>
          <w:p>
            <w:pPr>
              <w:pStyle w:val="12"/>
            </w:pPr>
            <w:r>
              <w:t>344.32</w:t>
            </w:r>
          </w:p>
        </w:tc>
        <w:tc>
          <w:tcPr>
            <w:tcW w:w="1971" w:type="dxa"/>
            <w:vAlign w:val="center"/>
          </w:tcPr>
          <w:p>
            <w:pPr>
              <w:pStyle w:val="11"/>
            </w:pPr>
            <w:r>
              <w:t>本年支出合计</w:t>
            </w:r>
          </w:p>
        </w:tc>
        <w:tc>
          <w:tcPr>
            <w:tcW w:w="1971" w:type="dxa"/>
            <w:vAlign w:val="center"/>
          </w:tcPr>
          <w:p>
            <w:pPr>
              <w:pStyle w:val="12"/>
            </w:pPr>
            <w:r>
              <w:t>344.32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32</w:t>
            </w:r>
          </w:p>
        </w:tc>
        <w:tc>
          <w:tcPr>
            <w:tcW w:w="1971" w:type="dxa"/>
            <w:vAlign w:val="center"/>
          </w:tcPr>
          <w:p>
            <w:pPr>
              <w:pStyle w:val="9"/>
            </w:pPr>
            <w:r>
              <w:t>上年结转结余</w:t>
            </w:r>
          </w:p>
        </w:tc>
        <w:tc>
          <w:tcPr>
            <w:tcW w:w="1971" w:type="dxa"/>
            <w:vAlign w:val="center"/>
          </w:tcPr>
          <w:p>
            <w:pPr>
              <w:pStyle w:val="8"/>
            </w:pPr>
          </w:p>
        </w:tc>
        <w:tc>
          <w:tcPr>
            <w:tcW w:w="1971" w:type="dxa"/>
            <w:vAlign w:val="center"/>
          </w:tcPr>
          <w:p>
            <w:pPr>
              <w:pStyle w:val="9"/>
            </w:pPr>
            <w:r>
              <w:t>年终结转结余</w:t>
            </w:r>
          </w:p>
        </w:tc>
        <w:tc>
          <w:tcPr>
            <w:tcW w:w="1971"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0"/>
            </w:pPr>
            <w:r>
              <w:t>33</w:t>
            </w:r>
          </w:p>
        </w:tc>
        <w:tc>
          <w:tcPr>
            <w:tcW w:w="1971" w:type="dxa"/>
            <w:vAlign w:val="center"/>
          </w:tcPr>
          <w:p>
            <w:pPr>
              <w:pStyle w:val="11"/>
            </w:pPr>
            <w:r>
              <w:t>收入总计</w:t>
            </w:r>
          </w:p>
        </w:tc>
        <w:tc>
          <w:tcPr>
            <w:tcW w:w="1971" w:type="dxa"/>
            <w:vAlign w:val="center"/>
          </w:tcPr>
          <w:p>
            <w:pPr>
              <w:pStyle w:val="12"/>
            </w:pPr>
            <w:r>
              <w:t>344.32</w:t>
            </w:r>
          </w:p>
        </w:tc>
        <w:tc>
          <w:tcPr>
            <w:tcW w:w="1971" w:type="dxa"/>
            <w:vAlign w:val="center"/>
          </w:tcPr>
          <w:p>
            <w:pPr>
              <w:pStyle w:val="11"/>
            </w:pPr>
            <w:r>
              <w:t>支出总计</w:t>
            </w:r>
          </w:p>
        </w:tc>
        <w:tc>
          <w:tcPr>
            <w:tcW w:w="1971" w:type="dxa"/>
            <w:vAlign w:val="center"/>
          </w:tcPr>
          <w:p>
            <w:pPr>
              <w:pStyle w:val="12"/>
            </w:pPr>
            <w:r>
              <w:t>344.32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6"/>
            </w:pPr>
            <w:r>
              <w:t>484滦河口发展服务中心</w:t>
            </w:r>
          </w:p>
          <w:p>
            <w:pPr>
              <w:pStyle w:val="5"/>
            </w:pPr>
            <w:r>
              <w:t>预算年度：2022</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pPr>
              <w:pStyle w:val="7"/>
            </w:pPr>
            <w:r>
              <w:t>序号</w:t>
            </w:r>
          </w:p>
          <w:p>
            <w:pPr>
              <w:pStyle w:val="7"/>
            </w:pPr>
            <w:r>
              <w:t>功能分类科目</w:t>
            </w:r>
          </w:p>
        </w:tc>
        <w:tc>
          <w:tcPr>
            <w:tcW w:w="6822" w:type="dxa"/>
            <w:gridSpan w:val="9"/>
            <w:vMerge w:val="restart"/>
            <w:vAlign w:val="center"/>
          </w:tcPr>
          <w:p>
            <w:pPr>
              <w:pStyle w:val="7"/>
            </w:pPr>
            <w:r>
              <w:t>合计</w:t>
            </w:r>
          </w:p>
          <w:p>
            <w:pPr>
              <w:pStyle w:val="7"/>
            </w:pPr>
            <w:r>
              <w:t>本年收入</w:t>
            </w:r>
          </w:p>
        </w:tc>
        <w:tc>
          <w:tcPr>
            <w:tcW w:w="758"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vAlign w:val="top"/>
          </w:tcPr>
          <w:p/>
        </w:tc>
        <w:tc>
          <w:tcPr>
            <w:tcW w:w="758" w:type="dxa"/>
            <w:vAlign w:val="center"/>
          </w:tcPr>
          <w:p>
            <w:pPr>
              <w:pStyle w:val="7"/>
            </w:pPr>
            <w:r>
              <w:t>科目    编码</w:t>
            </w:r>
          </w:p>
        </w:tc>
        <w:tc>
          <w:tcPr>
            <w:tcW w:w="758" w:type="dxa"/>
            <w:vAlign w:val="center"/>
          </w:tcPr>
          <w:p>
            <w:pPr>
              <w:pStyle w:val="7"/>
            </w:pPr>
            <w:r>
              <w:t>科目名称</w:t>
            </w:r>
          </w:p>
        </w:tc>
        <w:tc>
          <w:tcPr>
            <w:tcW w:w="758" w:type="dxa"/>
            <w:vMerge w:val="continue"/>
            <w:vAlign w:val="top"/>
          </w:tcPr>
          <w:p/>
        </w:tc>
        <w:tc>
          <w:tcPr>
            <w:tcW w:w="758" w:type="dxa"/>
            <w:vAlign w:val="center"/>
          </w:tcPr>
          <w:p>
            <w:pPr>
              <w:pStyle w:val="7"/>
            </w:pPr>
            <w:r>
              <w:t>小计</w:t>
            </w:r>
          </w:p>
        </w:tc>
        <w:tc>
          <w:tcPr>
            <w:tcW w:w="758" w:type="dxa"/>
            <w:vAlign w:val="center"/>
          </w:tcPr>
          <w:p>
            <w:pPr>
              <w:pStyle w:val="7"/>
            </w:pPr>
            <w:r>
              <w:t>财政拨款 收入</w:t>
            </w:r>
          </w:p>
        </w:tc>
        <w:tc>
          <w:tcPr>
            <w:tcW w:w="758" w:type="dxa"/>
            <w:vAlign w:val="center"/>
          </w:tcPr>
          <w:p>
            <w:pPr>
              <w:pStyle w:val="7"/>
            </w:pPr>
            <w:r>
              <w:t>财政专户 收入</w:t>
            </w:r>
          </w:p>
        </w:tc>
        <w:tc>
          <w:tcPr>
            <w:tcW w:w="758" w:type="dxa"/>
            <w:vAlign w:val="center"/>
          </w:tcPr>
          <w:p>
            <w:pPr>
              <w:pStyle w:val="7"/>
            </w:pPr>
            <w:r>
              <w:t>事业收入</w:t>
            </w:r>
          </w:p>
        </w:tc>
        <w:tc>
          <w:tcPr>
            <w:tcW w:w="758" w:type="dxa"/>
            <w:vAlign w:val="center"/>
          </w:tcPr>
          <w:p>
            <w:pPr>
              <w:pStyle w:val="7"/>
            </w:pPr>
            <w:r>
              <w:t>经营收入</w:t>
            </w:r>
          </w:p>
        </w:tc>
        <w:tc>
          <w:tcPr>
            <w:tcW w:w="758" w:type="dxa"/>
            <w:vAlign w:val="center"/>
          </w:tcPr>
          <w:p>
            <w:pPr>
              <w:pStyle w:val="7"/>
            </w:pPr>
            <w:r>
              <w:t>上级补助收入</w:t>
            </w:r>
          </w:p>
        </w:tc>
        <w:tc>
          <w:tcPr>
            <w:tcW w:w="758" w:type="dxa"/>
            <w:vAlign w:val="center"/>
          </w:tcPr>
          <w:p>
            <w:pPr>
              <w:pStyle w:val="7"/>
            </w:pPr>
            <w:r>
              <w:t>附属单位上缴收入</w:t>
            </w:r>
          </w:p>
        </w:tc>
        <w:tc>
          <w:tcPr>
            <w:tcW w:w="758" w:type="dxa"/>
            <w:vAlign w:val="center"/>
          </w:tcPr>
          <w:p>
            <w:pPr>
              <w:pStyle w:val="7"/>
            </w:pPr>
            <w:r>
              <w:t>其他收入</w:t>
            </w:r>
          </w:p>
        </w:tc>
        <w:tc>
          <w:tcPr>
            <w:tcW w:w="75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7"/>
            </w:pPr>
            <w:r>
              <w:t>栏次</w:t>
            </w:r>
          </w:p>
        </w:tc>
        <w:tc>
          <w:tcPr>
            <w:tcW w:w="758" w:type="dxa"/>
            <w:vAlign w:val="center"/>
          </w:tcPr>
          <w:p>
            <w:pPr>
              <w:pStyle w:val="7"/>
            </w:pPr>
            <w:r>
              <w:t>1</w:t>
            </w:r>
          </w:p>
        </w:tc>
        <w:tc>
          <w:tcPr>
            <w:tcW w:w="758" w:type="dxa"/>
            <w:vAlign w:val="center"/>
          </w:tcPr>
          <w:p>
            <w:pPr>
              <w:pStyle w:val="7"/>
            </w:pPr>
            <w:r>
              <w:t>2</w:t>
            </w:r>
          </w:p>
        </w:tc>
        <w:tc>
          <w:tcPr>
            <w:tcW w:w="758" w:type="dxa"/>
            <w:vAlign w:val="center"/>
          </w:tcPr>
          <w:p>
            <w:pPr>
              <w:pStyle w:val="7"/>
            </w:pPr>
            <w:r>
              <w:t>3</w:t>
            </w:r>
          </w:p>
        </w:tc>
        <w:tc>
          <w:tcPr>
            <w:tcW w:w="758" w:type="dxa"/>
            <w:vAlign w:val="center"/>
          </w:tcPr>
          <w:p>
            <w:pPr>
              <w:pStyle w:val="7"/>
            </w:pPr>
            <w:r>
              <w:t>4</w:t>
            </w:r>
          </w:p>
        </w:tc>
        <w:tc>
          <w:tcPr>
            <w:tcW w:w="758" w:type="dxa"/>
            <w:vAlign w:val="center"/>
          </w:tcPr>
          <w:p>
            <w:pPr>
              <w:pStyle w:val="7"/>
            </w:pPr>
            <w:r>
              <w:t>5</w:t>
            </w:r>
          </w:p>
        </w:tc>
        <w:tc>
          <w:tcPr>
            <w:tcW w:w="758" w:type="dxa"/>
            <w:vAlign w:val="center"/>
          </w:tcPr>
          <w:p>
            <w:pPr>
              <w:pStyle w:val="7"/>
            </w:pPr>
            <w:r>
              <w:t>6</w:t>
            </w:r>
          </w:p>
        </w:tc>
        <w:tc>
          <w:tcPr>
            <w:tcW w:w="758" w:type="dxa"/>
            <w:vAlign w:val="center"/>
          </w:tcPr>
          <w:p>
            <w:pPr>
              <w:pStyle w:val="7"/>
            </w:pPr>
            <w:r>
              <w:t>7</w:t>
            </w:r>
          </w:p>
        </w:tc>
        <w:tc>
          <w:tcPr>
            <w:tcW w:w="758" w:type="dxa"/>
            <w:vAlign w:val="center"/>
          </w:tcPr>
          <w:p>
            <w:pPr>
              <w:pStyle w:val="7"/>
            </w:pPr>
            <w:r>
              <w:t>8</w:t>
            </w:r>
          </w:p>
        </w:tc>
        <w:tc>
          <w:tcPr>
            <w:tcW w:w="758" w:type="dxa"/>
            <w:vAlign w:val="center"/>
          </w:tcPr>
          <w:p>
            <w:pPr>
              <w:pStyle w:val="7"/>
            </w:pPr>
            <w:r>
              <w:t>9</w:t>
            </w:r>
          </w:p>
        </w:tc>
        <w:tc>
          <w:tcPr>
            <w:tcW w:w="758" w:type="dxa"/>
            <w:vAlign w:val="center"/>
          </w:tcPr>
          <w:p>
            <w:pPr>
              <w:pStyle w:val="7"/>
            </w:pPr>
            <w:r>
              <w:t>10</w:t>
            </w:r>
          </w:p>
        </w:tc>
        <w:tc>
          <w:tcPr>
            <w:tcW w:w="758" w:type="dxa"/>
            <w:vAlign w:val="center"/>
          </w:tcPr>
          <w:p>
            <w:pPr>
              <w:pStyle w:val="7"/>
            </w:pPr>
            <w:r>
              <w:t>11</w:t>
            </w:r>
          </w:p>
        </w:tc>
        <w:tc>
          <w:tcPr>
            <w:tcW w:w="758"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1</w:t>
            </w:r>
          </w:p>
        </w:tc>
        <w:tc>
          <w:tcPr>
            <w:tcW w:w="758" w:type="dxa"/>
            <w:vAlign w:val="center"/>
          </w:tcPr>
          <w:p>
            <w:pPr>
              <w:pStyle w:val="13"/>
            </w:pPr>
          </w:p>
        </w:tc>
        <w:tc>
          <w:tcPr>
            <w:tcW w:w="758" w:type="dxa"/>
            <w:vAlign w:val="center"/>
          </w:tcPr>
          <w:p>
            <w:pPr>
              <w:pStyle w:val="11"/>
            </w:pPr>
            <w:r>
              <w:t>合计</w:t>
            </w:r>
          </w:p>
        </w:tc>
        <w:tc>
          <w:tcPr>
            <w:tcW w:w="758" w:type="dxa"/>
            <w:vAlign w:val="center"/>
          </w:tcPr>
          <w:p>
            <w:pPr>
              <w:pStyle w:val="12"/>
            </w:pPr>
            <w:r>
              <w:t>344.32</w:t>
            </w:r>
          </w:p>
        </w:tc>
        <w:tc>
          <w:tcPr>
            <w:tcW w:w="758" w:type="dxa"/>
            <w:vAlign w:val="center"/>
          </w:tcPr>
          <w:p>
            <w:pPr>
              <w:pStyle w:val="12"/>
            </w:pPr>
            <w:r>
              <w:t>344.32</w:t>
            </w:r>
          </w:p>
        </w:tc>
        <w:tc>
          <w:tcPr>
            <w:tcW w:w="758" w:type="dxa"/>
            <w:vAlign w:val="center"/>
          </w:tcPr>
          <w:p>
            <w:pPr>
              <w:pStyle w:val="12"/>
            </w:pPr>
            <w:r>
              <w:t>344.32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2</w:t>
            </w:r>
          </w:p>
        </w:tc>
        <w:tc>
          <w:tcPr>
            <w:tcW w:w="758" w:type="dxa"/>
            <w:vAlign w:val="center"/>
          </w:tcPr>
          <w:p>
            <w:pPr>
              <w:pStyle w:val="9"/>
            </w:pPr>
            <w:r>
              <w:t>207</w:t>
            </w:r>
          </w:p>
        </w:tc>
        <w:tc>
          <w:tcPr>
            <w:tcW w:w="758" w:type="dxa"/>
            <w:vAlign w:val="center"/>
          </w:tcPr>
          <w:p>
            <w:pPr>
              <w:pStyle w:val="9"/>
            </w:pPr>
            <w:r>
              <w:t>文化旅游体育与传媒支出</w:t>
            </w:r>
          </w:p>
        </w:tc>
        <w:tc>
          <w:tcPr>
            <w:tcW w:w="758" w:type="dxa"/>
            <w:vAlign w:val="center"/>
          </w:tcPr>
          <w:p>
            <w:pPr>
              <w:pStyle w:val="8"/>
            </w:pPr>
            <w:r>
              <w:t>94.72</w:t>
            </w:r>
          </w:p>
        </w:tc>
        <w:tc>
          <w:tcPr>
            <w:tcW w:w="758" w:type="dxa"/>
            <w:vAlign w:val="center"/>
          </w:tcPr>
          <w:p>
            <w:pPr>
              <w:pStyle w:val="8"/>
            </w:pPr>
            <w:r>
              <w:t>94.72</w:t>
            </w:r>
          </w:p>
        </w:tc>
        <w:tc>
          <w:tcPr>
            <w:tcW w:w="758" w:type="dxa"/>
            <w:vAlign w:val="center"/>
          </w:tcPr>
          <w:p>
            <w:pPr>
              <w:pStyle w:val="8"/>
            </w:pPr>
            <w:r>
              <w:t>94.72</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3</w:t>
            </w:r>
          </w:p>
        </w:tc>
        <w:tc>
          <w:tcPr>
            <w:tcW w:w="758" w:type="dxa"/>
            <w:vAlign w:val="center"/>
          </w:tcPr>
          <w:p>
            <w:pPr>
              <w:pStyle w:val="9"/>
            </w:pPr>
            <w:r>
              <w:t>20701</w:t>
            </w:r>
          </w:p>
        </w:tc>
        <w:tc>
          <w:tcPr>
            <w:tcW w:w="758" w:type="dxa"/>
            <w:vAlign w:val="center"/>
          </w:tcPr>
          <w:p>
            <w:pPr>
              <w:pStyle w:val="9"/>
            </w:pPr>
            <w:r>
              <w:t>文化和旅游</w:t>
            </w:r>
          </w:p>
        </w:tc>
        <w:tc>
          <w:tcPr>
            <w:tcW w:w="758" w:type="dxa"/>
            <w:vAlign w:val="center"/>
          </w:tcPr>
          <w:p>
            <w:pPr>
              <w:pStyle w:val="8"/>
            </w:pPr>
            <w:r>
              <w:t>94.72</w:t>
            </w:r>
          </w:p>
        </w:tc>
        <w:tc>
          <w:tcPr>
            <w:tcW w:w="758" w:type="dxa"/>
            <w:vAlign w:val="center"/>
          </w:tcPr>
          <w:p>
            <w:pPr>
              <w:pStyle w:val="8"/>
            </w:pPr>
            <w:r>
              <w:t>94.72</w:t>
            </w:r>
          </w:p>
        </w:tc>
        <w:tc>
          <w:tcPr>
            <w:tcW w:w="758" w:type="dxa"/>
            <w:vAlign w:val="center"/>
          </w:tcPr>
          <w:p>
            <w:pPr>
              <w:pStyle w:val="8"/>
            </w:pPr>
            <w:r>
              <w:t>94.72</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4</w:t>
            </w:r>
          </w:p>
        </w:tc>
        <w:tc>
          <w:tcPr>
            <w:tcW w:w="758" w:type="dxa"/>
            <w:vAlign w:val="center"/>
          </w:tcPr>
          <w:p>
            <w:pPr>
              <w:pStyle w:val="9"/>
            </w:pPr>
            <w:r>
              <w:t>2070199</w:t>
            </w:r>
          </w:p>
        </w:tc>
        <w:tc>
          <w:tcPr>
            <w:tcW w:w="758" w:type="dxa"/>
            <w:vAlign w:val="center"/>
          </w:tcPr>
          <w:p>
            <w:pPr>
              <w:pStyle w:val="9"/>
            </w:pPr>
            <w:r>
              <w:t>其他文化和旅游支出</w:t>
            </w:r>
          </w:p>
        </w:tc>
        <w:tc>
          <w:tcPr>
            <w:tcW w:w="758" w:type="dxa"/>
            <w:vAlign w:val="center"/>
          </w:tcPr>
          <w:p>
            <w:pPr>
              <w:pStyle w:val="8"/>
            </w:pPr>
            <w:r>
              <w:t>94.72</w:t>
            </w:r>
          </w:p>
        </w:tc>
        <w:tc>
          <w:tcPr>
            <w:tcW w:w="758" w:type="dxa"/>
            <w:vAlign w:val="center"/>
          </w:tcPr>
          <w:p>
            <w:pPr>
              <w:pStyle w:val="8"/>
            </w:pPr>
            <w:r>
              <w:t>94.72</w:t>
            </w:r>
          </w:p>
        </w:tc>
        <w:tc>
          <w:tcPr>
            <w:tcW w:w="758" w:type="dxa"/>
            <w:vAlign w:val="center"/>
          </w:tcPr>
          <w:p>
            <w:pPr>
              <w:pStyle w:val="8"/>
            </w:pPr>
            <w:r>
              <w:t>94.72</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5</w:t>
            </w:r>
          </w:p>
        </w:tc>
        <w:tc>
          <w:tcPr>
            <w:tcW w:w="758" w:type="dxa"/>
            <w:vAlign w:val="center"/>
          </w:tcPr>
          <w:p>
            <w:pPr>
              <w:pStyle w:val="9"/>
            </w:pPr>
            <w:r>
              <w:t>208</w:t>
            </w:r>
          </w:p>
        </w:tc>
        <w:tc>
          <w:tcPr>
            <w:tcW w:w="758" w:type="dxa"/>
            <w:vAlign w:val="center"/>
          </w:tcPr>
          <w:p>
            <w:pPr>
              <w:pStyle w:val="9"/>
            </w:pPr>
            <w:r>
              <w:t>社会保障和就业支出</w:t>
            </w:r>
          </w:p>
        </w:tc>
        <w:tc>
          <w:tcPr>
            <w:tcW w:w="758" w:type="dxa"/>
            <w:vAlign w:val="center"/>
          </w:tcPr>
          <w:p>
            <w:pPr>
              <w:pStyle w:val="8"/>
            </w:pPr>
            <w:r>
              <w:t>12.30</w:t>
            </w:r>
          </w:p>
        </w:tc>
        <w:tc>
          <w:tcPr>
            <w:tcW w:w="758" w:type="dxa"/>
            <w:vAlign w:val="center"/>
          </w:tcPr>
          <w:p>
            <w:pPr>
              <w:pStyle w:val="8"/>
            </w:pPr>
            <w:r>
              <w:t>12.30</w:t>
            </w:r>
          </w:p>
        </w:tc>
        <w:tc>
          <w:tcPr>
            <w:tcW w:w="758" w:type="dxa"/>
            <w:vAlign w:val="center"/>
          </w:tcPr>
          <w:p>
            <w:pPr>
              <w:pStyle w:val="8"/>
            </w:pPr>
            <w:r>
              <w:t>12.30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6</w:t>
            </w:r>
          </w:p>
        </w:tc>
        <w:tc>
          <w:tcPr>
            <w:tcW w:w="758" w:type="dxa"/>
            <w:vAlign w:val="center"/>
          </w:tcPr>
          <w:p>
            <w:pPr>
              <w:pStyle w:val="9"/>
            </w:pPr>
            <w:r>
              <w:t>20805</w:t>
            </w:r>
          </w:p>
        </w:tc>
        <w:tc>
          <w:tcPr>
            <w:tcW w:w="758" w:type="dxa"/>
            <w:vAlign w:val="center"/>
          </w:tcPr>
          <w:p>
            <w:pPr>
              <w:pStyle w:val="9"/>
            </w:pPr>
            <w:r>
              <w:t>行政事业单位养老支出</w:t>
            </w:r>
          </w:p>
        </w:tc>
        <w:tc>
          <w:tcPr>
            <w:tcW w:w="758" w:type="dxa"/>
            <w:vAlign w:val="center"/>
          </w:tcPr>
          <w:p>
            <w:pPr>
              <w:pStyle w:val="8"/>
            </w:pPr>
            <w:r>
              <w:t>12.30</w:t>
            </w:r>
          </w:p>
        </w:tc>
        <w:tc>
          <w:tcPr>
            <w:tcW w:w="758" w:type="dxa"/>
            <w:vAlign w:val="center"/>
          </w:tcPr>
          <w:p>
            <w:pPr>
              <w:pStyle w:val="8"/>
            </w:pPr>
            <w:r>
              <w:t>12.30</w:t>
            </w:r>
          </w:p>
        </w:tc>
        <w:tc>
          <w:tcPr>
            <w:tcW w:w="758" w:type="dxa"/>
            <w:vAlign w:val="center"/>
          </w:tcPr>
          <w:p>
            <w:pPr>
              <w:pStyle w:val="8"/>
            </w:pPr>
            <w:r>
              <w:t>12.30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7</w:t>
            </w:r>
          </w:p>
        </w:tc>
        <w:tc>
          <w:tcPr>
            <w:tcW w:w="758" w:type="dxa"/>
            <w:vAlign w:val="center"/>
          </w:tcPr>
          <w:p>
            <w:pPr>
              <w:pStyle w:val="9"/>
            </w:pPr>
            <w:r>
              <w:t>2080505</w:t>
            </w:r>
          </w:p>
        </w:tc>
        <w:tc>
          <w:tcPr>
            <w:tcW w:w="758" w:type="dxa"/>
            <w:vAlign w:val="center"/>
          </w:tcPr>
          <w:p>
            <w:pPr>
              <w:pStyle w:val="9"/>
            </w:pPr>
            <w:r>
              <w:t>机关事业单位基本养老保险缴费支出</w:t>
            </w:r>
          </w:p>
        </w:tc>
        <w:tc>
          <w:tcPr>
            <w:tcW w:w="758" w:type="dxa"/>
            <w:vAlign w:val="center"/>
          </w:tcPr>
          <w:p>
            <w:pPr>
              <w:pStyle w:val="8"/>
            </w:pPr>
            <w:r>
              <w:t>12.30</w:t>
            </w:r>
          </w:p>
        </w:tc>
        <w:tc>
          <w:tcPr>
            <w:tcW w:w="758" w:type="dxa"/>
            <w:vAlign w:val="center"/>
          </w:tcPr>
          <w:p>
            <w:pPr>
              <w:pStyle w:val="8"/>
            </w:pPr>
            <w:r>
              <w:t>12.30</w:t>
            </w:r>
          </w:p>
        </w:tc>
        <w:tc>
          <w:tcPr>
            <w:tcW w:w="758" w:type="dxa"/>
            <w:vAlign w:val="center"/>
          </w:tcPr>
          <w:p>
            <w:pPr>
              <w:pStyle w:val="8"/>
            </w:pPr>
            <w:r>
              <w:t>12.30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8</w:t>
            </w:r>
          </w:p>
        </w:tc>
        <w:tc>
          <w:tcPr>
            <w:tcW w:w="758" w:type="dxa"/>
            <w:vAlign w:val="center"/>
          </w:tcPr>
          <w:p>
            <w:pPr>
              <w:pStyle w:val="9"/>
            </w:pPr>
            <w:r>
              <w:t>210</w:t>
            </w:r>
          </w:p>
        </w:tc>
        <w:tc>
          <w:tcPr>
            <w:tcW w:w="758" w:type="dxa"/>
            <w:vAlign w:val="center"/>
          </w:tcPr>
          <w:p>
            <w:pPr>
              <w:pStyle w:val="9"/>
            </w:pPr>
            <w:r>
              <w:t>卫生健康支出</w:t>
            </w:r>
          </w:p>
        </w:tc>
        <w:tc>
          <w:tcPr>
            <w:tcW w:w="758" w:type="dxa"/>
            <w:vAlign w:val="center"/>
          </w:tcPr>
          <w:p>
            <w:pPr>
              <w:pStyle w:val="8"/>
            </w:pPr>
            <w:r>
              <w:t>14.00</w:t>
            </w:r>
          </w:p>
        </w:tc>
        <w:tc>
          <w:tcPr>
            <w:tcW w:w="758" w:type="dxa"/>
            <w:vAlign w:val="center"/>
          </w:tcPr>
          <w:p>
            <w:pPr>
              <w:pStyle w:val="8"/>
            </w:pPr>
            <w:r>
              <w:t>14.00</w:t>
            </w:r>
          </w:p>
        </w:tc>
        <w:tc>
          <w:tcPr>
            <w:tcW w:w="758" w:type="dxa"/>
            <w:vAlign w:val="center"/>
          </w:tcPr>
          <w:p>
            <w:pPr>
              <w:pStyle w:val="8"/>
            </w:pPr>
            <w:r>
              <w:t>14.00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9</w:t>
            </w:r>
          </w:p>
        </w:tc>
        <w:tc>
          <w:tcPr>
            <w:tcW w:w="758" w:type="dxa"/>
            <w:vAlign w:val="center"/>
          </w:tcPr>
          <w:p>
            <w:pPr>
              <w:pStyle w:val="9"/>
            </w:pPr>
            <w:r>
              <w:t>21011</w:t>
            </w:r>
          </w:p>
        </w:tc>
        <w:tc>
          <w:tcPr>
            <w:tcW w:w="758" w:type="dxa"/>
            <w:vAlign w:val="center"/>
          </w:tcPr>
          <w:p>
            <w:pPr>
              <w:pStyle w:val="9"/>
            </w:pPr>
            <w:r>
              <w:t>行政事业单位医疗</w:t>
            </w:r>
          </w:p>
        </w:tc>
        <w:tc>
          <w:tcPr>
            <w:tcW w:w="758" w:type="dxa"/>
            <w:vAlign w:val="center"/>
          </w:tcPr>
          <w:p>
            <w:pPr>
              <w:pStyle w:val="8"/>
            </w:pPr>
            <w:r>
              <w:t>14.00</w:t>
            </w:r>
          </w:p>
        </w:tc>
        <w:tc>
          <w:tcPr>
            <w:tcW w:w="758" w:type="dxa"/>
            <w:vAlign w:val="center"/>
          </w:tcPr>
          <w:p>
            <w:pPr>
              <w:pStyle w:val="8"/>
            </w:pPr>
            <w:r>
              <w:t>14.00</w:t>
            </w:r>
          </w:p>
        </w:tc>
        <w:tc>
          <w:tcPr>
            <w:tcW w:w="758" w:type="dxa"/>
            <w:vAlign w:val="center"/>
          </w:tcPr>
          <w:p>
            <w:pPr>
              <w:pStyle w:val="8"/>
            </w:pPr>
            <w:r>
              <w:t>14.00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10</w:t>
            </w:r>
          </w:p>
        </w:tc>
        <w:tc>
          <w:tcPr>
            <w:tcW w:w="758" w:type="dxa"/>
            <w:vAlign w:val="center"/>
          </w:tcPr>
          <w:p>
            <w:pPr>
              <w:pStyle w:val="9"/>
            </w:pPr>
            <w:r>
              <w:t>2101102</w:t>
            </w:r>
          </w:p>
        </w:tc>
        <w:tc>
          <w:tcPr>
            <w:tcW w:w="758" w:type="dxa"/>
            <w:vAlign w:val="center"/>
          </w:tcPr>
          <w:p>
            <w:pPr>
              <w:pStyle w:val="9"/>
            </w:pPr>
            <w:r>
              <w:t>事业单位医疗</w:t>
            </w:r>
          </w:p>
        </w:tc>
        <w:tc>
          <w:tcPr>
            <w:tcW w:w="758" w:type="dxa"/>
            <w:vAlign w:val="center"/>
          </w:tcPr>
          <w:p>
            <w:pPr>
              <w:pStyle w:val="8"/>
            </w:pPr>
            <w:r>
              <w:t>7.00</w:t>
            </w:r>
          </w:p>
        </w:tc>
        <w:tc>
          <w:tcPr>
            <w:tcW w:w="758" w:type="dxa"/>
            <w:vAlign w:val="center"/>
          </w:tcPr>
          <w:p>
            <w:pPr>
              <w:pStyle w:val="8"/>
            </w:pPr>
            <w:r>
              <w:t>7.00</w:t>
            </w:r>
          </w:p>
        </w:tc>
        <w:tc>
          <w:tcPr>
            <w:tcW w:w="758" w:type="dxa"/>
            <w:vAlign w:val="center"/>
          </w:tcPr>
          <w:p>
            <w:pPr>
              <w:pStyle w:val="8"/>
            </w:pPr>
            <w:r>
              <w:t>7.00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11</w:t>
            </w:r>
          </w:p>
        </w:tc>
        <w:tc>
          <w:tcPr>
            <w:tcW w:w="758" w:type="dxa"/>
            <w:vAlign w:val="center"/>
          </w:tcPr>
          <w:p>
            <w:pPr>
              <w:pStyle w:val="9"/>
            </w:pPr>
            <w:r>
              <w:t>2101103</w:t>
            </w:r>
          </w:p>
        </w:tc>
        <w:tc>
          <w:tcPr>
            <w:tcW w:w="758" w:type="dxa"/>
            <w:vAlign w:val="center"/>
          </w:tcPr>
          <w:p>
            <w:pPr>
              <w:pStyle w:val="9"/>
            </w:pPr>
            <w:r>
              <w:t>公务员医疗补助</w:t>
            </w:r>
          </w:p>
        </w:tc>
        <w:tc>
          <w:tcPr>
            <w:tcW w:w="758" w:type="dxa"/>
            <w:vAlign w:val="center"/>
          </w:tcPr>
          <w:p>
            <w:pPr>
              <w:pStyle w:val="8"/>
            </w:pPr>
            <w:r>
              <w:t>7.00</w:t>
            </w:r>
          </w:p>
        </w:tc>
        <w:tc>
          <w:tcPr>
            <w:tcW w:w="758" w:type="dxa"/>
            <w:vAlign w:val="center"/>
          </w:tcPr>
          <w:p>
            <w:pPr>
              <w:pStyle w:val="8"/>
            </w:pPr>
            <w:r>
              <w:t>7.00</w:t>
            </w:r>
          </w:p>
        </w:tc>
        <w:tc>
          <w:tcPr>
            <w:tcW w:w="758" w:type="dxa"/>
            <w:vAlign w:val="center"/>
          </w:tcPr>
          <w:p>
            <w:pPr>
              <w:pStyle w:val="8"/>
            </w:pPr>
            <w:r>
              <w:t>7.00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12</w:t>
            </w:r>
          </w:p>
        </w:tc>
        <w:tc>
          <w:tcPr>
            <w:tcW w:w="758" w:type="dxa"/>
            <w:vAlign w:val="center"/>
          </w:tcPr>
          <w:p>
            <w:pPr>
              <w:pStyle w:val="9"/>
            </w:pPr>
            <w:r>
              <w:t>213</w:t>
            </w:r>
          </w:p>
        </w:tc>
        <w:tc>
          <w:tcPr>
            <w:tcW w:w="758" w:type="dxa"/>
            <w:vAlign w:val="center"/>
          </w:tcPr>
          <w:p>
            <w:pPr>
              <w:pStyle w:val="9"/>
            </w:pPr>
            <w:r>
              <w:t>农林水支出</w:t>
            </w:r>
          </w:p>
        </w:tc>
        <w:tc>
          <w:tcPr>
            <w:tcW w:w="758" w:type="dxa"/>
            <w:vAlign w:val="center"/>
          </w:tcPr>
          <w:p>
            <w:pPr>
              <w:pStyle w:val="8"/>
            </w:pPr>
            <w:r>
              <w:t>199.00</w:t>
            </w:r>
          </w:p>
        </w:tc>
        <w:tc>
          <w:tcPr>
            <w:tcW w:w="758" w:type="dxa"/>
            <w:vAlign w:val="center"/>
          </w:tcPr>
          <w:p>
            <w:pPr>
              <w:pStyle w:val="8"/>
            </w:pPr>
            <w:r>
              <w:t>199.00</w:t>
            </w:r>
          </w:p>
        </w:tc>
        <w:tc>
          <w:tcPr>
            <w:tcW w:w="758" w:type="dxa"/>
            <w:vAlign w:val="center"/>
          </w:tcPr>
          <w:p>
            <w:pPr>
              <w:pStyle w:val="8"/>
            </w:pPr>
            <w:r>
              <w:t>199.00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13</w:t>
            </w:r>
          </w:p>
        </w:tc>
        <w:tc>
          <w:tcPr>
            <w:tcW w:w="758" w:type="dxa"/>
            <w:vAlign w:val="center"/>
          </w:tcPr>
          <w:p>
            <w:pPr>
              <w:pStyle w:val="9"/>
            </w:pPr>
            <w:r>
              <w:t>21302</w:t>
            </w:r>
          </w:p>
        </w:tc>
        <w:tc>
          <w:tcPr>
            <w:tcW w:w="758" w:type="dxa"/>
            <w:vAlign w:val="center"/>
          </w:tcPr>
          <w:p>
            <w:pPr>
              <w:pStyle w:val="9"/>
            </w:pPr>
            <w:r>
              <w:t>林业和草原</w:t>
            </w:r>
          </w:p>
        </w:tc>
        <w:tc>
          <w:tcPr>
            <w:tcW w:w="758" w:type="dxa"/>
            <w:vAlign w:val="center"/>
          </w:tcPr>
          <w:p>
            <w:pPr>
              <w:pStyle w:val="8"/>
            </w:pPr>
            <w:r>
              <w:t>199.00</w:t>
            </w:r>
          </w:p>
        </w:tc>
        <w:tc>
          <w:tcPr>
            <w:tcW w:w="758" w:type="dxa"/>
            <w:vAlign w:val="center"/>
          </w:tcPr>
          <w:p>
            <w:pPr>
              <w:pStyle w:val="8"/>
            </w:pPr>
            <w:r>
              <w:t>199.00</w:t>
            </w:r>
          </w:p>
        </w:tc>
        <w:tc>
          <w:tcPr>
            <w:tcW w:w="758" w:type="dxa"/>
            <w:vAlign w:val="center"/>
          </w:tcPr>
          <w:p>
            <w:pPr>
              <w:pStyle w:val="8"/>
            </w:pPr>
            <w:r>
              <w:t>199.00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14</w:t>
            </w:r>
          </w:p>
        </w:tc>
        <w:tc>
          <w:tcPr>
            <w:tcW w:w="758" w:type="dxa"/>
            <w:vAlign w:val="center"/>
          </w:tcPr>
          <w:p>
            <w:pPr>
              <w:pStyle w:val="9"/>
            </w:pPr>
            <w:r>
              <w:t>2130299</w:t>
            </w:r>
          </w:p>
        </w:tc>
        <w:tc>
          <w:tcPr>
            <w:tcW w:w="758" w:type="dxa"/>
            <w:vAlign w:val="center"/>
          </w:tcPr>
          <w:p>
            <w:pPr>
              <w:pStyle w:val="9"/>
            </w:pPr>
            <w:r>
              <w:t>其他林业支出</w:t>
            </w:r>
          </w:p>
        </w:tc>
        <w:tc>
          <w:tcPr>
            <w:tcW w:w="758" w:type="dxa"/>
            <w:vAlign w:val="center"/>
          </w:tcPr>
          <w:p>
            <w:pPr>
              <w:pStyle w:val="8"/>
            </w:pPr>
            <w:r>
              <w:t>199.00</w:t>
            </w:r>
          </w:p>
        </w:tc>
        <w:tc>
          <w:tcPr>
            <w:tcW w:w="758" w:type="dxa"/>
            <w:vAlign w:val="center"/>
          </w:tcPr>
          <w:p>
            <w:pPr>
              <w:pStyle w:val="8"/>
            </w:pPr>
            <w:r>
              <w:t>199.00</w:t>
            </w:r>
          </w:p>
        </w:tc>
        <w:tc>
          <w:tcPr>
            <w:tcW w:w="758" w:type="dxa"/>
            <w:vAlign w:val="center"/>
          </w:tcPr>
          <w:p>
            <w:pPr>
              <w:pStyle w:val="8"/>
            </w:pPr>
            <w:r>
              <w:t>199.00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15</w:t>
            </w:r>
          </w:p>
        </w:tc>
        <w:tc>
          <w:tcPr>
            <w:tcW w:w="758" w:type="dxa"/>
            <w:vAlign w:val="center"/>
          </w:tcPr>
          <w:p>
            <w:pPr>
              <w:pStyle w:val="9"/>
            </w:pPr>
            <w:r>
              <w:t>221</w:t>
            </w:r>
          </w:p>
        </w:tc>
        <w:tc>
          <w:tcPr>
            <w:tcW w:w="758" w:type="dxa"/>
            <w:vAlign w:val="center"/>
          </w:tcPr>
          <w:p>
            <w:pPr>
              <w:pStyle w:val="9"/>
            </w:pPr>
            <w:r>
              <w:t>住房保障支出</w:t>
            </w:r>
          </w:p>
        </w:tc>
        <w:tc>
          <w:tcPr>
            <w:tcW w:w="758" w:type="dxa"/>
            <w:vAlign w:val="center"/>
          </w:tcPr>
          <w:p>
            <w:pPr>
              <w:pStyle w:val="8"/>
            </w:pPr>
            <w:r>
              <w:t>9.30</w:t>
            </w:r>
          </w:p>
        </w:tc>
        <w:tc>
          <w:tcPr>
            <w:tcW w:w="758" w:type="dxa"/>
            <w:vAlign w:val="center"/>
          </w:tcPr>
          <w:p>
            <w:pPr>
              <w:pStyle w:val="8"/>
            </w:pPr>
            <w:r>
              <w:t>9.30</w:t>
            </w:r>
          </w:p>
        </w:tc>
        <w:tc>
          <w:tcPr>
            <w:tcW w:w="758" w:type="dxa"/>
            <w:vAlign w:val="center"/>
          </w:tcPr>
          <w:p>
            <w:pPr>
              <w:pStyle w:val="8"/>
            </w:pPr>
            <w:r>
              <w:t>9.30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16</w:t>
            </w:r>
          </w:p>
        </w:tc>
        <w:tc>
          <w:tcPr>
            <w:tcW w:w="758" w:type="dxa"/>
            <w:vAlign w:val="center"/>
          </w:tcPr>
          <w:p>
            <w:pPr>
              <w:pStyle w:val="9"/>
            </w:pPr>
            <w:r>
              <w:t>22102</w:t>
            </w:r>
          </w:p>
        </w:tc>
        <w:tc>
          <w:tcPr>
            <w:tcW w:w="758" w:type="dxa"/>
            <w:vAlign w:val="center"/>
          </w:tcPr>
          <w:p>
            <w:pPr>
              <w:pStyle w:val="9"/>
            </w:pPr>
            <w:r>
              <w:t>住房改革支出</w:t>
            </w:r>
          </w:p>
        </w:tc>
        <w:tc>
          <w:tcPr>
            <w:tcW w:w="758" w:type="dxa"/>
            <w:vAlign w:val="center"/>
          </w:tcPr>
          <w:p>
            <w:pPr>
              <w:pStyle w:val="8"/>
            </w:pPr>
            <w:r>
              <w:t>9.30</w:t>
            </w:r>
          </w:p>
        </w:tc>
        <w:tc>
          <w:tcPr>
            <w:tcW w:w="758" w:type="dxa"/>
            <w:vAlign w:val="center"/>
          </w:tcPr>
          <w:p>
            <w:pPr>
              <w:pStyle w:val="8"/>
            </w:pPr>
            <w:r>
              <w:t>9.30</w:t>
            </w:r>
          </w:p>
        </w:tc>
        <w:tc>
          <w:tcPr>
            <w:tcW w:w="758" w:type="dxa"/>
            <w:vAlign w:val="center"/>
          </w:tcPr>
          <w:p>
            <w:pPr>
              <w:pStyle w:val="8"/>
            </w:pPr>
            <w:r>
              <w:t>9.30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17</w:t>
            </w:r>
          </w:p>
        </w:tc>
        <w:tc>
          <w:tcPr>
            <w:tcW w:w="758" w:type="dxa"/>
            <w:vAlign w:val="center"/>
          </w:tcPr>
          <w:p>
            <w:pPr>
              <w:pStyle w:val="9"/>
            </w:pPr>
            <w:r>
              <w:t>2210201</w:t>
            </w:r>
          </w:p>
        </w:tc>
        <w:tc>
          <w:tcPr>
            <w:tcW w:w="758" w:type="dxa"/>
            <w:vAlign w:val="center"/>
          </w:tcPr>
          <w:p>
            <w:pPr>
              <w:pStyle w:val="9"/>
            </w:pPr>
            <w:r>
              <w:t>住房公积金</w:t>
            </w:r>
          </w:p>
        </w:tc>
        <w:tc>
          <w:tcPr>
            <w:tcW w:w="758" w:type="dxa"/>
            <w:vAlign w:val="center"/>
          </w:tcPr>
          <w:p>
            <w:pPr>
              <w:pStyle w:val="8"/>
            </w:pPr>
            <w:r>
              <w:t>9.30</w:t>
            </w:r>
          </w:p>
        </w:tc>
        <w:tc>
          <w:tcPr>
            <w:tcW w:w="758" w:type="dxa"/>
            <w:vAlign w:val="center"/>
          </w:tcPr>
          <w:p>
            <w:pPr>
              <w:pStyle w:val="8"/>
            </w:pPr>
            <w:r>
              <w:t>9.30</w:t>
            </w:r>
          </w:p>
        </w:tc>
        <w:tc>
          <w:tcPr>
            <w:tcW w:w="758" w:type="dxa"/>
            <w:vAlign w:val="center"/>
          </w:tcPr>
          <w:p>
            <w:pPr>
              <w:pStyle w:val="8"/>
            </w:pPr>
            <w:r>
              <w:t>9.30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18</w:t>
            </w:r>
          </w:p>
        </w:tc>
        <w:tc>
          <w:tcPr>
            <w:tcW w:w="758" w:type="dxa"/>
            <w:vAlign w:val="center"/>
          </w:tcPr>
          <w:p>
            <w:pPr>
              <w:pStyle w:val="9"/>
            </w:pPr>
            <w:r>
              <w:t>224</w:t>
            </w:r>
          </w:p>
        </w:tc>
        <w:tc>
          <w:tcPr>
            <w:tcW w:w="758" w:type="dxa"/>
            <w:vAlign w:val="center"/>
          </w:tcPr>
          <w:p>
            <w:pPr>
              <w:pStyle w:val="9"/>
            </w:pPr>
            <w:r>
              <w:t>灾害防治及应急管理支出</w:t>
            </w:r>
          </w:p>
        </w:tc>
        <w:tc>
          <w:tcPr>
            <w:tcW w:w="758" w:type="dxa"/>
            <w:vAlign w:val="center"/>
          </w:tcPr>
          <w:p>
            <w:pPr>
              <w:pStyle w:val="8"/>
            </w:pPr>
            <w:r>
              <w:t>15.00</w:t>
            </w:r>
          </w:p>
        </w:tc>
        <w:tc>
          <w:tcPr>
            <w:tcW w:w="758" w:type="dxa"/>
            <w:vAlign w:val="center"/>
          </w:tcPr>
          <w:p>
            <w:pPr>
              <w:pStyle w:val="8"/>
            </w:pPr>
            <w:r>
              <w:t>15.00</w:t>
            </w:r>
          </w:p>
        </w:tc>
        <w:tc>
          <w:tcPr>
            <w:tcW w:w="758" w:type="dxa"/>
            <w:vAlign w:val="center"/>
          </w:tcPr>
          <w:p>
            <w:pPr>
              <w:pStyle w:val="8"/>
            </w:pPr>
            <w:r>
              <w:t>15.00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19</w:t>
            </w:r>
          </w:p>
        </w:tc>
        <w:tc>
          <w:tcPr>
            <w:tcW w:w="758" w:type="dxa"/>
            <w:vAlign w:val="center"/>
          </w:tcPr>
          <w:p>
            <w:pPr>
              <w:pStyle w:val="9"/>
            </w:pPr>
            <w:r>
              <w:t>22406</w:t>
            </w:r>
          </w:p>
        </w:tc>
        <w:tc>
          <w:tcPr>
            <w:tcW w:w="758" w:type="dxa"/>
            <w:vAlign w:val="center"/>
          </w:tcPr>
          <w:p>
            <w:pPr>
              <w:pStyle w:val="9"/>
            </w:pPr>
            <w:r>
              <w:t>自然灾害防治</w:t>
            </w:r>
          </w:p>
        </w:tc>
        <w:tc>
          <w:tcPr>
            <w:tcW w:w="758" w:type="dxa"/>
            <w:vAlign w:val="center"/>
          </w:tcPr>
          <w:p>
            <w:pPr>
              <w:pStyle w:val="8"/>
            </w:pPr>
            <w:r>
              <w:t>15.00</w:t>
            </w:r>
          </w:p>
        </w:tc>
        <w:tc>
          <w:tcPr>
            <w:tcW w:w="758" w:type="dxa"/>
            <w:vAlign w:val="center"/>
          </w:tcPr>
          <w:p>
            <w:pPr>
              <w:pStyle w:val="8"/>
            </w:pPr>
            <w:r>
              <w:t>15.00</w:t>
            </w:r>
          </w:p>
        </w:tc>
        <w:tc>
          <w:tcPr>
            <w:tcW w:w="758" w:type="dxa"/>
            <w:vAlign w:val="center"/>
          </w:tcPr>
          <w:p>
            <w:pPr>
              <w:pStyle w:val="8"/>
            </w:pPr>
            <w:r>
              <w:t>15.00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0"/>
            </w:pPr>
            <w:r>
              <w:t>20</w:t>
            </w:r>
          </w:p>
        </w:tc>
        <w:tc>
          <w:tcPr>
            <w:tcW w:w="758" w:type="dxa"/>
            <w:vAlign w:val="center"/>
          </w:tcPr>
          <w:p>
            <w:pPr>
              <w:pStyle w:val="9"/>
            </w:pPr>
            <w:r>
              <w:t>2240602</w:t>
            </w:r>
          </w:p>
        </w:tc>
        <w:tc>
          <w:tcPr>
            <w:tcW w:w="758" w:type="dxa"/>
            <w:vAlign w:val="center"/>
          </w:tcPr>
          <w:p>
            <w:pPr>
              <w:pStyle w:val="9"/>
            </w:pPr>
            <w:r>
              <w:t>森林草原防灾减灾</w:t>
            </w:r>
          </w:p>
        </w:tc>
        <w:tc>
          <w:tcPr>
            <w:tcW w:w="758" w:type="dxa"/>
            <w:vAlign w:val="center"/>
          </w:tcPr>
          <w:p>
            <w:pPr>
              <w:pStyle w:val="8"/>
            </w:pPr>
            <w:r>
              <w:t>15.00</w:t>
            </w:r>
          </w:p>
        </w:tc>
        <w:tc>
          <w:tcPr>
            <w:tcW w:w="758" w:type="dxa"/>
            <w:vAlign w:val="center"/>
          </w:tcPr>
          <w:p>
            <w:pPr>
              <w:pStyle w:val="8"/>
            </w:pPr>
            <w:r>
              <w:t>15.00</w:t>
            </w:r>
          </w:p>
        </w:tc>
        <w:tc>
          <w:tcPr>
            <w:tcW w:w="758" w:type="dxa"/>
            <w:vAlign w:val="center"/>
          </w:tcPr>
          <w:p>
            <w:pPr>
              <w:pStyle w:val="8"/>
            </w:pPr>
            <w:r>
              <w:t>15.00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6"/>
            </w:pPr>
            <w:r>
              <w:t>484滦河口发展服务中心</w:t>
            </w:r>
          </w:p>
          <w:p>
            <w:pPr>
              <w:pStyle w:val="5"/>
            </w:pPr>
            <w:r>
              <w:t>预算年度：2022</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pPr>
              <w:pStyle w:val="7"/>
            </w:pPr>
            <w:r>
              <w:t>序号</w:t>
            </w:r>
          </w:p>
          <w:p>
            <w:pPr>
              <w:pStyle w:val="7"/>
            </w:pPr>
            <w:r>
              <w:t>功能分类科目</w:t>
            </w:r>
          </w:p>
        </w:tc>
        <w:tc>
          <w:tcPr>
            <w:tcW w:w="1095" w:type="dxa"/>
            <w:vMerge w:val="restart"/>
            <w:vAlign w:val="center"/>
          </w:tcPr>
          <w:p>
            <w:pPr>
              <w:pStyle w:val="7"/>
            </w:pPr>
            <w:r>
              <w:t>合计</w:t>
            </w:r>
          </w:p>
        </w:tc>
        <w:tc>
          <w:tcPr>
            <w:tcW w:w="1095" w:type="dxa"/>
            <w:vMerge w:val="restart"/>
            <w:vAlign w:val="center"/>
          </w:tcPr>
          <w:p>
            <w:pPr>
              <w:pStyle w:val="7"/>
            </w:pPr>
            <w:r>
              <w:t>基本支出</w:t>
            </w:r>
          </w:p>
        </w:tc>
        <w:tc>
          <w:tcPr>
            <w:tcW w:w="1095" w:type="dxa"/>
            <w:vMerge w:val="restart"/>
            <w:vAlign w:val="center"/>
          </w:tcPr>
          <w:p>
            <w:pPr>
              <w:pStyle w:val="7"/>
            </w:pPr>
            <w:r>
              <w:t>项目支出</w:t>
            </w:r>
          </w:p>
        </w:tc>
        <w:tc>
          <w:tcPr>
            <w:tcW w:w="1095" w:type="dxa"/>
            <w:vMerge w:val="restart"/>
            <w:vAlign w:val="center"/>
          </w:tcPr>
          <w:p>
            <w:pPr>
              <w:pStyle w:val="7"/>
            </w:pPr>
            <w:r>
              <w:t>经营支出</w:t>
            </w:r>
          </w:p>
        </w:tc>
        <w:tc>
          <w:tcPr>
            <w:tcW w:w="1095" w:type="dxa"/>
            <w:vMerge w:val="restart"/>
            <w:vAlign w:val="center"/>
          </w:tcPr>
          <w:p>
            <w:pPr>
              <w:pStyle w:val="7"/>
            </w:pPr>
            <w:r>
              <w:t>上解上级     支出</w:t>
            </w:r>
          </w:p>
        </w:tc>
        <w:tc>
          <w:tcPr>
            <w:tcW w:w="1095"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vAlign w:val="top"/>
          </w:tcPr>
          <w:p/>
        </w:tc>
        <w:tc>
          <w:tcPr>
            <w:tcW w:w="1095" w:type="dxa"/>
            <w:vAlign w:val="center"/>
          </w:tcPr>
          <w:p>
            <w:pPr>
              <w:pStyle w:val="7"/>
            </w:pPr>
            <w:r>
              <w:t>科目    编码</w:t>
            </w:r>
          </w:p>
        </w:tc>
        <w:tc>
          <w:tcPr>
            <w:tcW w:w="1095" w:type="dxa"/>
            <w:vAlign w:val="center"/>
          </w:tcPr>
          <w:p>
            <w:pPr>
              <w:pStyle w:val="7"/>
            </w:pPr>
            <w:r>
              <w:t>科目名称</w:t>
            </w: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7"/>
            </w:pPr>
            <w:r>
              <w:t>栏次</w:t>
            </w:r>
          </w:p>
        </w:tc>
        <w:tc>
          <w:tcPr>
            <w:tcW w:w="1095" w:type="dxa"/>
            <w:vAlign w:val="center"/>
          </w:tcPr>
          <w:p>
            <w:pPr>
              <w:pStyle w:val="7"/>
            </w:pPr>
            <w:r>
              <w:t>1</w:t>
            </w:r>
          </w:p>
        </w:tc>
        <w:tc>
          <w:tcPr>
            <w:tcW w:w="1095" w:type="dxa"/>
            <w:vAlign w:val="center"/>
          </w:tcPr>
          <w:p>
            <w:pPr>
              <w:pStyle w:val="7"/>
            </w:pPr>
            <w:r>
              <w:t>2</w:t>
            </w:r>
          </w:p>
        </w:tc>
        <w:tc>
          <w:tcPr>
            <w:tcW w:w="1095" w:type="dxa"/>
            <w:vAlign w:val="center"/>
          </w:tcPr>
          <w:p>
            <w:pPr>
              <w:pStyle w:val="7"/>
            </w:pPr>
            <w:r>
              <w:t>3</w:t>
            </w:r>
          </w:p>
        </w:tc>
        <w:tc>
          <w:tcPr>
            <w:tcW w:w="1095" w:type="dxa"/>
            <w:vAlign w:val="center"/>
          </w:tcPr>
          <w:p>
            <w:pPr>
              <w:pStyle w:val="7"/>
            </w:pPr>
            <w:r>
              <w:t>4</w:t>
            </w:r>
          </w:p>
        </w:tc>
        <w:tc>
          <w:tcPr>
            <w:tcW w:w="1095" w:type="dxa"/>
            <w:vAlign w:val="center"/>
          </w:tcPr>
          <w:p>
            <w:pPr>
              <w:pStyle w:val="7"/>
            </w:pPr>
            <w:r>
              <w:t>5</w:t>
            </w:r>
          </w:p>
        </w:tc>
        <w:tc>
          <w:tcPr>
            <w:tcW w:w="1095" w:type="dxa"/>
            <w:vAlign w:val="center"/>
          </w:tcPr>
          <w:p>
            <w:pPr>
              <w:pStyle w:val="7"/>
            </w:pPr>
            <w:r>
              <w:t>6</w:t>
            </w:r>
          </w:p>
        </w:tc>
        <w:tc>
          <w:tcPr>
            <w:tcW w:w="1095" w:type="dxa"/>
            <w:vAlign w:val="center"/>
          </w:tcPr>
          <w:p>
            <w:pPr>
              <w:pStyle w:val="7"/>
            </w:pPr>
            <w:r>
              <w:t>7</w:t>
            </w:r>
          </w:p>
        </w:tc>
        <w:tc>
          <w:tcPr>
            <w:tcW w:w="1095"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1</w:t>
            </w:r>
          </w:p>
        </w:tc>
        <w:tc>
          <w:tcPr>
            <w:tcW w:w="1095" w:type="dxa"/>
            <w:vAlign w:val="center"/>
          </w:tcPr>
          <w:p>
            <w:pPr>
              <w:pStyle w:val="13"/>
            </w:pPr>
          </w:p>
        </w:tc>
        <w:tc>
          <w:tcPr>
            <w:tcW w:w="1095" w:type="dxa"/>
            <w:vAlign w:val="center"/>
          </w:tcPr>
          <w:p>
            <w:pPr>
              <w:pStyle w:val="11"/>
            </w:pPr>
            <w:r>
              <w:t>合计</w:t>
            </w:r>
          </w:p>
        </w:tc>
        <w:tc>
          <w:tcPr>
            <w:tcW w:w="1095" w:type="dxa"/>
            <w:vAlign w:val="center"/>
          </w:tcPr>
          <w:p>
            <w:pPr>
              <w:pStyle w:val="12"/>
            </w:pPr>
            <w:r>
              <w:t>344.32</w:t>
            </w:r>
          </w:p>
        </w:tc>
        <w:tc>
          <w:tcPr>
            <w:tcW w:w="1095" w:type="dxa"/>
            <w:vAlign w:val="center"/>
          </w:tcPr>
          <w:p>
            <w:pPr>
              <w:pStyle w:val="12"/>
            </w:pPr>
            <w:r>
              <w:t>130.32</w:t>
            </w:r>
          </w:p>
        </w:tc>
        <w:tc>
          <w:tcPr>
            <w:tcW w:w="1095" w:type="dxa"/>
            <w:vAlign w:val="center"/>
          </w:tcPr>
          <w:p>
            <w:pPr>
              <w:pStyle w:val="12"/>
            </w:pPr>
            <w:r>
              <w:t>214.00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2</w:t>
            </w:r>
          </w:p>
        </w:tc>
        <w:tc>
          <w:tcPr>
            <w:tcW w:w="1095" w:type="dxa"/>
            <w:vAlign w:val="center"/>
          </w:tcPr>
          <w:p>
            <w:pPr>
              <w:pStyle w:val="9"/>
            </w:pPr>
            <w:r>
              <w:t>207</w:t>
            </w:r>
          </w:p>
        </w:tc>
        <w:tc>
          <w:tcPr>
            <w:tcW w:w="1095" w:type="dxa"/>
            <w:vAlign w:val="center"/>
          </w:tcPr>
          <w:p>
            <w:pPr>
              <w:pStyle w:val="9"/>
            </w:pPr>
            <w:r>
              <w:t>文化旅游体育与传媒支出</w:t>
            </w:r>
          </w:p>
        </w:tc>
        <w:tc>
          <w:tcPr>
            <w:tcW w:w="1095" w:type="dxa"/>
            <w:vAlign w:val="center"/>
          </w:tcPr>
          <w:p>
            <w:pPr>
              <w:pStyle w:val="8"/>
            </w:pPr>
            <w:r>
              <w:t>94.72</w:t>
            </w:r>
          </w:p>
        </w:tc>
        <w:tc>
          <w:tcPr>
            <w:tcW w:w="1095" w:type="dxa"/>
            <w:vAlign w:val="center"/>
          </w:tcPr>
          <w:p>
            <w:pPr>
              <w:pStyle w:val="8"/>
            </w:pPr>
            <w:r>
              <w:t>94.72</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3</w:t>
            </w:r>
          </w:p>
        </w:tc>
        <w:tc>
          <w:tcPr>
            <w:tcW w:w="1095" w:type="dxa"/>
            <w:vAlign w:val="center"/>
          </w:tcPr>
          <w:p>
            <w:pPr>
              <w:pStyle w:val="9"/>
            </w:pPr>
            <w:r>
              <w:t>20701</w:t>
            </w:r>
          </w:p>
        </w:tc>
        <w:tc>
          <w:tcPr>
            <w:tcW w:w="1095" w:type="dxa"/>
            <w:vAlign w:val="center"/>
          </w:tcPr>
          <w:p>
            <w:pPr>
              <w:pStyle w:val="9"/>
            </w:pPr>
            <w:r>
              <w:t>文化和旅游</w:t>
            </w:r>
          </w:p>
        </w:tc>
        <w:tc>
          <w:tcPr>
            <w:tcW w:w="1095" w:type="dxa"/>
            <w:vAlign w:val="center"/>
          </w:tcPr>
          <w:p>
            <w:pPr>
              <w:pStyle w:val="8"/>
            </w:pPr>
            <w:r>
              <w:t>94.72</w:t>
            </w:r>
          </w:p>
        </w:tc>
        <w:tc>
          <w:tcPr>
            <w:tcW w:w="1095" w:type="dxa"/>
            <w:vAlign w:val="center"/>
          </w:tcPr>
          <w:p>
            <w:pPr>
              <w:pStyle w:val="8"/>
            </w:pPr>
            <w:r>
              <w:t>94.72</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4</w:t>
            </w:r>
          </w:p>
        </w:tc>
        <w:tc>
          <w:tcPr>
            <w:tcW w:w="1095" w:type="dxa"/>
            <w:vAlign w:val="center"/>
          </w:tcPr>
          <w:p>
            <w:pPr>
              <w:pStyle w:val="9"/>
            </w:pPr>
            <w:r>
              <w:t>2070199</w:t>
            </w:r>
          </w:p>
        </w:tc>
        <w:tc>
          <w:tcPr>
            <w:tcW w:w="1095" w:type="dxa"/>
            <w:vAlign w:val="center"/>
          </w:tcPr>
          <w:p>
            <w:pPr>
              <w:pStyle w:val="9"/>
            </w:pPr>
            <w:r>
              <w:t>其他文化和旅游支出</w:t>
            </w:r>
          </w:p>
        </w:tc>
        <w:tc>
          <w:tcPr>
            <w:tcW w:w="1095" w:type="dxa"/>
            <w:vAlign w:val="center"/>
          </w:tcPr>
          <w:p>
            <w:pPr>
              <w:pStyle w:val="8"/>
            </w:pPr>
            <w:r>
              <w:t>94.72</w:t>
            </w:r>
          </w:p>
        </w:tc>
        <w:tc>
          <w:tcPr>
            <w:tcW w:w="1095" w:type="dxa"/>
            <w:vAlign w:val="center"/>
          </w:tcPr>
          <w:p>
            <w:pPr>
              <w:pStyle w:val="8"/>
            </w:pPr>
            <w:r>
              <w:t>94.72</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5</w:t>
            </w:r>
          </w:p>
        </w:tc>
        <w:tc>
          <w:tcPr>
            <w:tcW w:w="1095" w:type="dxa"/>
            <w:vAlign w:val="center"/>
          </w:tcPr>
          <w:p>
            <w:pPr>
              <w:pStyle w:val="9"/>
            </w:pPr>
            <w:r>
              <w:t>208</w:t>
            </w:r>
          </w:p>
        </w:tc>
        <w:tc>
          <w:tcPr>
            <w:tcW w:w="1095" w:type="dxa"/>
            <w:vAlign w:val="center"/>
          </w:tcPr>
          <w:p>
            <w:pPr>
              <w:pStyle w:val="9"/>
            </w:pPr>
            <w:r>
              <w:t>社会保障和就业支出</w:t>
            </w:r>
          </w:p>
        </w:tc>
        <w:tc>
          <w:tcPr>
            <w:tcW w:w="1095" w:type="dxa"/>
            <w:vAlign w:val="center"/>
          </w:tcPr>
          <w:p>
            <w:pPr>
              <w:pStyle w:val="8"/>
            </w:pPr>
            <w:r>
              <w:t>12.30</w:t>
            </w:r>
          </w:p>
        </w:tc>
        <w:tc>
          <w:tcPr>
            <w:tcW w:w="1095" w:type="dxa"/>
            <w:vAlign w:val="center"/>
          </w:tcPr>
          <w:p>
            <w:pPr>
              <w:pStyle w:val="8"/>
            </w:pPr>
            <w:r>
              <w:t>12.30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6</w:t>
            </w:r>
          </w:p>
        </w:tc>
        <w:tc>
          <w:tcPr>
            <w:tcW w:w="1095" w:type="dxa"/>
            <w:vAlign w:val="center"/>
          </w:tcPr>
          <w:p>
            <w:pPr>
              <w:pStyle w:val="9"/>
            </w:pPr>
            <w:r>
              <w:t>20805</w:t>
            </w:r>
          </w:p>
        </w:tc>
        <w:tc>
          <w:tcPr>
            <w:tcW w:w="1095" w:type="dxa"/>
            <w:vAlign w:val="center"/>
          </w:tcPr>
          <w:p>
            <w:pPr>
              <w:pStyle w:val="9"/>
            </w:pPr>
            <w:r>
              <w:t>行政事业单位养老支出</w:t>
            </w:r>
          </w:p>
        </w:tc>
        <w:tc>
          <w:tcPr>
            <w:tcW w:w="1095" w:type="dxa"/>
            <w:vAlign w:val="center"/>
          </w:tcPr>
          <w:p>
            <w:pPr>
              <w:pStyle w:val="8"/>
            </w:pPr>
            <w:r>
              <w:t>12.30</w:t>
            </w:r>
          </w:p>
        </w:tc>
        <w:tc>
          <w:tcPr>
            <w:tcW w:w="1095" w:type="dxa"/>
            <w:vAlign w:val="center"/>
          </w:tcPr>
          <w:p>
            <w:pPr>
              <w:pStyle w:val="8"/>
            </w:pPr>
            <w:r>
              <w:t>12.30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7</w:t>
            </w:r>
          </w:p>
        </w:tc>
        <w:tc>
          <w:tcPr>
            <w:tcW w:w="1095" w:type="dxa"/>
            <w:vAlign w:val="center"/>
          </w:tcPr>
          <w:p>
            <w:pPr>
              <w:pStyle w:val="9"/>
            </w:pPr>
            <w:r>
              <w:t>2080505</w:t>
            </w:r>
          </w:p>
        </w:tc>
        <w:tc>
          <w:tcPr>
            <w:tcW w:w="1095" w:type="dxa"/>
            <w:vAlign w:val="center"/>
          </w:tcPr>
          <w:p>
            <w:pPr>
              <w:pStyle w:val="9"/>
            </w:pPr>
            <w:r>
              <w:t>机关事业单位基本养老保险缴费支出</w:t>
            </w:r>
          </w:p>
        </w:tc>
        <w:tc>
          <w:tcPr>
            <w:tcW w:w="1095" w:type="dxa"/>
            <w:vAlign w:val="center"/>
          </w:tcPr>
          <w:p>
            <w:pPr>
              <w:pStyle w:val="8"/>
            </w:pPr>
            <w:r>
              <w:t>12.30</w:t>
            </w:r>
          </w:p>
        </w:tc>
        <w:tc>
          <w:tcPr>
            <w:tcW w:w="1095" w:type="dxa"/>
            <w:vAlign w:val="center"/>
          </w:tcPr>
          <w:p>
            <w:pPr>
              <w:pStyle w:val="8"/>
            </w:pPr>
            <w:r>
              <w:t>12.30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8</w:t>
            </w:r>
          </w:p>
        </w:tc>
        <w:tc>
          <w:tcPr>
            <w:tcW w:w="1095" w:type="dxa"/>
            <w:vAlign w:val="center"/>
          </w:tcPr>
          <w:p>
            <w:pPr>
              <w:pStyle w:val="9"/>
            </w:pPr>
            <w:r>
              <w:t>210</w:t>
            </w:r>
          </w:p>
        </w:tc>
        <w:tc>
          <w:tcPr>
            <w:tcW w:w="1095" w:type="dxa"/>
            <w:vAlign w:val="center"/>
          </w:tcPr>
          <w:p>
            <w:pPr>
              <w:pStyle w:val="9"/>
            </w:pPr>
            <w:r>
              <w:t>卫生健康支出</w:t>
            </w:r>
          </w:p>
        </w:tc>
        <w:tc>
          <w:tcPr>
            <w:tcW w:w="1095" w:type="dxa"/>
            <w:vAlign w:val="center"/>
          </w:tcPr>
          <w:p>
            <w:pPr>
              <w:pStyle w:val="8"/>
            </w:pPr>
            <w:r>
              <w:t>14.00</w:t>
            </w:r>
          </w:p>
        </w:tc>
        <w:tc>
          <w:tcPr>
            <w:tcW w:w="1095" w:type="dxa"/>
            <w:vAlign w:val="center"/>
          </w:tcPr>
          <w:p>
            <w:pPr>
              <w:pStyle w:val="8"/>
            </w:pPr>
            <w:r>
              <w:t>14.00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9</w:t>
            </w:r>
          </w:p>
        </w:tc>
        <w:tc>
          <w:tcPr>
            <w:tcW w:w="1095" w:type="dxa"/>
            <w:vAlign w:val="center"/>
          </w:tcPr>
          <w:p>
            <w:pPr>
              <w:pStyle w:val="9"/>
            </w:pPr>
            <w:r>
              <w:t>21011</w:t>
            </w:r>
          </w:p>
        </w:tc>
        <w:tc>
          <w:tcPr>
            <w:tcW w:w="1095" w:type="dxa"/>
            <w:vAlign w:val="center"/>
          </w:tcPr>
          <w:p>
            <w:pPr>
              <w:pStyle w:val="9"/>
            </w:pPr>
            <w:r>
              <w:t>行政事业单位医疗</w:t>
            </w:r>
          </w:p>
        </w:tc>
        <w:tc>
          <w:tcPr>
            <w:tcW w:w="1095" w:type="dxa"/>
            <w:vAlign w:val="center"/>
          </w:tcPr>
          <w:p>
            <w:pPr>
              <w:pStyle w:val="8"/>
            </w:pPr>
            <w:r>
              <w:t>14.00</w:t>
            </w:r>
          </w:p>
        </w:tc>
        <w:tc>
          <w:tcPr>
            <w:tcW w:w="1095" w:type="dxa"/>
            <w:vAlign w:val="center"/>
          </w:tcPr>
          <w:p>
            <w:pPr>
              <w:pStyle w:val="8"/>
            </w:pPr>
            <w:r>
              <w:t>14.00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10</w:t>
            </w:r>
          </w:p>
        </w:tc>
        <w:tc>
          <w:tcPr>
            <w:tcW w:w="1095" w:type="dxa"/>
            <w:vAlign w:val="center"/>
          </w:tcPr>
          <w:p>
            <w:pPr>
              <w:pStyle w:val="9"/>
            </w:pPr>
            <w:r>
              <w:t>2101102</w:t>
            </w:r>
          </w:p>
        </w:tc>
        <w:tc>
          <w:tcPr>
            <w:tcW w:w="1095" w:type="dxa"/>
            <w:vAlign w:val="center"/>
          </w:tcPr>
          <w:p>
            <w:pPr>
              <w:pStyle w:val="9"/>
            </w:pPr>
            <w:r>
              <w:t>事业单位医疗</w:t>
            </w:r>
          </w:p>
        </w:tc>
        <w:tc>
          <w:tcPr>
            <w:tcW w:w="1095" w:type="dxa"/>
            <w:vAlign w:val="center"/>
          </w:tcPr>
          <w:p>
            <w:pPr>
              <w:pStyle w:val="8"/>
            </w:pPr>
            <w:r>
              <w:t>7.00</w:t>
            </w:r>
          </w:p>
        </w:tc>
        <w:tc>
          <w:tcPr>
            <w:tcW w:w="1095" w:type="dxa"/>
            <w:vAlign w:val="center"/>
          </w:tcPr>
          <w:p>
            <w:pPr>
              <w:pStyle w:val="8"/>
            </w:pPr>
            <w:r>
              <w:t>7.00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11</w:t>
            </w:r>
          </w:p>
        </w:tc>
        <w:tc>
          <w:tcPr>
            <w:tcW w:w="1095" w:type="dxa"/>
            <w:vAlign w:val="center"/>
          </w:tcPr>
          <w:p>
            <w:pPr>
              <w:pStyle w:val="9"/>
            </w:pPr>
            <w:r>
              <w:t>2101103</w:t>
            </w:r>
          </w:p>
        </w:tc>
        <w:tc>
          <w:tcPr>
            <w:tcW w:w="1095" w:type="dxa"/>
            <w:vAlign w:val="center"/>
          </w:tcPr>
          <w:p>
            <w:pPr>
              <w:pStyle w:val="9"/>
            </w:pPr>
            <w:r>
              <w:t>公务员医疗补助</w:t>
            </w:r>
          </w:p>
        </w:tc>
        <w:tc>
          <w:tcPr>
            <w:tcW w:w="1095" w:type="dxa"/>
            <w:vAlign w:val="center"/>
          </w:tcPr>
          <w:p>
            <w:pPr>
              <w:pStyle w:val="8"/>
            </w:pPr>
            <w:r>
              <w:t>7.00</w:t>
            </w:r>
          </w:p>
        </w:tc>
        <w:tc>
          <w:tcPr>
            <w:tcW w:w="1095" w:type="dxa"/>
            <w:vAlign w:val="center"/>
          </w:tcPr>
          <w:p>
            <w:pPr>
              <w:pStyle w:val="8"/>
            </w:pPr>
            <w:r>
              <w:t>7.00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12</w:t>
            </w:r>
          </w:p>
        </w:tc>
        <w:tc>
          <w:tcPr>
            <w:tcW w:w="1095" w:type="dxa"/>
            <w:vAlign w:val="center"/>
          </w:tcPr>
          <w:p>
            <w:pPr>
              <w:pStyle w:val="9"/>
            </w:pPr>
            <w:r>
              <w:t>213</w:t>
            </w:r>
          </w:p>
        </w:tc>
        <w:tc>
          <w:tcPr>
            <w:tcW w:w="1095" w:type="dxa"/>
            <w:vAlign w:val="center"/>
          </w:tcPr>
          <w:p>
            <w:pPr>
              <w:pStyle w:val="9"/>
            </w:pPr>
            <w:r>
              <w:t>农林水支出</w:t>
            </w:r>
          </w:p>
        </w:tc>
        <w:tc>
          <w:tcPr>
            <w:tcW w:w="1095" w:type="dxa"/>
            <w:vAlign w:val="center"/>
          </w:tcPr>
          <w:p>
            <w:pPr>
              <w:pStyle w:val="8"/>
            </w:pPr>
            <w:r>
              <w:t>199.00</w:t>
            </w:r>
          </w:p>
        </w:tc>
        <w:tc>
          <w:tcPr>
            <w:tcW w:w="1095" w:type="dxa"/>
            <w:vAlign w:val="center"/>
          </w:tcPr>
          <w:p>
            <w:pPr>
              <w:pStyle w:val="8"/>
            </w:pPr>
          </w:p>
        </w:tc>
        <w:tc>
          <w:tcPr>
            <w:tcW w:w="1095" w:type="dxa"/>
            <w:vAlign w:val="center"/>
          </w:tcPr>
          <w:p>
            <w:pPr>
              <w:pStyle w:val="8"/>
            </w:pPr>
            <w:r>
              <w:t>199.00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13</w:t>
            </w:r>
          </w:p>
        </w:tc>
        <w:tc>
          <w:tcPr>
            <w:tcW w:w="1095" w:type="dxa"/>
            <w:vAlign w:val="center"/>
          </w:tcPr>
          <w:p>
            <w:pPr>
              <w:pStyle w:val="9"/>
            </w:pPr>
            <w:r>
              <w:t>21302</w:t>
            </w:r>
          </w:p>
        </w:tc>
        <w:tc>
          <w:tcPr>
            <w:tcW w:w="1095" w:type="dxa"/>
            <w:vAlign w:val="center"/>
          </w:tcPr>
          <w:p>
            <w:pPr>
              <w:pStyle w:val="9"/>
            </w:pPr>
            <w:r>
              <w:t>林业和草原</w:t>
            </w:r>
          </w:p>
        </w:tc>
        <w:tc>
          <w:tcPr>
            <w:tcW w:w="1095" w:type="dxa"/>
            <w:vAlign w:val="center"/>
          </w:tcPr>
          <w:p>
            <w:pPr>
              <w:pStyle w:val="8"/>
            </w:pPr>
            <w:r>
              <w:t>199.00</w:t>
            </w:r>
          </w:p>
        </w:tc>
        <w:tc>
          <w:tcPr>
            <w:tcW w:w="1095" w:type="dxa"/>
            <w:vAlign w:val="center"/>
          </w:tcPr>
          <w:p>
            <w:pPr>
              <w:pStyle w:val="8"/>
            </w:pPr>
          </w:p>
        </w:tc>
        <w:tc>
          <w:tcPr>
            <w:tcW w:w="1095" w:type="dxa"/>
            <w:vAlign w:val="center"/>
          </w:tcPr>
          <w:p>
            <w:pPr>
              <w:pStyle w:val="8"/>
            </w:pPr>
            <w:r>
              <w:t>199.00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14</w:t>
            </w:r>
          </w:p>
        </w:tc>
        <w:tc>
          <w:tcPr>
            <w:tcW w:w="1095" w:type="dxa"/>
            <w:vAlign w:val="center"/>
          </w:tcPr>
          <w:p>
            <w:pPr>
              <w:pStyle w:val="9"/>
            </w:pPr>
            <w:r>
              <w:t>2130299</w:t>
            </w:r>
          </w:p>
        </w:tc>
        <w:tc>
          <w:tcPr>
            <w:tcW w:w="1095" w:type="dxa"/>
            <w:vAlign w:val="center"/>
          </w:tcPr>
          <w:p>
            <w:pPr>
              <w:pStyle w:val="9"/>
            </w:pPr>
            <w:r>
              <w:t>其他林业支出</w:t>
            </w:r>
          </w:p>
        </w:tc>
        <w:tc>
          <w:tcPr>
            <w:tcW w:w="1095" w:type="dxa"/>
            <w:vAlign w:val="center"/>
          </w:tcPr>
          <w:p>
            <w:pPr>
              <w:pStyle w:val="8"/>
            </w:pPr>
            <w:r>
              <w:t>199.00</w:t>
            </w:r>
          </w:p>
        </w:tc>
        <w:tc>
          <w:tcPr>
            <w:tcW w:w="1095" w:type="dxa"/>
            <w:vAlign w:val="center"/>
          </w:tcPr>
          <w:p>
            <w:pPr>
              <w:pStyle w:val="8"/>
            </w:pPr>
          </w:p>
        </w:tc>
        <w:tc>
          <w:tcPr>
            <w:tcW w:w="1095" w:type="dxa"/>
            <w:vAlign w:val="center"/>
          </w:tcPr>
          <w:p>
            <w:pPr>
              <w:pStyle w:val="8"/>
            </w:pPr>
            <w:r>
              <w:t>199.00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15</w:t>
            </w:r>
          </w:p>
        </w:tc>
        <w:tc>
          <w:tcPr>
            <w:tcW w:w="1095" w:type="dxa"/>
            <w:vAlign w:val="center"/>
          </w:tcPr>
          <w:p>
            <w:pPr>
              <w:pStyle w:val="9"/>
            </w:pPr>
            <w:r>
              <w:t>221</w:t>
            </w:r>
          </w:p>
        </w:tc>
        <w:tc>
          <w:tcPr>
            <w:tcW w:w="1095" w:type="dxa"/>
            <w:vAlign w:val="center"/>
          </w:tcPr>
          <w:p>
            <w:pPr>
              <w:pStyle w:val="9"/>
            </w:pPr>
            <w:r>
              <w:t>住房保障支出</w:t>
            </w:r>
          </w:p>
        </w:tc>
        <w:tc>
          <w:tcPr>
            <w:tcW w:w="1095" w:type="dxa"/>
            <w:vAlign w:val="center"/>
          </w:tcPr>
          <w:p>
            <w:pPr>
              <w:pStyle w:val="8"/>
            </w:pPr>
            <w:r>
              <w:t>9.30</w:t>
            </w:r>
          </w:p>
        </w:tc>
        <w:tc>
          <w:tcPr>
            <w:tcW w:w="1095" w:type="dxa"/>
            <w:vAlign w:val="center"/>
          </w:tcPr>
          <w:p>
            <w:pPr>
              <w:pStyle w:val="8"/>
            </w:pPr>
            <w:r>
              <w:t>9.30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16</w:t>
            </w:r>
          </w:p>
        </w:tc>
        <w:tc>
          <w:tcPr>
            <w:tcW w:w="1095" w:type="dxa"/>
            <w:vAlign w:val="center"/>
          </w:tcPr>
          <w:p>
            <w:pPr>
              <w:pStyle w:val="9"/>
            </w:pPr>
            <w:r>
              <w:t>22102</w:t>
            </w:r>
          </w:p>
        </w:tc>
        <w:tc>
          <w:tcPr>
            <w:tcW w:w="1095" w:type="dxa"/>
            <w:vAlign w:val="center"/>
          </w:tcPr>
          <w:p>
            <w:pPr>
              <w:pStyle w:val="9"/>
            </w:pPr>
            <w:r>
              <w:t>住房改革支出</w:t>
            </w:r>
          </w:p>
        </w:tc>
        <w:tc>
          <w:tcPr>
            <w:tcW w:w="1095" w:type="dxa"/>
            <w:vAlign w:val="center"/>
          </w:tcPr>
          <w:p>
            <w:pPr>
              <w:pStyle w:val="8"/>
            </w:pPr>
            <w:r>
              <w:t>9.30</w:t>
            </w:r>
          </w:p>
        </w:tc>
        <w:tc>
          <w:tcPr>
            <w:tcW w:w="1095" w:type="dxa"/>
            <w:vAlign w:val="center"/>
          </w:tcPr>
          <w:p>
            <w:pPr>
              <w:pStyle w:val="8"/>
            </w:pPr>
            <w:r>
              <w:t>9.30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17</w:t>
            </w:r>
          </w:p>
        </w:tc>
        <w:tc>
          <w:tcPr>
            <w:tcW w:w="1095" w:type="dxa"/>
            <w:vAlign w:val="center"/>
          </w:tcPr>
          <w:p>
            <w:pPr>
              <w:pStyle w:val="9"/>
            </w:pPr>
            <w:r>
              <w:t>2210201</w:t>
            </w:r>
          </w:p>
        </w:tc>
        <w:tc>
          <w:tcPr>
            <w:tcW w:w="1095" w:type="dxa"/>
            <w:vAlign w:val="center"/>
          </w:tcPr>
          <w:p>
            <w:pPr>
              <w:pStyle w:val="9"/>
            </w:pPr>
            <w:r>
              <w:t>住房公积金</w:t>
            </w:r>
          </w:p>
        </w:tc>
        <w:tc>
          <w:tcPr>
            <w:tcW w:w="1095" w:type="dxa"/>
            <w:vAlign w:val="center"/>
          </w:tcPr>
          <w:p>
            <w:pPr>
              <w:pStyle w:val="8"/>
            </w:pPr>
            <w:r>
              <w:t>9.30</w:t>
            </w:r>
          </w:p>
        </w:tc>
        <w:tc>
          <w:tcPr>
            <w:tcW w:w="1095" w:type="dxa"/>
            <w:vAlign w:val="center"/>
          </w:tcPr>
          <w:p>
            <w:pPr>
              <w:pStyle w:val="8"/>
            </w:pPr>
            <w:r>
              <w:t>9.30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18</w:t>
            </w:r>
          </w:p>
        </w:tc>
        <w:tc>
          <w:tcPr>
            <w:tcW w:w="1095" w:type="dxa"/>
            <w:vAlign w:val="center"/>
          </w:tcPr>
          <w:p>
            <w:pPr>
              <w:pStyle w:val="9"/>
            </w:pPr>
            <w:r>
              <w:t>224</w:t>
            </w:r>
          </w:p>
        </w:tc>
        <w:tc>
          <w:tcPr>
            <w:tcW w:w="1095" w:type="dxa"/>
            <w:vAlign w:val="center"/>
          </w:tcPr>
          <w:p>
            <w:pPr>
              <w:pStyle w:val="9"/>
            </w:pPr>
            <w:r>
              <w:t>灾害防治及应急管理支出</w:t>
            </w:r>
          </w:p>
        </w:tc>
        <w:tc>
          <w:tcPr>
            <w:tcW w:w="1095" w:type="dxa"/>
            <w:vAlign w:val="center"/>
          </w:tcPr>
          <w:p>
            <w:pPr>
              <w:pStyle w:val="8"/>
            </w:pPr>
            <w:r>
              <w:t>15.00</w:t>
            </w:r>
          </w:p>
        </w:tc>
        <w:tc>
          <w:tcPr>
            <w:tcW w:w="1095" w:type="dxa"/>
            <w:vAlign w:val="center"/>
          </w:tcPr>
          <w:p>
            <w:pPr>
              <w:pStyle w:val="8"/>
            </w:pPr>
          </w:p>
        </w:tc>
        <w:tc>
          <w:tcPr>
            <w:tcW w:w="1095" w:type="dxa"/>
            <w:vAlign w:val="center"/>
          </w:tcPr>
          <w:p>
            <w:pPr>
              <w:pStyle w:val="8"/>
            </w:pPr>
            <w:r>
              <w:t>15.00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19</w:t>
            </w:r>
          </w:p>
        </w:tc>
        <w:tc>
          <w:tcPr>
            <w:tcW w:w="1095" w:type="dxa"/>
            <w:vAlign w:val="center"/>
          </w:tcPr>
          <w:p>
            <w:pPr>
              <w:pStyle w:val="9"/>
            </w:pPr>
            <w:r>
              <w:t>22406</w:t>
            </w:r>
          </w:p>
        </w:tc>
        <w:tc>
          <w:tcPr>
            <w:tcW w:w="1095" w:type="dxa"/>
            <w:vAlign w:val="center"/>
          </w:tcPr>
          <w:p>
            <w:pPr>
              <w:pStyle w:val="9"/>
            </w:pPr>
            <w:r>
              <w:t>自然灾害防治</w:t>
            </w:r>
          </w:p>
        </w:tc>
        <w:tc>
          <w:tcPr>
            <w:tcW w:w="1095" w:type="dxa"/>
            <w:vAlign w:val="center"/>
          </w:tcPr>
          <w:p>
            <w:pPr>
              <w:pStyle w:val="8"/>
            </w:pPr>
            <w:r>
              <w:t>15.00</w:t>
            </w:r>
          </w:p>
        </w:tc>
        <w:tc>
          <w:tcPr>
            <w:tcW w:w="1095" w:type="dxa"/>
            <w:vAlign w:val="center"/>
          </w:tcPr>
          <w:p>
            <w:pPr>
              <w:pStyle w:val="8"/>
            </w:pPr>
          </w:p>
        </w:tc>
        <w:tc>
          <w:tcPr>
            <w:tcW w:w="1095" w:type="dxa"/>
            <w:vAlign w:val="center"/>
          </w:tcPr>
          <w:p>
            <w:pPr>
              <w:pStyle w:val="8"/>
            </w:pPr>
            <w:r>
              <w:t>15.00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0"/>
            </w:pPr>
            <w:r>
              <w:t>20</w:t>
            </w:r>
          </w:p>
        </w:tc>
        <w:tc>
          <w:tcPr>
            <w:tcW w:w="1095" w:type="dxa"/>
            <w:vAlign w:val="center"/>
          </w:tcPr>
          <w:p>
            <w:pPr>
              <w:pStyle w:val="9"/>
            </w:pPr>
            <w:r>
              <w:t>2240602</w:t>
            </w:r>
          </w:p>
        </w:tc>
        <w:tc>
          <w:tcPr>
            <w:tcW w:w="1095" w:type="dxa"/>
            <w:vAlign w:val="center"/>
          </w:tcPr>
          <w:p>
            <w:pPr>
              <w:pStyle w:val="9"/>
            </w:pPr>
            <w:r>
              <w:t>森林草原防灾减灾</w:t>
            </w:r>
          </w:p>
        </w:tc>
        <w:tc>
          <w:tcPr>
            <w:tcW w:w="1095" w:type="dxa"/>
            <w:vAlign w:val="center"/>
          </w:tcPr>
          <w:p>
            <w:pPr>
              <w:pStyle w:val="8"/>
            </w:pPr>
            <w:r>
              <w:t>15.00</w:t>
            </w:r>
          </w:p>
        </w:tc>
        <w:tc>
          <w:tcPr>
            <w:tcW w:w="1095" w:type="dxa"/>
            <w:vAlign w:val="center"/>
          </w:tcPr>
          <w:p>
            <w:pPr>
              <w:pStyle w:val="8"/>
            </w:pPr>
          </w:p>
        </w:tc>
        <w:tc>
          <w:tcPr>
            <w:tcW w:w="1095" w:type="dxa"/>
            <w:vAlign w:val="center"/>
          </w:tcPr>
          <w:p>
            <w:pPr>
              <w:pStyle w:val="8"/>
            </w:pPr>
            <w:r>
              <w:t>15.00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6"/>
            </w:pPr>
            <w:r>
              <w:t>484滦河口发展服务中心</w:t>
            </w:r>
          </w:p>
        </w:tc>
        <w:tc>
          <w:tcPr>
            <w:tcW w:w="6160" w:type="dxa"/>
            <w:gridSpan w:val="5"/>
            <w:tcBorders>
              <w:top w:val="single" w:color="FFFFFF" w:sz="6" w:space="0"/>
              <w:left w:val="single" w:color="FFFFFF" w:sz="6" w:space="0"/>
              <w:right w:val="single" w:color="FFFFFF" w:sz="6" w:space="0"/>
            </w:tcBorders>
            <w:vAlign w:val="center"/>
          </w:tcPr>
          <w:p>
            <w:pPr>
              <w:pStyle w:val="5"/>
            </w:pPr>
            <w:r>
              <w:t>预算年度：2022</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pPr>
              <w:pStyle w:val="7"/>
            </w:pPr>
            <w:r>
              <w:t>序号</w:t>
            </w:r>
          </w:p>
          <w:p>
            <w:pPr>
              <w:pStyle w:val="7"/>
            </w:pPr>
            <w:r>
              <w:t>收入</w:t>
            </w:r>
          </w:p>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vAlign w:val="top"/>
          </w:tcPr>
          <w:p/>
        </w:tc>
        <w:tc>
          <w:tcPr>
            <w:tcW w:w="1232" w:type="dxa"/>
            <w:vAlign w:val="center"/>
          </w:tcPr>
          <w:p>
            <w:pPr>
              <w:pStyle w:val="7"/>
            </w:pPr>
            <w:r>
              <w:t>项  目</w:t>
            </w:r>
          </w:p>
        </w:tc>
        <w:tc>
          <w:tcPr>
            <w:tcW w:w="1232" w:type="dxa"/>
            <w:vAlign w:val="center"/>
          </w:tcPr>
          <w:p>
            <w:pPr>
              <w:pStyle w:val="7"/>
            </w:pPr>
            <w:r>
              <w:t>金额</w:t>
            </w:r>
          </w:p>
        </w:tc>
        <w:tc>
          <w:tcPr>
            <w:tcW w:w="1232" w:type="dxa"/>
            <w:vAlign w:val="center"/>
          </w:tcPr>
          <w:p>
            <w:pPr>
              <w:pStyle w:val="7"/>
            </w:pPr>
            <w:r>
              <w:t>项  目</w:t>
            </w:r>
          </w:p>
        </w:tc>
        <w:tc>
          <w:tcPr>
            <w:tcW w:w="1232" w:type="dxa"/>
            <w:vAlign w:val="center"/>
          </w:tcPr>
          <w:p>
            <w:pPr>
              <w:pStyle w:val="7"/>
            </w:pPr>
            <w:r>
              <w:t>合计</w:t>
            </w:r>
          </w:p>
        </w:tc>
        <w:tc>
          <w:tcPr>
            <w:tcW w:w="1232" w:type="dxa"/>
            <w:vAlign w:val="center"/>
          </w:tcPr>
          <w:p>
            <w:pPr>
              <w:pStyle w:val="7"/>
            </w:pPr>
            <w:r>
              <w:t>一般公共预算财政拨款</w:t>
            </w:r>
          </w:p>
        </w:tc>
        <w:tc>
          <w:tcPr>
            <w:tcW w:w="1232" w:type="dxa"/>
            <w:vAlign w:val="center"/>
          </w:tcPr>
          <w:p>
            <w:pPr>
              <w:pStyle w:val="7"/>
            </w:pPr>
            <w:r>
              <w:t>政府性基金预算财政    拨款</w:t>
            </w:r>
          </w:p>
        </w:tc>
        <w:tc>
          <w:tcPr>
            <w:tcW w:w="1232"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7"/>
            </w:pPr>
            <w:r>
              <w:t>栏次</w:t>
            </w:r>
          </w:p>
        </w:tc>
        <w:tc>
          <w:tcPr>
            <w:tcW w:w="1232" w:type="dxa"/>
            <w:vAlign w:val="center"/>
          </w:tcPr>
          <w:p>
            <w:pPr>
              <w:pStyle w:val="7"/>
            </w:pPr>
            <w:r>
              <w:t>1</w:t>
            </w:r>
          </w:p>
        </w:tc>
        <w:tc>
          <w:tcPr>
            <w:tcW w:w="1232" w:type="dxa"/>
            <w:vAlign w:val="center"/>
          </w:tcPr>
          <w:p>
            <w:pPr>
              <w:pStyle w:val="7"/>
            </w:pPr>
            <w:r>
              <w:t>2</w:t>
            </w:r>
          </w:p>
        </w:tc>
        <w:tc>
          <w:tcPr>
            <w:tcW w:w="1232" w:type="dxa"/>
            <w:vAlign w:val="center"/>
          </w:tcPr>
          <w:p>
            <w:pPr>
              <w:pStyle w:val="7"/>
            </w:pPr>
            <w:r>
              <w:t>3</w:t>
            </w:r>
          </w:p>
        </w:tc>
        <w:tc>
          <w:tcPr>
            <w:tcW w:w="1232" w:type="dxa"/>
            <w:vAlign w:val="center"/>
          </w:tcPr>
          <w:p>
            <w:pPr>
              <w:pStyle w:val="7"/>
            </w:pPr>
            <w:r>
              <w:t>4</w:t>
            </w:r>
          </w:p>
        </w:tc>
        <w:tc>
          <w:tcPr>
            <w:tcW w:w="1232" w:type="dxa"/>
            <w:vAlign w:val="center"/>
          </w:tcPr>
          <w:p>
            <w:pPr>
              <w:pStyle w:val="7"/>
            </w:pPr>
            <w:r>
              <w:t>5</w:t>
            </w:r>
          </w:p>
        </w:tc>
        <w:tc>
          <w:tcPr>
            <w:tcW w:w="1232" w:type="dxa"/>
            <w:vAlign w:val="center"/>
          </w:tcPr>
          <w:p>
            <w:pPr>
              <w:pStyle w:val="7"/>
            </w:pPr>
            <w:r>
              <w:t>6</w:t>
            </w:r>
          </w:p>
        </w:tc>
        <w:tc>
          <w:tcPr>
            <w:tcW w:w="1232"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1</w:t>
            </w:r>
          </w:p>
        </w:tc>
        <w:tc>
          <w:tcPr>
            <w:tcW w:w="1232" w:type="dxa"/>
            <w:vAlign w:val="center"/>
          </w:tcPr>
          <w:p>
            <w:pPr>
              <w:pStyle w:val="9"/>
            </w:pPr>
            <w:r>
              <w:t>一、一般公共预算拨款</w:t>
            </w:r>
          </w:p>
        </w:tc>
        <w:tc>
          <w:tcPr>
            <w:tcW w:w="1232" w:type="dxa"/>
            <w:vAlign w:val="center"/>
          </w:tcPr>
          <w:p>
            <w:pPr>
              <w:pStyle w:val="8"/>
            </w:pPr>
            <w:r>
              <w:t>344.32</w:t>
            </w:r>
          </w:p>
        </w:tc>
        <w:tc>
          <w:tcPr>
            <w:tcW w:w="1232" w:type="dxa"/>
            <w:vAlign w:val="center"/>
          </w:tcPr>
          <w:p>
            <w:pPr>
              <w:pStyle w:val="9"/>
            </w:pPr>
            <w:r>
              <w:t>一、一般公共服务支出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2</w:t>
            </w:r>
          </w:p>
        </w:tc>
        <w:tc>
          <w:tcPr>
            <w:tcW w:w="1232" w:type="dxa"/>
            <w:vAlign w:val="center"/>
          </w:tcPr>
          <w:p>
            <w:pPr>
              <w:pStyle w:val="9"/>
            </w:pPr>
            <w:r>
              <w:t>二、政府性基金预算拨款</w:t>
            </w:r>
          </w:p>
        </w:tc>
        <w:tc>
          <w:tcPr>
            <w:tcW w:w="1232" w:type="dxa"/>
            <w:vAlign w:val="center"/>
          </w:tcPr>
          <w:p>
            <w:pPr>
              <w:pStyle w:val="8"/>
            </w:pPr>
          </w:p>
        </w:tc>
        <w:tc>
          <w:tcPr>
            <w:tcW w:w="1232" w:type="dxa"/>
            <w:vAlign w:val="center"/>
          </w:tcPr>
          <w:p>
            <w:pPr>
              <w:pStyle w:val="9"/>
            </w:pPr>
            <w:r>
              <w:t>二、外交支出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3</w:t>
            </w:r>
          </w:p>
        </w:tc>
        <w:tc>
          <w:tcPr>
            <w:tcW w:w="1232" w:type="dxa"/>
            <w:vAlign w:val="center"/>
          </w:tcPr>
          <w:p>
            <w:pPr>
              <w:pStyle w:val="9"/>
            </w:pPr>
            <w:r>
              <w:t>三、国有资本经营预算拨款</w:t>
            </w:r>
          </w:p>
        </w:tc>
        <w:tc>
          <w:tcPr>
            <w:tcW w:w="1232" w:type="dxa"/>
            <w:vAlign w:val="center"/>
          </w:tcPr>
          <w:p>
            <w:pPr>
              <w:pStyle w:val="8"/>
            </w:pPr>
          </w:p>
        </w:tc>
        <w:tc>
          <w:tcPr>
            <w:tcW w:w="1232" w:type="dxa"/>
            <w:vAlign w:val="center"/>
          </w:tcPr>
          <w:p>
            <w:pPr>
              <w:pStyle w:val="9"/>
            </w:pPr>
            <w:r>
              <w:t>三、国防支出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四、公共安全支出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五、教育支出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六、科学技术支出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七、文化旅游体育与传媒支出</w:t>
            </w:r>
          </w:p>
        </w:tc>
        <w:tc>
          <w:tcPr>
            <w:tcW w:w="1232" w:type="dxa"/>
            <w:vAlign w:val="center"/>
          </w:tcPr>
          <w:p>
            <w:pPr>
              <w:pStyle w:val="8"/>
            </w:pPr>
            <w:r>
              <w:t>94.72</w:t>
            </w:r>
          </w:p>
        </w:tc>
        <w:tc>
          <w:tcPr>
            <w:tcW w:w="1232" w:type="dxa"/>
            <w:vAlign w:val="center"/>
          </w:tcPr>
          <w:p>
            <w:pPr>
              <w:pStyle w:val="8"/>
            </w:pPr>
            <w:r>
              <w:t>94.72</w:t>
            </w: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八、社会保障和就业支出</w:t>
            </w:r>
          </w:p>
        </w:tc>
        <w:tc>
          <w:tcPr>
            <w:tcW w:w="1232" w:type="dxa"/>
            <w:vAlign w:val="center"/>
          </w:tcPr>
          <w:p>
            <w:pPr>
              <w:pStyle w:val="8"/>
            </w:pPr>
            <w:r>
              <w:t>12.30</w:t>
            </w:r>
          </w:p>
        </w:tc>
        <w:tc>
          <w:tcPr>
            <w:tcW w:w="1232" w:type="dxa"/>
            <w:vAlign w:val="center"/>
          </w:tcPr>
          <w:p>
            <w:pPr>
              <w:pStyle w:val="8"/>
            </w:pPr>
            <w:r>
              <w:t>12.30</w:t>
            </w: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九、社会保险基金支出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10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十、卫生健康支出</w:t>
            </w:r>
          </w:p>
        </w:tc>
        <w:tc>
          <w:tcPr>
            <w:tcW w:w="1232" w:type="dxa"/>
            <w:vAlign w:val="center"/>
          </w:tcPr>
          <w:p>
            <w:pPr>
              <w:pStyle w:val="8"/>
            </w:pPr>
            <w:r>
              <w:t>14.00</w:t>
            </w:r>
          </w:p>
        </w:tc>
        <w:tc>
          <w:tcPr>
            <w:tcW w:w="1232" w:type="dxa"/>
            <w:vAlign w:val="center"/>
          </w:tcPr>
          <w:p>
            <w:pPr>
              <w:pStyle w:val="8"/>
            </w:pPr>
            <w:r>
              <w:t>14.00</w:t>
            </w: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11</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十一、节能环保支出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12</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十二、城乡社区支出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13</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十三、农林水支出</w:t>
            </w:r>
          </w:p>
        </w:tc>
        <w:tc>
          <w:tcPr>
            <w:tcW w:w="1232" w:type="dxa"/>
            <w:vAlign w:val="center"/>
          </w:tcPr>
          <w:p>
            <w:pPr>
              <w:pStyle w:val="8"/>
            </w:pPr>
            <w:r>
              <w:t>199.00</w:t>
            </w:r>
          </w:p>
        </w:tc>
        <w:tc>
          <w:tcPr>
            <w:tcW w:w="1232" w:type="dxa"/>
            <w:vAlign w:val="center"/>
          </w:tcPr>
          <w:p>
            <w:pPr>
              <w:pStyle w:val="8"/>
            </w:pPr>
            <w:r>
              <w:t>199.00</w:t>
            </w: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14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十四、交通运输支出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15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十五、资源勘探工业信息等支出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16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十六、商业服务业等支出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17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十七、金融支出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18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十八、援助其他地区支出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19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十九、自然资源海洋气象等支出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20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二十、住房保障支出</w:t>
            </w:r>
          </w:p>
        </w:tc>
        <w:tc>
          <w:tcPr>
            <w:tcW w:w="1232" w:type="dxa"/>
            <w:vAlign w:val="center"/>
          </w:tcPr>
          <w:p>
            <w:pPr>
              <w:pStyle w:val="8"/>
            </w:pPr>
            <w:r>
              <w:t>9.30</w:t>
            </w:r>
          </w:p>
        </w:tc>
        <w:tc>
          <w:tcPr>
            <w:tcW w:w="1232" w:type="dxa"/>
            <w:vAlign w:val="center"/>
          </w:tcPr>
          <w:p>
            <w:pPr>
              <w:pStyle w:val="8"/>
            </w:pPr>
            <w:r>
              <w:t>9.30</w:t>
            </w: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21</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二十一、粮油物资储备支出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22</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二十二、国有资本经营预算支出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23</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二十三、灾害防治及应急管理支出</w:t>
            </w:r>
          </w:p>
        </w:tc>
        <w:tc>
          <w:tcPr>
            <w:tcW w:w="1232" w:type="dxa"/>
            <w:vAlign w:val="center"/>
          </w:tcPr>
          <w:p>
            <w:pPr>
              <w:pStyle w:val="8"/>
            </w:pPr>
            <w:r>
              <w:t>15.00</w:t>
            </w:r>
          </w:p>
        </w:tc>
        <w:tc>
          <w:tcPr>
            <w:tcW w:w="1232" w:type="dxa"/>
            <w:vAlign w:val="center"/>
          </w:tcPr>
          <w:p>
            <w:pPr>
              <w:pStyle w:val="8"/>
            </w:pPr>
            <w:r>
              <w:t>15.00</w:t>
            </w: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24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二十四、预备费</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25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二十五、其他支出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26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二十六、转移性支出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27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二十七、债务还本支出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28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二十八、债务付息支出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29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二十九、债务发行费用支出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30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三十、抗疫特别国债安排的支出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31</w:t>
            </w:r>
          </w:p>
        </w:tc>
        <w:tc>
          <w:tcPr>
            <w:tcW w:w="1232" w:type="dxa"/>
            <w:vAlign w:val="center"/>
          </w:tcPr>
          <w:p>
            <w:pPr>
              <w:pStyle w:val="11"/>
            </w:pPr>
            <w:r>
              <w:t>本年收入合计</w:t>
            </w:r>
          </w:p>
        </w:tc>
        <w:tc>
          <w:tcPr>
            <w:tcW w:w="1232" w:type="dxa"/>
            <w:vAlign w:val="center"/>
          </w:tcPr>
          <w:p>
            <w:pPr>
              <w:pStyle w:val="12"/>
            </w:pPr>
            <w:r>
              <w:t>344.32</w:t>
            </w:r>
          </w:p>
        </w:tc>
        <w:tc>
          <w:tcPr>
            <w:tcW w:w="1232" w:type="dxa"/>
            <w:vAlign w:val="center"/>
          </w:tcPr>
          <w:p>
            <w:pPr>
              <w:pStyle w:val="11"/>
            </w:pPr>
            <w:r>
              <w:t>本年支出合计</w:t>
            </w:r>
          </w:p>
        </w:tc>
        <w:tc>
          <w:tcPr>
            <w:tcW w:w="1232" w:type="dxa"/>
            <w:vAlign w:val="center"/>
          </w:tcPr>
          <w:p>
            <w:pPr>
              <w:pStyle w:val="12"/>
            </w:pPr>
            <w:r>
              <w:t>344.32</w:t>
            </w:r>
          </w:p>
        </w:tc>
        <w:tc>
          <w:tcPr>
            <w:tcW w:w="1232" w:type="dxa"/>
            <w:vAlign w:val="center"/>
          </w:tcPr>
          <w:p>
            <w:pPr>
              <w:pStyle w:val="12"/>
            </w:pPr>
            <w:r>
              <w:t>344.32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32</w:t>
            </w:r>
          </w:p>
        </w:tc>
        <w:tc>
          <w:tcPr>
            <w:tcW w:w="1232" w:type="dxa"/>
            <w:vAlign w:val="center"/>
          </w:tcPr>
          <w:p>
            <w:pPr>
              <w:pStyle w:val="9"/>
            </w:pPr>
            <w:r>
              <w:t>年初财政拨款结转和结余</w:t>
            </w:r>
          </w:p>
        </w:tc>
        <w:tc>
          <w:tcPr>
            <w:tcW w:w="1232" w:type="dxa"/>
            <w:vAlign w:val="center"/>
          </w:tcPr>
          <w:p>
            <w:pPr>
              <w:pStyle w:val="8"/>
            </w:pPr>
          </w:p>
        </w:tc>
        <w:tc>
          <w:tcPr>
            <w:tcW w:w="1232" w:type="dxa"/>
            <w:vAlign w:val="center"/>
          </w:tcPr>
          <w:p>
            <w:pPr>
              <w:pStyle w:val="9"/>
            </w:pPr>
            <w:r>
              <w:t>年末财政拨款结转和结余</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33</w:t>
            </w:r>
          </w:p>
        </w:tc>
        <w:tc>
          <w:tcPr>
            <w:tcW w:w="1232" w:type="dxa"/>
            <w:vAlign w:val="center"/>
          </w:tcPr>
          <w:p>
            <w:pPr>
              <w:pStyle w:val="9"/>
            </w:pPr>
            <w:r>
              <w:t>一、一般公共预算拨款</w:t>
            </w:r>
          </w:p>
        </w:tc>
        <w:tc>
          <w:tcPr>
            <w:tcW w:w="1232" w:type="dxa"/>
            <w:vAlign w:val="center"/>
          </w:tcPr>
          <w:p>
            <w:pPr>
              <w:pStyle w:val="8"/>
            </w:pP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34</w:t>
            </w:r>
          </w:p>
        </w:tc>
        <w:tc>
          <w:tcPr>
            <w:tcW w:w="1232" w:type="dxa"/>
            <w:vAlign w:val="center"/>
          </w:tcPr>
          <w:p>
            <w:pPr>
              <w:pStyle w:val="9"/>
            </w:pPr>
            <w:r>
              <w:t>二、政府性基金预算拨款</w:t>
            </w:r>
          </w:p>
        </w:tc>
        <w:tc>
          <w:tcPr>
            <w:tcW w:w="1232" w:type="dxa"/>
            <w:vAlign w:val="center"/>
          </w:tcPr>
          <w:p>
            <w:pPr>
              <w:pStyle w:val="8"/>
            </w:pP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35</w:t>
            </w:r>
          </w:p>
        </w:tc>
        <w:tc>
          <w:tcPr>
            <w:tcW w:w="1232" w:type="dxa"/>
            <w:vAlign w:val="center"/>
          </w:tcPr>
          <w:p>
            <w:pPr>
              <w:pStyle w:val="9"/>
            </w:pPr>
            <w:r>
              <w:t>三、国有资本经营预算拨款</w:t>
            </w:r>
          </w:p>
        </w:tc>
        <w:tc>
          <w:tcPr>
            <w:tcW w:w="1232" w:type="dxa"/>
            <w:vAlign w:val="center"/>
          </w:tcPr>
          <w:p>
            <w:pPr>
              <w:pStyle w:val="8"/>
            </w:pP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0"/>
            </w:pPr>
            <w:r>
              <w:t>36</w:t>
            </w:r>
          </w:p>
        </w:tc>
        <w:tc>
          <w:tcPr>
            <w:tcW w:w="1232" w:type="dxa"/>
            <w:vAlign w:val="center"/>
          </w:tcPr>
          <w:p>
            <w:pPr>
              <w:pStyle w:val="11"/>
            </w:pPr>
            <w:r>
              <w:t>收入总计</w:t>
            </w:r>
          </w:p>
        </w:tc>
        <w:tc>
          <w:tcPr>
            <w:tcW w:w="1232" w:type="dxa"/>
            <w:vAlign w:val="center"/>
          </w:tcPr>
          <w:p>
            <w:pPr>
              <w:pStyle w:val="12"/>
            </w:pPr>
            <w:r>
              <w:t>344.32</w:t>
            </w:r>
          </w:p>
        </w:tc>
        <w:tc>
          <w:tcPr>
            <w:tcW w:w="1232" w:type="dxa"/>
            <w:vAlign w:val="center"/>
          </w:tcPr>
          <w:p>
            <w:pPr>
              <w:pStyle w:val="11"/>
            </w:pPr>
            <w:r>
              <w:t>支出总计</w:t>
            </w:r>
          </w:p>
        </w:tc>
        <w:tc>
          <w:tcPr>
            <w:tcW w:w="1232" w:type="dxa"/>
            <w:vAlign w:val="center"/>
          </w:tcPr>
          <w:p>
            <w:pPr>
              <w:pStyle w:val="12"/>
            </w:pPr>
            <w:r>
              <w:t>344.32</w:t>
            </w:r>
          </w:p>
        </w:tc>
        <w:tc>
          <w:tcPr>
            <w:tcW w:w="1232" w:type="dxa"/>
            <w:vAlign w:val="center"/>
          </w:tcPr>
          <w:p>
            <w:pPr>
              <w:pStyle w:val="12"/>
            </w:pPr>
            <w:r>
              <w:t>344.32</w:t>
            </w:r>
          </w:p>
        </w:tc>
        <w:tc>
          <w:tcPr>
            <w:tcW w:w="1232" w:type="dxa"/>
            <w:vAlign w:val="center"/>
          </w:tcPr>
          <w:p>
            <w:pPr>
              <w:pStyle w:val="12"/>
            </w:pPr>
          </w:p>
        </w:tc>
        <w:tc>
          <w:tcPr>
            <w:tcW w:w="123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484滦河口发展服务中心</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预算年度：2022</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344.32</w:t>
            </w:r>
          </w:p>
        </w:tc>
        <w:tc>
          <w:tcPr>
            <w:tcW w:w="1643" w:type="dxa"/>
            <w:vAlign w:val="center"/>
          </w:tcPr>
          <w:p>
            <w:pPr>
              <w:pStyle w:val="12"/>
            </w:pPr>
            <w:r>
              <w:t>130.32</w:t>
            </w:r>
          </w:p>
        </w:tc>
        <w:tc>
          <w:tcPr>
            <w:tcW w:w="1643" w:type="dxa"/>
            <w:vAlign w:val="center"/>
          </w:tcPr>
          <w:p>
            <w:pPr>
              <w:pStyle w:val="12"/>
            </w:pPr>
            <w:r>
              <w:t>214.00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2</w:t>
            </w:r>
          </w:p>
        </w:tc>
        <w:tc>
          <w:tcPr>
            <w:tcW w:w="1643" w:type="dxa"/>
            <w:vAlign w:val="center"/>
          </w:tcPr>
          <w:p>
            <w:pPr>
              <w:pStyle w:val="9"/>
            </w:pPr>
            <w:r>
              <w:t>207</w:t>
            </w:r>
          </w:p>
        </w:tc>
        <w:tc>
          <w:tcPr>
            <w:tcW w:w="1643" w:type="dxa"/>
            <w:vAlign w:val="center"/>
          </w:tcPr>
          <w:p>
            <w:pPr>
              <w:pStyle w:val="9"/>
            </w:pPr>
            <w:r>
              <w:t>文化旅游体育与传媒支出</w:t>
            </w:r>
          </w:p>
        </w:tc>
        <w:tc>
          <w:tcPr>
            <w:tcW w:w="1643" w:type="dxa"/>
            <w:vAlign w:val="center"/>
          </w:tcPr>
          <w:p>
            <w:pPr>
              <w:pStyle w:val="8"/>
            </w:pPr>
            <w:r>
              <w:t>94.72</w:t>
            </w:r>
          </w:p>
        </w:tc>
        <w:tc>
          <w:tcPr>
            <w:tcW w:w="1643" w:type="dxa"/>
            <w:vAlign w:val="center"/>
          </w:tcPr>
          <w:p>
            <w:pPr>
              <w:pStyle w:val="8"/>
            </w:pPr>
            <w:r>
              <w:t>94.72</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3</w:t>
            </w:r>
          </w:p>
        </w:tc>
        <w:tc>
          <w:tcPr>
            <w:tcW w:w="1643" w:type="dxa"/>
            <w:vAlign w:val="center"/>
          </w:tcPr>
          <w:p>
            <w:pPr>
              <w:pStyle w:val="9"/>
            </w:pPr>
            <w:r>
              <w:t>20701</w:t>
            </w:r>
          </w:p>
        </w:tc>
        <w:tc>
          <w:tcPr>
            <w:tcW w:w="1643" w:type="dxa"/>
            <w:vAlign w:val="center"/>
          </w:tcPr>
          <w:p>
            <w:pPr>
              <w:pStyle w:val="9"/>
            </w:pPr>
            <w:r>
              <w:t>文化和旅游</w:t>
            </w:r>
          </w:p>
        </w:tc>
        <w:tc>
          <w:tcPr>
            <w:tcW w:w="1643" w:type="dxa"/>
            <w:vAlign w:val="center"/>
          </w:tcPr>
          <w:p>
            <w:pPr>
              <w:pStyle w:val="8"/>
            </w:pPr>
            <w:r>
              <w:t>94.72</w:t>
            </w:r>
          </w:p>
        </w:tc>
        <w:tc>
          <w:tcPr>
            <w:tcW w:w="1643" w:type="dxa"/>
            <w:vAlign w:val="center"/>
          </w:tcPr>
          <w:p>
            <w:pPr>
              <w:pStyle w:val="8"/>
            </w:pPr>
            <w:r>
              <w:t>94.72</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4</w:t>
            </w:r>
          </w:p>
        </w:tc>
        <w:tc>
          <w:tcPr>
            <w:tcW w:w="1643" w:type="dxa"/>
            <w:vAlign w:val="center"/>
          </w:tcPr>
          <w:p>
            <w:pPr>
              <w:pStyle w:val="9"/>
            </w:pPr>
            <w:r>
              <w:t>2070199</w:t>
            </w:r>
          </w:p>
        </w:tc>
        <w:tc>
          <w:tcPr>
            <w:tcW w:w="1643" w:type="dxa"/>
            <w:vAlign w:val="center"/>
          </w:tcPr>
          <w:p>
            <w:pPr>
              <w:pStyle w:val="9"/>
            </w:pPr>
            <w:r>
              <w:t>其他文化和旅游支出</w:t>
            </w:r>
          </w:p>
        </w:tc>
        <w:tc>
          <w:tcPr>
            <w:tcW w:w="1643" w:type="dxa"/>
            <w:vAlign w:val="center"/>
          </w:tcPr>
          <w:p>
            <w:pPr>
              <w:pStyle w:val="8"/>
            </w:pPr>
            <w:r>
              <w:t>94.72</w:t>
            </w:r>
          </w:p>
        </w:tc>
        <w:tc>
          <w:tcPr>
            <w:tcW w:w="1643" w:type="dxa"/>
            <w:vAlign w:val="center"/>
          </w:tcPr>
          <w:p>
            <w:pPr>
              <w:pStyle w:val="8"/>
            </w:pPr>
            <w:r>
              <w:t>94.72</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5</w:t>
            </w:r>
          </w:p>
        </w:tc>
        <w:tc>
          <w:tcPr>
            <w:tcW w:w="1643" w:type="dxa"/>
            <w:vAlign w:val="center"/>
          </w:tcPr>
          <w:p>
            <w:pPr>
              <w:pStyle w:val="9"/>
            </w:pPr>
            <w:r>
              <w:t>208</w:t>
            </w:r>
          </w:p>
        </w:tc>
        <w:tc>
          <w:tcPr>
            <w:tcW w:w="1643" w:type="dxa"/>
            <w:vAlign w:val="center"/>
          </w:tcPr>
          <w:p>
            <w:pPr>
              <w:pStyle w:val="9"/>
            </w:pPr>
            <w:r>
              <w:t>社会保障和就业支出</w:t>
            </w:r>
          </w:p>
        </w:tc>
        <w:tc>
          <w:tcPr>
            <w:tcW w:w="1643" w:type="dxa"/>
            <w:vAlign w:val="center"/>
          </w:tcPr>
          <w:p>
            <w:pPr>
              <w:pStyle w:val="8"/>
            </w:pPr>
            <w:r>
              <w:t>12.30</w:t>
            </w:r>
          </w:p>
        </w:tc>
        <w:tc>
          <w:tcPr>
            <w:tcW w:w="1643" w:type="dxa"/>
            <w:vAlign w:val="center"/>
          </w:tcPr>
          <w:p>
            <w:pPr>
              <w:pStyle w:val="8"/>
            </w:pPr>
            <w:r>
              <w:t>12.30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6</w:t>
            </w:r>
          </w:p>
        </w:tc>
        <w:tc>
          <w:tcPr>
            <w:tcW w:w="1643" w:type="dxa"/>
            <w:vAlign w:val="center"/>
          </w:tcPr>
          <w:p>
            <w:pPr>
              <w:pStyle w:val="9"/>
            </w:pPr>
            <w:r>
              <w:t>20805</w:t>
            </w:r>
          </w:p>
        </w:tc>
        <w:tc>
          <w:tcPr>
            <w:tcW w:w="1643" w:type="dxa"/>
            <w:vAlign w:val="center"/>
          </w:tcPr>
          <w:p>
            <w:pPr>
              <w:pStyle w:val="9"/>
            </w:pPr>
            <w:r>
              <w:t>行政事业单位养老支出</w:t>
            </w:r>
          </w:p>
        </w:tc>
        <w:tc>
          <w:tcPr>
            <w:tcW w:w="1643" w:type="dxa"/>
            <w:vAlign w:val="center"/>
          </w:tcPr>
          <w:p>
            <w:pPr>
              <w:pStyle w:val="8"/>
            </w:pPr>
            <w:r>
              <w:t>12.30</w:t>
            </w:r>
          </w:p>
        </w:tc>
        <w:tc>
          <w:tcPr>
            <w:tcW w:w="1643" w:type="dxa"/>
            <w:vAlign w:val="center"/>
          </w:tcPr>
          <w:p>
            <w:pPr>
              <w:pStyle w:val="8"/>
            </w:pPr>
            <w:r>
              <w:t>12.30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7</w:t>
            </w:r>
          </w:p>
        </w:tc>
        <w:tc>
          <w:tcPr>
            <w:tcW w:w="1643" w:type="dxa"/>
            <w:vAlign w:val="center"/>
          </w:tcPr>
          <w:p>
            <w:pPr>
              <w:pStyle w:val="9"/>
            </w:pPr>
            <w:r>
              <w:t>2080505</w:t>
            </w:r>
          </w:p>
        </w:tc>
        <w:tc>
          <w:tcPr>
            <w:tcW w:w="1643" w:type="dxa"/>
            <w:vAlign w:val="center"/>
          </w:tcPr>
          <w:p>
            <w:pPr>
              <w:pStyle w:val="9"/>
            </w:pPr>
            <w:r>
              <w:t>机关事业单位基本养老保险缴费支出</w:t>
            </w:r>
          </w:p>
        </w:tc>
        <w:tc>
          <w:tcPr>
            <w:tcW w:w="1643" w:type="dxa"/>
            <w:vAlign w:val="center"/>
          </w:tcPr>
          <w:p>
            <w:pPr>
              <w:pStyle w:val="8"/>
            </w:pPr>
            <w:r>
              <w:t>12.30</w:t>
            </w:r>
          </w:p>
        </w:tc>
        <w:tc>
          <w:tcPr>
            <w:tcW w:w="1643" w:type="dxa"/>
            <w:vAlign w:val="center"/>
          </w:tcPr>
          <w:p>
            <w:pPr>
              <w:pStyle w:val="8"/>
            </w:pPr>
            <w:r>
              <w:t>12.30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8</w:t>
            </w:r>
          </w:p>
        </w:tc>
        <w:tc>
          <w:tcPr>
            <w:tcW w:w="1643" w:type="dxa"/>
            <w:vAlign w:val="center"/>
          </w:tcPr>
          <w:p>
            <w:pPr>
              <w:pStyle w:val="9"/>
            </w:pPr>
            <w:r>
              <w:t>210</w:t>
            </w:r>
          </w:p>
        </w:tc>
        <w:tc>
          <w:tcPr>
            <w:tcW w:w="1643" w:type="dxa"/>
            <w:vAlign w:val="center"/>
          </w:tcPr>
          <w:p>
            <w:pPr>
              <w:pStyle w:val="9"/>
            </w:pPr>
            <w:r>
              <w:t>卫生健康支出</w:t>
            </w:r>
          </w:p>
        </w:tc>
        <w:tc>
          <w:tcPr>
            <w:tcW w:w="1643" w:type="dxa"/>
            <w:vAlign w:val="center"/>
          </w:tcPr>
          <w:p>
            <w:pPr>
              <w:pStyle w:val="8"/>
            </w:pPr>
            <w:r>
              <w:t>14.00</w:t>
            </w:r>
          </w:p>
        </w:tc>
        <w:tc>
          <w:tcPr>
            <w:tcW w:w="1643" w:type="dxa"/>
            <w:vAlign w:val="center"/>
          </w:tcPr>
          <w:p>
            <w:pPr>
              <w:pStyle w:val="8"/>
            </w:pPr>
            <w:r>
              <w:t>14.00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9</w:t>
            </w:r>
          </w:p>
        </w:tc>
        <w:tc>
          <w:tcPr>
            <w:tcW w:w="1643" w:type="dxa"/>
            <w:vAlign w:val="center"/>
          </w:tcPr>
          <w:p>
            <w:pPr>
              <w:pStyle w:val="9"/>
            </w:pPr>
            <w:r>
              <w:t>21011</w:t>
            </w:r>
          </w:p>
        </w:tc>
        <w:tc>
          <w:tcPr>
            <w:tcW w:w="1643" w:type="dxa"/>
            <w:vAlign w:val="center"/>
          </w:tcPr>
          <w:p>
            <w:pPr>
              <w:pStyle w:val="9"/>
            </w:pPr>
            <w:r>
              <w:t>行政事业单位医疗</w:t>
            </w:r>
          </w:p>
        </w:tc>
        <w:tc>
          <w:tcPr>
            <w:tcW w:w="1643" w:type="dxa"/>
            <w:vAlign w:val="center"/>
          </w:tcPr>
          <w:p>
            <w:pPr>
              <w:pStyle w:val="8"/>
            </w:pPr>
            <w:r>
              <w:t>14.00</w:t>
            </w:r>
          </w:p>
        </w:tc>
        <w:tc>
          <w:tcPr>
            <w:tcW w:w="1643" w:type="dxa"/>
            <w:vAlign w:val="center"/>
          </w:tcPr>
          <w:p>
            <w:pPr>
              <w:pStyle w:val="8"/>
            </w:pPr>
            <w:r>
              <w:t>14.00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10</w:t>
            </w:r>
          </w:p>
        </w:tc>
        <w:tc>
          <w:tcPr>
            <w:tcW w:w="1643" w:type="dxa"/>
            <w:vAlign w:val="center"/>
          </w:tcPr>
          <w:p>
            <w:pPr>
              <w:pStyle w:val="9"/>
            </w:pPr>
            <w:r>
              <w:t>2101102</w:t>
            </w:r>
          </w:p>
        </w:tc>
        <w:tc>
          <w:tcPr>
            <w:tcW w:w="1643" w:type="dxa"/>
            <w:vAlign w:val="center"/>
          </w:tcPr>
          <w:p>
            <w:pPr>
              <w:pStyle w:val="9"/>
            </w:pPr>
            <w:r>
              <w:t>事业单位医疗</w:t>
            </w:r>
          </w:p>
        </w:tc>
        <w:tc>
          <w:tcPr>
            <w:tcW w:w="1643" w:type="dxa"/>
            <w:vAlign w:val="center"/>
          </w:tcPr>
          <w:p>
            <w:pPr>
              <w:pStyle w:val="8"/>
            </w:pPr>
            <w:r>
              <w:t>7.00</w:t>
            </w:r>
          </w:p>
        </w:tc>
        <w:tc>
          <w:tcPr>
            <w:tcW w:w="1643" w:type="dxa"/>
            <w:vAlign w:val="center"/>
          </w:tcPr>
          <w:p>
            <w:pPr>
              <w:pStyle w:val="8"/>
            </w:pPr>
            <w:r>
              <w:t>7.00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11</w:t>
            </w:r>
          </w:p>
        </w:tc>
        <w:tc>
          <w:tcPr>
            <w:tcW w:w="1643" w:type="dxa"/>
            <w:vAlign w:val="center"/>
          </w:tcPr>
          <w:p>
            <w:pPr>
              <w:pStyle w:val="9"/>
            </w:pPr>
            <w:r>
              <w:t>2101103</w:t>
            </w:r>
          </w:p>
        </w:tc>
        <w:tc>
          <w:tcPr>
            <w:tcW w:w="1643" w:type="dxa"/>
            <w:vAlign w:val="center"/>
          </w:tcPr>
          <w:p>
            <w:pPr>
              <w:pStyle w:val="9"/>
            </w:pPr>
            <w:r>
              <w:t>公务员医疗补助</w:t>
            </w:r>
          </w:p>
        </w:tc>
        <w:tc>
          <w:tcPr>
            <w:tcW w:w="1643" w:type="dxa"/>
            <w:vAlign w:val="center"/>
          </w:tcPr>
          <w:p>
            <w:pPr>
              <w:pStyle w:val="8"/>
            </w:pPr>
            <w:r>
              <w:t>7.00</w:t>
            </w:r>
          </w:p>
        </w:tc>
        <w:tc>
          <w:tcPr>
            <w:tcW w:w="1643" w:type="dxa"/>
            <w:vAlign w:val="center"/>
          </w:tcPr>
          <w:p>
            <w:pPr>
              <w:pStyle w:val="8"/>
            </w:pPr>
            <w:r>
              <w:t>7.00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12</w:t>
            </w:r>
          </w:p>
        </w:tc>
        <w:tc>
          <w:tcPr>
            <w:tcW w:w="1643" w:type="dxa"/>
            <w:vAlign w:val="center"/>
          </w:tcPr>
          <w:p>
            <w:pPr>
              <w:pStyle w:val="9"/>
            </w:pPr>
            <w:r>
              <w:t>213</w:t>
            </w:r>
          </w:p>
        </w:tc>
        <w:tc>
          <w:tcPr>
            <w:tcW w:w="1643" w:type="dxa"/>
            <w:vAlign w:val="center"/>
          </w:tcPr>
          <w:p>
            <w:pPr>
              <w:pStyle w:val="9"/>
            </w:pPr>
            <w:r>
              <w:t>农林水支出</w:t>
            </w:r>
          </w:p>
        </w:tc>
        <w:tc>
          <w:tcPr>
            <w:tcW w:w="1643" w:type="dxa"/>
            <w:vAlign w:val="center"/>
          </w:tcPr>
          <w:p>
            <w:pPr>
              <w:pStyle w:val="8"/>
            </w:pPr>
            <w:r>
              <w:t>199.00</w:t>
            </w:r>
          </w:p>
        </w:tc>
        <w:tc>
          <w:tcPr>
            <w:tcW w:w="1643" w:type="dxa"/>
            <w:vAlign w:val="center"/>
          </w:tcPr>
          <w:p>
            <w:pPr>
              <w:pStyle w:val="8"/>
            </w:pPr>
          </w:p>
        </w:tc>
        <w:tc>
          <w:tcPr>
            <w:tcW w:w="1643" w:type="dxa"/>
            <w:vAlign w:val="center"/>
          </w:tcPr>
          <w:p>
            <w:pPr>
              <w:pStyle w:val="8"/>
            </w:pPr>
            <w:r>
              <w:t>199.00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13</w:t>
            </w:r>
          </w:p>
        </w:tc>
        <w:tc>
          <w:tcPr>
            <w:tcW w:w="1643" w:type="dxa"/>
            <w:vAlign w:val="center"/>
          </w:tcPr>
          <w:p>
            <w:pPr>
              <w:pStyle w:val="9"/>
            </w:pPr>
            <w:r>
              <w:t>21302</w:t>
            </w:r>
          </w:p>
        </w:tc>
        <w:tc>
          <w:tcPr>
            <w:tcW w:w="1643" w:type="dxa"/>
            <w:vAlign w:val="center"/>
          </w:tcPr>
          <w:p>
            <w:pPr>
              <w:pStyle w:val="9"/>
            </w:pPr>
            <w:r>
              <w:t>林业和草原</w:t>
            </w:r>
          </w:p>
        </w:tc>
        <w:tc>
          <w:tcPr>
            <w:tcW w:w="1643" w:type="dxa"/>
            <w:vAlign w:val="center"/>
          </w:tcPr>
          <w:p>
            <w:pPr>
              <w:pStyle w:val="8"/>
            </w:pPr>
            <w:r>
              <w:t>199.00</w:t>
            </w:r>
          </w:p>
        </w:tc>
        <w:tc>
          <w:tcPr>
            <w:tcW w:w="1643" w:type="dxa"/>
            <w:vAlign w:val="center"/>
          </w:tcPr>
          <w:p>
            <w:pPr>
              <w:pStyle w:val="8"/>
            </w:pPr>
          </w:p>
        </w:tc>
        <w:tc>
          <w:tcPr>
            <w:tcW w:w="1643" w:type="dxa"/>
            <w:vAlign w:val="center"/>
          </w:tcPr>
          <w:p>
            <w:pPr>
              <w:pStyle w:val="8"/>
            </w:pPr>
            <w:r>
              <w:t>199.00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14</w:t>
            </w:r>
          </w:p>
        </w:tc>
        <w:tc>
          <w:tcPr>
            <w:tcW w:w="1643" w:type="dxa"/>
            <w:vAlign w:val="center"/>
          </w:tcPr>
          <w:p>
            <w:pPr>
              <w:pStyle w:val="9"/>
            </w:pPr>
            <w:r>
              <w:t>2130299</w:t>
            </w:r>
          </w:p>
        </w:tc>
        <w:tc>
          <w:tcPr>
            <w:tcW w:w="1643" w:type="dxa"/>
            <w:vAlign w:val="center"/>
          </w:tcPr>
          <w:p>
            <w:pPr>
              <w:pStyle w:val="9"/>
            </w:pPr>
            <w:r>
              <w:t>其他林业支出</w:t>
            </w:r>
          </w:p>
        </w:tc>
        <w:tc>
          <w:tcPr>
            <w:tcW w:w="1643" w:type="dxa"/>
            <w:vAlign w:val="center"/>
          </w:tcPr>
          <w:p>
            <w:pPr>
              <w:pStyle w:val="8"/>
            </w:pPr>
            <w:r>
              <w:t>199.00</w:t>
            </w:r>
          </w:p>
        </w:tc>
        <w:tc>
          <w:tcPr>
            <w:tcW w:w="1643" w:type="dxa"/>
            <w:vAlign w:val="center"/>
          </w:tcPr>
          <w:p>
            <w:pPr>
              <w:pStyle w:val="8"/>
            </w:pPr>
          </w:p>
        </w:tc>
        <w:tc>
          <w:tcPr>
            <w:tcW w:w="1643" w:type="dxa"/>
            <w:vAlign w:val="center"/>
          </w:tcPr>
          <w:p>
            <w:pPr>
              <w:pStyle w:val="8"/>
            </w:pPr>
            <w:r>
              <w:t>199.00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15</w:t>
            </w:r>
          </w:p>
        </w:tc>
        <w:tc>
          <w:tcPr>
            <w:tcW w:w="1643" w:type="dxa"/>
            <w:vAlign w:val="center"/>
          </w:tcPr>
          <w:p>
            <w:pPr>
              <w:pStyle w:val="9"/>
            </w:pPr>
            <w:r>
              <w:t>221</w:t>
            </w:r>
          </w:p>
        </w:tc>
        <w:tc>
          <w:tcPr>
            <w:tcW w:w="1643" w:type="dxa"/>
            <w:vAlign w:val="center"/>
          </w:tcPr>
          <w:p>
            <w:pPr>
              <w:pStyle w:val="9"/>
            </w:pPr>
            <w:r>
              <w:t>住房保障支出</w:t>
            </w:r>
          </w:p>
        </w:tc>
        <w:tc>
          <w:tcPr>
            <w:tcW w:w="1643" w:type="dxa"/>
            <w:vAlign w:val="center"/>
          </w:tcPr>
          <w:p>
            <w:pPr>
              <w:pStyle w:val="8"/>
            </w:pPr>
            <w:r>
              <w:t>9.30</w:t>
            </w:r>
          </w:p>
        </w:tc>
        <w:tc>
          <w:tcPr>
            <w:tcW w:w="1643" w:type="dxa"/>
            <w:vAlign w:val="center"/>
          </w:tcPr>
          <w:p>
            <w:pPr>
              <w:pStyle w:val="8"/>
            </w:pPr>
            <w:r>
              <w:t>9.30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16</w:t>
            </w:r>
          </w:p>
        </w:tc>
        <w:tc>
          <w:tcPr>
            <w:tcW w:w="1643" w:type="dxa"/>
            <w:vAlign w:val="center"/>
          </w:tcPr>
          <w:p>
            <w:pPr>
              <w:pStyle w:val="9"/>
            </w:pPr>
            <w:r>
              <w:t>22102</w:t>
            </w:r>
          </w:p>
        </w:tc>
        <w:tc>
          <w:tcPr>
            <w:tcW w:w="1643" w:type="dxa"/>
            <w:vAlign w:val="center"/>
          </w:tcPr>
          <w:p>
            <w:pPr>
              <w:pStyle w:val="9"/>
            </w:pPr>
            <w:r>
              <w:t>住房改革支出</w:t>
            </w:r>
          </w:p>
        </w:tc>
        <w:tc>
          <w:tcPr>
            <w:tcW w:w="1643" w:type="dxa"/>
            <w:vAlign w:val="center"/>
          </w:tcPr>
          <w:p>
            <w:pPr>
              <w:pStyle w:val="8"/>
            </w:pPr>
            <w:r>
              <w:t>9.30</w:t>
            </w:r>
          </w:p>
        </w:tc>
        <w:tc>
          <w:tcPr>
            <w:tcW w:w="1643" w:type="dxa"/>
            <w:vAlign w:val="center"/>
          </w:tcPr>
          <w:p>
            <w:pPr>
              <w:pStyle w:val="8"/>
            </w:pPr>
            <w:r>
              <w:t>9.30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17</w:t>
            </w:r>
          </w:p>
        </w:tc>
        <w:tc>
          <w:tcPr>
            <w:tcW w:w="1643" w:type="dxa"/>
            <w:vAlign w:val="center"/>
          </w:tcPr>
          <w:p>
            <w:pPr>
              <w:pStyle w:val="9"/>
            </w:pPr>
            <w:r>
              <w:t>2210201</w:t>
            </w:r>
          </w:p>
        </w:tc>
        <w:tc>
          <w:tcPr>
            <w:tcW w:w="1643" w:type="dxa"/>
            <w:vAlign w:val="center"/>
          </w:tcPr>
          <w:p>
            <w:pPr>
              <w:pStyle w:val="9"/>
            </w:pPr>
            <w:r>
              <w:t>住房公积金</w:t>
            </w:r>
          </w:p>
        </w:tc>
        <w:tc>
          <w:tcPr>
            <w:tcW w:w="1643" w:type="dxa"/>
            <w:vAlign w:val="center"/>
          </w:tcPr>
          <w:p>
            <w:pPr>
              <w:pStyle w:val="8"/>
            </w:pPr>
            <w:r>
              <w:t>9.30</w:t>
            </w:r>
          </w:p>
        </w:tc>
        <w:tc>
          <w:tcPr>
            <w:tcW w:w="1643" w:type="dxa"/>
            <w:vAlign w:val="center"/>
          </w:tcPr>
          <w:p>
            <w:pPr>
              <w:pStyle w:val="8"/>
            </w:pPr>
            <w:r>
              <w:t>9.30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18</w:t>
            </w:r>
          </w:p>
        </w:tc>
        <w:tc>
          <w:tcPr>
            <w:tcW w:w="1643" w:type="dxa"/>
            <w:vAlign w:val="center"/>
          </w:tcPr>
          <w:p>
            <w:pPr>
              <w:pStyle w:val="9"/>
            </w:pPr>
            <w:r>
              <w:t>224</w:t>
            </w:r>
          </w:p>
        </w:tc>
        <w:tc>
          <w:tcPr>
            <w:tcW w:w="1643" w:type="dxa"/>
            <w:vAlign w:val="center"/>
          </w:tcPr>
          <w:p>
            <w:pPr>
              <w:pStyle w:val="9"/>
            </w:pPr>
            <w:r>
              <w:t>灾害防治及应急管理支出</w:t>
            </w:r>
          </w:p>
        </w:tc>
        <w:tc>
          <w:tcPr>
            <w:tcW w:w="1643" w:type="dxa"/>
            <w:vAlign w:val="center"/>
          </w:tcPr>
          <w:p>
            <w:pPr>
              <w:pStyle w:val="8"/>
            </w:pPr>
            <w:r>
              <w:t>15.00</w:t>
            </w:r>
          </w:p>
        </w:tc>
        <w:tc>
          <w:tcPr>
            <w:tcW w:w="1643" w:type="dxa"/>
            <w:vAlign w:val="center"/>
          </w:tcPr>
          <w:p>
            <w:pPr>
              <w:pStyle w:val="8"/>
            </w:pPr>
          </w:p>
        </w:tc>
        <w:tc>
          <w:tcPr>
            <w:tcW w:w="1643" w:type="dxa"/>
            <w:vAlign w:val="center"/>
          </w:tcPr>
          <w:p>
            <w:pPr>
              <w:pStyle w:val="8"/>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19</w:t>
            </w:r>
          </w:p>
        </w:tc>
        <w:tc>
          <w:tcPr>
            <w:tcW w:w="1643" w:type="dxa"/>
            <w:vAlign w:val="center"/>
          </w:tcPr>
          <w:p>
            <w:pPr>
              <w:pStyle w:val="9"/>
            </w:pPr>
            <w:r>
              <w:t>22406</w:t>
            </w:r>
          </w:p>
        </w:tc>
        <w:tc>
          <w:tcPr>
            <w:tcW w:w="1643" w:type="dxa"/>
            <w:vAlign w:val="center"/>
          </w:tcPr>
          <w:p>
            <w:pPr>
              <w:pStyle w:val="9"/>
            </w:pPr>
            <w:r>
              <w:t>自然灾害防治</w:t>
            </w:r>
          </w:p>
        </w:tc>
        <w:tc>
          <w:tcPr>
            <w:tcW w:w="1643" w:type="dxa"/>
            <w:vAlign w:val="center"/>
          </w:tcPr>
          <w:p>
            <w:pPr>
              <w:pStyle w:val="8"/>
            </w:pPr>
            <w:r>
              <w:t>15.00</w:t>
            </w:r>
          </w:p>
        </w:tc>
        <w:tc>
          <w:tcPr>
            <w:tcW w:w="1643" w:type="dxa"/>
            <w:vAlign w:val="center"/>
          </w:tcPr>
          <w:p>
            <w:pPr>
              <w:pStyle w:val="8"/>
            </w:pPr>
          </w:p>
        </w:tc>
        <w:tc>
          <w:tcPr>
            <w:tcW w:w="1643" w:type="dxa"/>
            <w:vAlign w:val="center"/>
          </w:tcPr>
          <w:p>
            <w:pPr>
              <w:pStyle w:val="8"/>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20</w:t>
            </w:r>
          </w:p>
        </w:tc>
        <w:tc>
          <w:tcPr>
            <w:tcW w:w="1643" w:type="dxa"/>
            <w:vAlign w:val="center"/>
          </w:tcPr>
          <w:p>
            <w:pPr>
              <w:pStyle w:val="9"/>
            </w:pPr>
            <w:r>
              <w:t>2240602</w:t>
            </w:r>
          </w:p>
        </w:tc>
        <w:tc>
          <w:tcPr>
            <w:tcW w:w="1643" w:type="dxa"/>
            <w:vAlign w:val="center"/>
          </w:tcPr>
          <w:p>
            <w:pPr>
              <w:pStyle w:val="9"/>
            </w:pPr>
            <w:r>
              <w:t>森林草原防灾减灾</w:t>
            </w:r>
          </w:p>
        </w:tc>
        <w:tc>
          <w:tcPr>
            <w:tcW w:w="1643" w:type="dxa"/>
            <w:vAlign w:val="center"/>
          </w:tcPr>
          <w:p>
            <w:pPr>
              <w:pStyle w:val="8"/>
            </w:pPr>
            <w:r>
              <w:t>15.00</w:t>
            </w:r>
          </w:p>
        </w:tc>
        <w:tc>
          <w:tcPr>
            <w:tcW w:w="1643" w:type="dxa"/>
            <w:vAlign w:val="center"/>
          </w:tcPr>
          <w:p>
            <w:pPr>
              <w:pStyle w:val="8"/>
            </w:pPr>
          </w:p>
        </w:tc>
        <w:tc>
          <w:tcPr>
            <w:tcW w:w="1643" w:type="dxa"/>
            <w:vAlign w:val="center"/>
          </w:tcPr>
          <w:p>
            <w:pPr>
              <w:pStyle w:val="8"/>
            </w:pPr>
            <w:r>
              <w:t>15.00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484滦河口发展服务中心</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预算年度：2022</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pPr>
              <w:pStyle w:val="7"/>
            </w:pPr>
            <w:r>
              <w:t>序号</w:t>
            </w:r>
          </w:p>
          <w:p>
            <w:pPr>
              <w:pStyle w:val="7"/>
            </w:pPr>
            <w:r>
              <w:t>支出部门经济分类科目</w:t>
            </w:r>
          </w:p>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Align w:val="center"/>
          </w:tcPr>
          <w:p>
            <w:pPr>
              <w:pStyle w:val="7"/>
            </w:pPr>
            <w:r>
              <w:t>合计</w:t>
            </w:r>
          </w:p>
        </w:tc>
        <w:tc>
          <w:tcPr>
            <w:tcW w:w="1643" w:type="dxa"/>
            <w:vAlign w:val="center"/>
          </w:tcPr>
          <w:p>
            <w:pPr>
              <w:pStyle w:val="7"/>
            </w:pPr>
            <w:r>
              <w:t>人员经费</w:t>
            </w:r>
          </w:p>
        </w:tc>
        <w:tc>
          <w:tcPr>
            <w:tcW w:w="1643"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130.32</w:t>
            </w:r>
          </w:p>
        </w:tc>
        <w:tc>
          <w:tcPr>
            <w:tcW w:w="1643" w:type="dxa"/>
            <w:vAlign w:val="center"/>
          </w:tcPr>
          <w:p>
            <w:pPr>
              <w:pStyle w:val="12"/>
            </w:pPr>
            <w:r>
              <w:t>115.00</w:t>
            </w:r>
          </w:p>
        </w:tc>
        <w:tc>
          <w:tcPr>
            <w:tcW w:w="1643" w:type="dxa"/>
            <w:vAlign w:val="center"/>
          </w:tcPr>
          <w:p>
            <w:pPr>
              <w:pStyle w:val="12"/>
            </w:pPr>
            <w:r>
              <w:t>15.32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2</w:t>
            </w:r>
          </w:p>
        </w:tc>
        <w:tc>
          <w:tcPr>
            <w:tcW w:w="1643" w:type="dxa"/>
            <w:vAlign w:val="center"/>
          </w:tcPr>
          <w:p>
            <w:pPr>
              <w:pStyle w:val="9"/>
            </w:pPr>
            <w:r>
              <w:t>301</w:t>
            </w:r>
          </w:p>
        </w:tc>
        <w:tc>
          <w:tcPr>
            <w:tcW w:w="1643" w:type="dxa"/>
            <w:vAlign w:val="center"/>
          </w:tcPr>
          <w:p>
            <w:pPr>
              <w:pStyle w:val="9"/>
            </w:pPr>
            <w:r>
              <w:t>工资福利支出</w:t>
            </w:r>
          </w:p>
        </w:tc>
        <w:tc>
          <w:tcPr>
            <w:tcW w:w="1643" w:type="dxa"/>
            <w:vAlign w:val="center"/>
          </w:tcPr>
          <w:p>
            <w:pPr>
              <w:pStyle w:val="8"/>
            </w:pPr>
            <w:r>
              <w:t>115.00</w:t>
            </w:r>
          </w:p>
        </w:tc>
        <w:tc>
          <w:tcPr>
            <w:tcW w:w="1643" w:type="dxa"/>
            <w:vAlign w:val="center"/>
          </w:tcPr>
          <w:p>
            <w:pPr>
              <w:pStyle w:val="8"/>
            </w:pPr>
            <w:r>
              <w:t>115.00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3</w:t>
            </w:r>
          </w:p>
        </w:tc>
        <w:tc>
          <w:tcPr>
            <w:tcW w:w="1643" w:type="dxa"/>
            <w:vAlign w:val="center"/>
          </w:tcPr>
          <w:p>
            <w:pPr>
              <w:pStyle w:val="9"/>
            </w:pPr>
            <w:r>
              <w:t>30101</w:t>
            </w:r>
          </w:p>
        </w:tc>
        <w:tc>
          <w:tcPr>
            <w:tcW w:w="1643" w:type="dxa"/>
            <w:vAlign w:val="center"/>
          </w:tcPr>
          <w:p>
            <w:pPr>
              <w:pStyle w:val="9"/>
            </w:pPr>
            <w:r>
              <w:t>基本工资</w:t>
            </w:r>
          </w:p>
        </w:tc>
        <w:tc>
          <w:tcPr>
            <w:tcW w:w="1643" w:type="dxa"/>
            <w:vAlign w:val="center"/>
          </w:tcPr>
          <w:p>
            <w:pPr>
              <w:pStyle w:val="8"/>
            </w:pPr>
            <w:r>
              <w:t>44.20</w:t>
            </w:r>
          </w:p>
        </w:tc>
        <w:tc>
          <w:tcPr>
            <w:tcW w:w="1643" w:type="dxa"/>
            <w:vAlign w:val="center"/>
          </w:tcPr>
          <w:p>
            <w:pPr>
              <w:pStyle w:val="8"/>
            </w:pPr>
            <w:r>
              <w:t>44.20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4</w:t>
            </w:r>
          </w:p>
        </w:tc>
        <w:tc>
          <w:tcPr>
            <w:tcW w:w="1643" w:type="dxa"/>
            <w:vAlign w:val="center"/>
          </w:tcPr>
          <w:p>
            <w:pPr>
              <w:pStyle w:val="9"/>
            </w:pPr>
            <w:r>
              <w:t>30102</w:t>
            </w:r>
          </w:p>
        </w:tc>
        <w:tc>
          <w:tcPr>
            <w:tcW w:w="1643" w:type="dxa"/>
            <w:vAlign w:val="center"/>
          </w:tcPr>
          <w:p>
            <w:pPr>
              <w:pStyle w:val="9"/>
            </w:pPr>
            <w:r>
              <w:t>津贴补贴</w:t>
            </w:r>
          </w:p>
        </w:tc>
        <w:tc>
          <w:tcPr>
            <w:tcW w:w="1643" w:type="dxa"/>
            <w:vAlign w:val="center"/>
          </w:tcPr>
          <w:p>
            <w:pPr>
              <w:pStyle w:val="8"/>
            </w:pPr>
            <w:r>
              <w:t>2.80</w:t>
            </w:r>
          </w:p>
        </w:tc>
        <w:tc>
          <w:tcPr>
            <w:tcW w:w="1643" w:type="dxa"/>
            <w:vAlign w:val="center"/>
          </w:tcPr>
          <w:p>
            <w:pPr>
              <w:pStyle w:val="8"/>
            </w:pPr>
            <w:r>
              <w:t>2.80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5</w:t>
            </w:r>
          </w:p>
        </w:tc>
        <w:tc>
          <w:tcPr>
            <w:tcW w:w="1643" w:type="dxa"/>
            <w:vAlign w:val="center"/>
          </w:tcPr>
          <w:p>
            <w:pPr>
              <w:pStyle w:val="9"/>
            </w:pPr>
            <w:r>
              <w:t>30107</w:t>
            </w:r>
          </w:p>
        </w:tc>
        <w:tc>
          <w:tcPr>
            <w:tcW w:w="1643" w:type="dxa"/>
            <w:vAlign w:val="center"/>
          </w:tcPr>
          <w:p>
            <w:pPr>
              <w:pStyle w:val="9"/>
            </w:pPr>
            <w:r>
              <w:t>绩效工资</w:t>
            </w:r>
          </w:p>
        </w:tc>
        <w:tc>
          <w:tcPr>
            <w:tcW w:w="1643" w:type="dxa"/>
            <w:vAlign w:val="center"/>
          </w:tcPr>
          <w:p>
            <w:pPr>
              <w:pStyle w:val="8"/>
            </w:pPr>
            <w:r>
              <w:t>31.40</w:t>
            </w:r>
          </w:p>
        </w:tc>
        <w:tc>
          <w:tcPr>
            <w:tcW w:w="1643" w:type="dxa"/>
            <w:vAlign w:val="center"/>
          </w:tcPr>
          <w:p>
            <w:pPr>
              <w:pStyle w:val="8"/>
            </w:pPr>
            <w:r>
              <w:t>31.40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6</w:t>
            </w:r>
          </w:p>
        </w:tc>
        <w:tc>
          <w:tcPr>
            <w:tcW w:w="1643" w:type="dxa"/>
            <w:vAlign w:val="center"/>
          </w:tcPr>
          <w:p>
            <w:pPr>
              <w:pStyle w:val="9"/>
            </w:pPr>
            <w:r>
              <w:t>30108</w:t>
            </w:r>
          </w:p>
        </w:tc>
        <w:tc>
          <w:tcPr>
            <w:tcW w:w="1643" w:type="dxa"/>
            <w:vAlign w:val="center"/>
          </w:tcPr>
          <w:p>
            <w:pPr>
              <w:pStyle w:val="9"/>
            </w:pPr>
            <w:r>
              <w:t>机关事业单位基本养老保险缴费</w:t>
            </w:r>
          </w:p>
        </w:tc>
        <w:tc>
          <w:tcPr>
            <w:tcW w:w="1643" w:type="dxa"/>
            <w:vAlign w:val="center"/>
          </w:tcPr>
          <w:p>
            <w:pPr>
              <w:pStyle w:val="8"/>
            </w:pPr>
            <w:r>
              <w:t>12.30</w:t>
            </w:r>
          </w:p>
        </w:tc>
        <w:tc>
          <w:tcPr>
            <w:tcW w:w="1643" w:type="dxa"/>
            <w:vAlign w:val="center"/>
          </w:tcPr>
          <w:p>
            <w:pPr>
              <w:pStyle w:val="8"/>
            </w:pPr>
            <w:r>
              <w:t>12.30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7</w:t>
            </w:r>
          </w:p>
        </w:tc>
        <w:tc>
          <w:tcPr>
            <w:tcW w:w="1643" w:type="dxa"/>
            <w:vAlign w:val="center"/>
          </w:tcPr>
          <w:p>
            <w:pPr>
              <w:pStyle w:val="9"/>
            </w:pPr>
            <w:r>
              <w:t>30110</w:t>
            </w:r>
          </w:p>
        </w:tc>
        <w:tc>
          <w:tcPr>
            <w:tcW w:w="1643" w:type="dxa"/>
            <w:vAlign w:val="center"/>
          </w:tcPr>
          <w:p>
            <w:pPr>
              <w:pStyle w:val="9"/>
            </w:pPr>
            <w:r>
              <w:t>城镇职工基本医疗保险缴费</w:t>
            </w:r>
          </w:p>
        </w:tc>
        <w:tc>
          <w:tcPr>
            <w:tcW w:w="1643" w:type="dxa"/>
            <w:vAlign w:val="center"/>
          </w:tcPr>
          <w:p>
            <w:pPr>
              <w:pStyle w:val="8"/>
            </w:pPr>
            <w:r>
              <w:t>7.00</w:t>
            </w:r>
          </w:p>
        </w:tc>
        <w:tc>
          <w:tcPr>
            <w:tcW w:w="1643" w:type="dxa"/>
            <w:vAlign w:val="center"/>
          </w:tcPr>
          <w:p>
            <w:pPr>
              <w:pStyle w:val="8"/>
            </w:pPr>
            <w:r>
              <w:t>7.00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8</w:t>
            </w:r>
          </w:p>
        </w:tc>
        <w:tc>
          <w:tcPr>
            <w:tcW w:w="1643" w:type="dxa"/>
            <w:vAlign w:val="center"/>
          </w:tcPr>
          <w:p>
            <w:pPr>
              <w:pStyle w:val="9"/>
            </w:pPr>
            <w:r>
              <w:t>30111</w:t>
            </w:r>
          </w:p>
        </w:tc>
        <w:tc>
          <w:tcPr>
            <w:tcW w:w="1643" w:type="dxa"/>
            <w:vAlign w:val="center"/>
          </w:tcPr>
          <w:p>
            <w:pPr>
              <w:pStyle w:val="9"/>
            </w:pPr>
            <w:r>
              <w:t>公务员医疗补助缴费</w:t>
            </w:r>
          </w:p>
        </w:tc>
        <w:tc>
          <w:tcPr>
            <w:tcW w:w="1643" w:type="dxa"/>
            <w:vAlign w:val="center"/>
          </w:tcPr>
          <w:p>
            <w:pPr>
              <w:pStyle w:val="8"/>
            </w:pPr>
            <w:r>
              <w:t>7.00</w:t>
            </w:r>
          </w:p>
        </w:tc>
        <w:tc>
          <w:tcPr>
            <w:tcW w:w="1643" w:type="dxa"/>
            <w:vAlign w:val="center"/>
          </w:tcPr>
          <w:p>
            <w:pPr>
              <w:pStyle w:val="8"/>
            </w:pPr>
            <w:r>
              <w:t>7.00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9</w:t>
            </w:r>
          </w:p>
        </w:tc>
        <w:tc>
          <w:tcPr>
            <w:tcW w:w="1643" w:type="dxa"/>
            <w:vAlign w:val="center"/>
          </w:tcPr>
          <w:p>
            <w:pPr>
              <w:pStyle w:val="9"/>
            </w:pPr>
            <w:r>
              <w:t>30112</w:t>
            </w:r>
          </w:p>
        </w:tc>
        <w:tc>
          <w:tcPr>
            <w:tcW w:w="1643" w:type="dxa"/>
            <w:vAlign w:val="center"/>
          </w:tcPr>
          <w:p>
            <w:pPr>
              <w:pStyle w:val="9"/>
            </w:pPr>
            <w:r>
              <w:t>其他社会保障缴费</w:t>
            </w:r>
          </w:p>
        </w:tc>
        <w:tc>
          <w:tcPr>
            <w:tcW w:w="1643" w:type="dxa"/>
            <w:vAlign w:val="center"/>
          </w:tcPr>
          <w:p>
            <w:pPr>
              <w:pStyle w:val="8"/>
            </w:pPr>
            <w:r>
              <w:t>1.00</w:t>
            </w:r>
          </w:p>
        </w:tc>
        <w:tc>
          <w:tcPr>
            <w:tcW w:w="1643" w:type="dxa"/>
            <w:vAlign w:val="center"/>
          </w:tcPr>
          <w:p>
            <w:pPr>
              <w:pStyle w:val="8"/>
            </w:pPr>
            <w:r>
              <w:t>1.00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10</w:t>
            </w:r>
          </w:p>
        </w:tc>
        <w:tc>
          <w:tcPr>
            <w:tcW w:w="1643" w:type="dxa"/>
            <w:vAlign w:val="center"/>
          </w:tcPr>
          <w:p>
            <w:pPr>
              <w:pStyle w:val="9"/>
            </w:pPr>
            <w:r>
              <w:t>30113</w:t>
            </w:r>
          </w:p>
        </w:tc>
        <w:tc>
          <w:tcPr>
            <w:tcW w:w="1643" w:type="dxa"/>
            <w:vAlign w:val="center"/>
          </w:tcPr>
          <w:p>
            <w:pPr>
              <w:pStyle w:val="9"/>
            </w:pPr>
            <w:r>
              <w:t>住房公积金</w:t>
            </w:r>
          </w:p>
        </w:tc>
        <w:tc>
          <w:tcPr>
            <w:tcW w:w="1643" w:type="dxa"/>
            <w:vAlign w:val="center"/>
          </w:tcPr>
          <w:p>
            <w:pPr>
              <w:pStyle w:val="8"/>
            </w:pPr>
            <w:r>
              <w:t>9.30</w:t>
            </w:r>
          </w:p>
        </w:tc>
        <w:tc>
          <w:tcPr>
            <w:tcW w:w="1643" w:type="dxa"/>
            <w:vAlign w:val="center"/>
          </w:tcPr>
          <w:p>
            <w:pPr>
              <w:pStyle w:val="8"/>
            </w:pPr>
            <w:r>
              <w:t>9.30</w:t>
            </w: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11</w:t>
            </w:r>
          </w:p>
        </w:tc>
        <w:tc>
          <w:tcPr>
            <w:tcW w:w="1643" w:type="dxa"/>
            <w:vAlign w:val="center"/>
          </w:tcPr>
          <w:p>
            <w:pPr>
              <w:pStyle w:val="9"/>
            </w:pPr>
            <w:r>
              <w:t>302</w:t>
            </w:r>
          </w:p>
        </w:tc>
        <w:tc>
          <w:tcPr>
            <w:tcW w:w="1643" w:type="dxa"/>
            <w:vAlign w:val="center"/>
          </w:tcPr>
          <w:p>
            <w:pPr>
              <w:pStyle w:val="9"/>
            </w:pPr>
            <w:r>
              <w:t>商品和服务支出</w:t>
            </w:r>
          </w:p>
        </w:tc>
        <w:tc>
          <w:tcPr>
            <w:tcW w:w="1643" w:type="dxa"/>
            <w:vAlign w:val="center"/>
          </w:tcPr>
          <w:p>
            <w:pPr>
              <w:pStyle w:val="8"/>
            </w:pPr>
            <w:r>
              <w:t>15.32</w:t>
            </w:r>
          </w:p>
        </w:tc>
        <w:tc>
          <w:tcPr>
            <w:tcW w:w="1643" w:type="dxa"/>
            <w:vAlign w:val="center"/>
          </w:tcPr>
          <w:p>
            <w:pPr>
              <w:pStyle w:val="8"/>
            </w:pPr>
          </w:p>
        </w:tc>
        <w:tc>
          <w:tcPr>
            <w:tcW w:w="1643" w:type="dxa"/>
            <w:vAlign w:val="center"/>
          </w:tcPr>
          <w:p>
            <w:pPr>
              <w:pStyle w:val="8"/>
            </w:pPr>
            <w:r>
              <w:t>15.32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12</w:t>
            </w:r>
          </w:p>
        </w:tc>
        <w:tc>
          <w:tcPr>
            <w:tcW w:w="1643" w:type="dxa"/>
            <w:vAlign w:val="center"/>
          </w:tcPr>
          <w:p>
            <w:pPr>
              <w:pStyle w:val="9"/>
            </w:pPr>
            <w:r>
              <w:t>30201</w:t>
            </w:r>
          </w:p>
        </w:tc>
        <w:tc>
          <w:tcPr>
            <w:tcW w:w="1643" w:type="dxa"/>
            <w:vAlign w:val="center"/>
          </w:tcPr>
          <w:p>
            <w:pPr>
              <w:pStyle w:val="9"/>
            </w:pPr>
            <w:r>
              <w:t>办公费</w:t>
            </w:r>
          </w:p>
        </w:tc>
        <w:tc>
          <w:tcPr>
            <w:tcW w:w="1643" w:type="dxa"/>
            <w:vAlign w:val="center"/>
          </w:tcPr>
          <w:p>
            <w:pPr>
              <w:pStyle w:val="8"/>
            </w:pPr>
            <w:r>
              <w:t>4.00</w:t>
            </w:r>
          </w:p>
        </w:tc>
        <w:tc>
          <w:tcPr>
            <w:tcW w:w="1643" w:type="dxa"/>
            <w:vAlign w:val="center"/>
          </w:tcPr>
          <w:p>
            <w:pPr>
              <w:pStyle w:val="8"/>
            </w:pPr>
          </w:p>
        </w:tc>
        <w:tc>
          <w:tcPr>
            <w:tcW w:w="1643" w:type="dxa"/>
            <w:vAlign w:val="center"/>
          </w:tcPr>
          <w:p>
            <w:pPr>
              <w:pStyle w:val="8"/>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13</w:t>
            </w:r>
          </w:p>
        </w:tc>
        <w:tc>
          <w:tcPr>
            <w:tcW w:w="1643" w:type="dxa"/>
            <w:vAlign w:val="center"/>
          </w:tcPr>
          <w:p>
            <w:pPr>
              <w:pStyle w:val="9"/>
            </w:pPr>
            <w:r>
              <w:t>30207</w:t>
            </w:r>
          </w:p>
        </w:tc>
        <w:tc>
          <w:tcPr>
            <w:tcW w:w="1643" w:type="dxa"/>
            <w:vAlign w:val="center"/>
          </w:tcPr>
          <w:p>
            <w:pPr>
              <w:pStyle w:val="9"/>
            </w:pPr>
            <w:r>
              <w:t>邮电费</w:t>
            </w:r>
          </w:p>
        </w:tc>
        <w:tc>
          <w:tcPr>
            <w:tcW w:w="1643" w:type="dxa"/>
            <w:vAlign w:val="center"/>
          </w:tcPr>
          <w:p>
            <w:pPr>
              <w:pStyle w:val="8"/>
            </w:pPr>
            <w:r>
              <w:t>1.57</w:t>
            </w:r>
          </w:p>
        </w:tc>
        <w:tc>
          <w:tcPr>
            <w:tcW w:w="1643" w:type="dxa"/>
            <w:vAlign w:val="center"/>
          </w:tcPr>
          <w:p>
            <w:pPr>
              <w:pStyle w:val="8"/>
            </w:pPr>
          </w:p>
        </w:tc>
        <w:tc>
          <w:tcPr>
            <w:tcW w:w="1643" w:type="dxa"/>
            <w:vAlign w:val="center"/>
          </w:tcPr>
          <w:p>
            <w:pPr>
              <w:pStyle w:val="8"/>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14</w:t>
            </w:r>
          </w:p>
        </w:tc>
        <w:tc>
          <w:tcPr>
            <w:tcW w:w="1643" w:type="dxa"/>
            <w:vAlign w:val="center"/>
          </w:tcPr>
          <w:p>
            <w:pPr>
              <w:pStyle w:val="9"/>
            </w:pPr>
            <w:r>
              <w:t>30208</w:t>
            </w:r>
          </w:p>
        </w:tc>
        <w:tc>
          <w:tcPr>
            <w:tcW w:w="1643" w:type="dxa"/>
            <w:vAlign w:val="center"/>
          </w:tcPr>
          <w:p>
            <w:pPr>
              <w:pStyle w:val="9"/>
            </w:pPr>
            <w:r>
              <w:t>取暖费</w:t>
            </w:r>
          </w:p>
        </w:tc>
        <w:tc>
          <w:tcPr>
            <w:tcW w:w="1643" w:type="dxa"/>
            <w:vAlign w:val="center"/>
          </w:tcPr>
          <w:p>
            <w:pPr>
              <w:pStyle w:val="8"/>
            </w:pPr>
            <w:r>
              <w:t>5.95</w:t>
            </w:r>
          </w:p>
        </w:tc>
        <w:tc>
          <w:tcPr>
            <w:tcW w:w="1643" w:type="dxa"/>
            <w:vAlign w:val="center"/>
          </w:tcPr>
          <w:p>
            <w:pPr>
              <w:pStyle w:val="8"/>
            </w:pPr>
          </w:p>
        </w:tc>
        <w:tc>
          <w:tcPr>
            <w:tcW w:w="1643" w:type="dxa"/>
            <w:vAlign w:val="center"/>
          </w:tcPr>
          <w:p>
            <w:pPr>
              <w:pStyle w:val="8"/>
            </w:pPr>
            <w:r>
              <w:t>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r>
              <w:t>15</w:t>
            </w:r>
          </w:p>
        </w:tc>
        <w:tc>
          <w:tcPr>
            <w:tcW w:w="1643" w:type="dxa"/>
            <w:vAlign w:val="center"/>
          </w:tcPr>
          <w:p>
            <w:pPr>
              <w:pStyle w:val="9"/>
            </w:pPr>
            <w:r>
              <w:t>30231</w:t>
            </w:r>
          </w:p>
        </w:tc>
        <w:tc>
          <w:tcPr>
            <w:tcW w:w="1643" w:type="dxa"/>
            <w:vAlign w:val="center"/>
          </w:tcPr>
          <w:p>
            <w:pPr>
              <w:pStyle w:val="9"/>
            </w:pPr>
            <w:r>
              <w:t>公务用车运行维护费</w:t>
            </w:r>
          </w:p>
        </w:tc>
        <w:tc>
          <w:tcPr>
            <w:tcW w:w="1643" w:type="dxa"/>
            <w:vAlign w:val="center"/>
          </w:tcPr>
          <w:p>
            <w:pPr>
              <w:pStyle w:val="8"/>
            </w:pPr>
            <w:r>
              <w:t>3.80</w:t>
            </w:r>
          </w:p>
        </w:tc>
        <w:tc>
          <w:tcPr>
            <w:tcW w:w="1643" w:type="dxa"/>
            <w:vAlign w:val="center"/>
          </w:tcPr>
          <w:p>
            <w:pPr>
              <w:pStyle w:val="8"/>
            </w:pPr>
          </w:p>
        </w:tc>
        <w:tc>
          <w:tcPr>
            <w:tcW w:w="1643" w:type="dxa"/>
            <w:vAlign w:val="center"/>
          </w:tcPr>
          <w:p>
            <w:pPr>
              <w:pStyle w:val="8"/>
            </w:pPr>
            <w:r>
              <w:t>3.80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484滦河口发展服务中心</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预算年度：2022</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484滦河口发展服务中心</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预算年度：2022</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484滦河口发展服务中心</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预算年度：2022</w:t>
            </w:r>
          </w:p>
          <w:p>
            <w:pPr>
              <w:pStyle w:val="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8215" w:type="dxa"/>
            <w:gridSpan w:val="5"/>
            <w:vMerge w:val="restart"/>
            <w:vAlign w:val="center"/>
          </w:tcPr>
          <w:p>
            <w:pPr>
              <w:pStyle w:val="7"/>
            </w:pPr>
            <w:r>
              <w:t>项  目</w:t>
            </w:r>
          </w:p>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vAlign w:val="top"/>
          </w:tcPr>
          <w:p/>
        </w:tc>
        <w:tc>
          <w:tcPr>
            <w:tcW w:w="1643" w:type="dxa"/>
            <w:vMerge w:val="continue"/>
            <w:vAlign w:val="top"/>
          </w:tcPr>
          <w:p/>
        </w:tc>
        <w:tc>
          <w:tcPr>
            <w:tcW w:w="1643" w:type="dxa"/>
            <w:vAlign w:val="center"/>
          </w:tcPr>
          <w:p>
            <w:pPr>
              <w:pStyle w:val="7"/>
            </w:pPr>
            <w:r>
              <w:t>合计</w:t>
            </w:r>
          </w:p>
        </w:tc>
        <w:tc>
          <w:tcPr>
            <w:tcW w:w="1643" w:type="dxa"/>
            <w:vAlign w:val="center"/>
          </w:tcPr>
          <w:p>
            <w:pPr>
              <w:pStyle w:val="7"/>
            </w:pPr>
            <w:r>
              <w:t>一般公共预算              财政拨款</w:t>
            </w:r>
          </w:p>
        </w:tc>
        <w:tc>
          <w:tcPr>
            <w:tcW w:w="1643" w:type="dxa"/>
            <w:vAlign w:val="center"/>
          </w:tcPr>
          <w:p>
            <w:pPr>
              <w:pStyle w:val="7"/>
            </w:pPr>
            <w:r>
              <w:t>政府性基金                  预算拨款</w:t>
            </w:r>
          </w:p>
        </w:tc>
        <w:tc>
          <w:tcPr>
            <w:tcW w:w="1643"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0"/>
            </w:pPr>
            <w:r>
              <w:t>1</w:t>
            </w:r>
          </w:p>
        </w:tc>
        <w:tc>
          <w:tcPr>
            <w:tcW w:w="1643" w:type="dxa"/>
            <w:vAlign w:val="center"/>
          </w:tcPr>
          <w:p>
            <w:pPr>
              <w:pStyle w:val="11"/>
            </w:pPr>
            <w:r>
              <w:t>合计</w:t>
            </w:r>
          </w:p>
        </w:tc>
        <w:tc>
          <w:tcPr>
            <w:tcW w:w="1643" w:type="dxa"/>
            <w:vAlign w:val="center"/>
          </w:tcPr>
          <w:p>
            <w:pPr>
              <w:pStyle w:val="12"/>
              <w:rPr>
                <w:rFonts w:hint="eastAsia" w:eastAsia="方正书宋_GBK"/>
                <w:lang w:val="en-US" w:eastAsia="zh-CN"/>
              </w:rPr>
            </w:pPr>
            <w:r>
              <w:rPr>
                <w:rFonts w:hint="eastAsia"/>
                <w:lang w:val="en-US" w:eastAsia="zh-CN"/>
              </w:rPr>
              <w:t>3.8</w:t>
            </w:r>
          </w:p>
        </w:tc>
        <w:tc>
          <w:tcPr>
            <w:tcW w:w="1643" w:type="dxa"/>
            <w:vAlign w:val="center"/>
          </w:tcPr>
          <w:p>
            <w:pPr>
              <w:pStyle w:val="12"/>
              <w:rPr>
                <w:rFonts w:hint="eastAsia" w:eastAsia="方正书宋_GBK"/>
                <w:lang w:val="en-US" w:eastAsia="zh-CN"/>
              </w:rPr>
            </w:pPr>
            <w:r>
              <w:rPr>
                <w:rFonts w:hint="eastAsia"/>
                <w:lang w:val="en-US" w:eastAsia="zh-CN"/>
              </w:rPr>
              <w:t>3.8</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0"/>
            </w:pPr>
            <w:r>
              <w:t>2</w:t>
            </w:r>
          </w:p>
        </w:tc>
        <w:tc>
          <w:tcPr>
            <w:tcW w:w="1643" w:type="dxa"/>
            <w:vAlign w:val="center"/>
          </w:tcPr>
          <w:p>
            <w:pPr>
              <w:pStyle w:val="9"/>
            </w:pPr>
            <w:r>
              <w:t>“三公”经费小计</w:t>
            </w:r>
          </w:p>
        </w:tc>
        <w:tc>
          <w:tcPr>
            <w:tcW w:w="1643" w:type="dxa"/>
            <w:vAlign w:val="center"/>
          </w:tcPr>
          <w:p>
            <w:pPr>
              <w:pStyle w:val="8"/>
              <w:rPr>
                <w:rFonts w:hint="eastAsia" w:eastAsia="方正书宋_GBK"/>
                <w:lang w:val="en-US" w:eastAsia="zh-CN"/>
              </w:rPr>
            </w:pPr>
            <w:r>
              <w:rPr>
                <w:rFonts w:hint="eastAsia"/>
                <w:lang w:val="en-US" w:eastAsia="zh-CN"/>
              </w:rPr>
              <w:t>3.8</w:t>
            </w:r>
          </w:p>
        </w:tc>
        <w:tc>
          <w:tcPr>
            <w:tcW w:w="1643" w:type="dxa"/>
            <w:vAlign w:val="center"/>
          </w:tcPr>
          <w:p>
            <w:pPr>
              <w:pStyle w:val="8"/>
              <w:rPr>
                <w:rFonts w:hint="eastAsia" w:eastAsia="方正书宋_GBK"/>
                <w:lang w:val="en-US" w:eastAsia="zh-CN"/>
              </w:rPr>
            </w:pPr>
            <w:r>
              <w:rPr>
                <w:rFonts w:hint="eastAsia"/>
                <w:lang w:val="en-US" w:eastAsia="zh-CN"/>
              </w:rPr>
              <w:t>3.8</w:t>
            </w: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0"/>
            </w:pPr>
            <w:r>
              <w:t>3</w:t>
            </w:r>
          </w:p>
        </w:tc>
        <w:tc>
          <w:tcPr>
            <w:tcW w:w="1643" w:type="dxa"/>
            <w:vAlign w:val="center"/>
          </w:tcPr>
          <w:p>
            <w:pPr>
              <w:pStyle w:val="9"/>
            </w:pPr>
            <w:r>
              <w:t>一、因公出国（境）费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0"/>
            </w:pPr>
            <w:r>
              <w:t>4</w:t>
            </w:r>
          </w:p>
        </w:tc>
        <w:tc>
          <w:tcPr>
            <w:tcW w:w="1643" w:type="dxa"/>
            <w:vAlign w:val="center"/>
          </w:tcPr>
          <w:p>
            <w:pPr>
              <w:pStyle w:val="9"/>
            </w:pPr>
            <w:r>
              <w:t xml:space="preserve">    其中：教学科研人员因公出国（境）费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0"/>
            </w:pPr>
            <w:r>
              <w:t>5</w:t>
            </w:r>
          </w:p>
        </w:tc>
        <w:tc>
          <w:tcPr>
            <w:tcW w:w="1643" w:type="dxa"/>
            <w:vAlign w:val="center"/>
          </w:tcPr>
          <w:p>
            <w:pPr>
              <w:pStyle w:val="9"/>
            </w:pPr>
            <w:r>
              <w:t xml:space="preserve">          其他因公出国（境）费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0"/>
            </w:pPr>
            <w:r>
              <w:t>6</w:t>
            </w:r>
          </w:p>
        </w:tc>
        <w:tc>
          <w:tcPr>
            <w:tcW w:w="1643" w:type="dxa"/>
            <w:vAlign w:val="center"/>
          </w:tcPr>
          <w:p>
            <w:pPr>
              <w:pStyle w:val="9"/>
            </w:pPr>
            <w:r>
              <w:t>二、公务用车购置及运维费</w:t>
            </w:r>
          </w:p>
        </w:tc>
        <w:tc>
          <w:tcPr>
            <w:tcW w:w="1643" w:type="dxa"/>
            <w:vAlign w:val="center"/>
          </w:tcPr>
          <w:p>
            <w:pPr>
              <w:pStyle w:val="8"/>
              <w:rPr>
                <w:rFonts w:hint="eastAsia" w:eastAsia="方正书宋_GBK"/>
                <w:lang w:val="en-US" w:eastAsia="zh-CN"/>
              </w:rPr>
            </w:pPr>
            <w:r>
              <w:rPr>
                <w:rFonts w:hint="eastAsia"/>
                <w:lang w:val="en-US" w:eastAsia="zh-CN"/>
              </w:rPr>
              <w:t>3.8</w:t>
            </w:r>
          </w:p>
        </w:tc>
        <w:tc>
          <w:tcPr>
            <w:tcW w:w="1643" w:type="dxa"/>
            <w:vAlign w:val="center"/>
          </w:tcPr>
          <w:p>
            <w:pPr>
              <w:pStyle w:val="8"/>
              <w:rPr>
                <w:rFonts w:hint="eastAsia" w:eastAsia="方正书宋_GBK"/>
                <w:lang w:val="en-US" w:eastAsia="zh-CN"/>
              </w:rPr>
            </w:pPr>
            <w:r>
              <w:rPr>
                <w:rFonts w:hint="eastAsia"/>
                <w:lang w:val="en-US" w:eastAsia="zh-CN"/>
              </w:rPr>
              <w:t>3.8</w:t>
            </w: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0"/>
            </w:pPr>
            <w:r>
              <w:t>7</w:t>
            </w:r>
          </w:p>
        </w:tc>
        <w:tc>
          <w:tcPr>
            <w:tcW w:w="1643" w:type="dxa"/>
            <w:vAlign w:val="center"/>
          </w:tcPr>
          <w:p>
            <w:pPr>
              <w:pStyle w:val="9"/>
            </w:pPr>
            <w:r>
              <w:t xml:space="preserve">    其中：公务用车购置费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0"/>
            </w:pPr>
            <w:r>
              <w:t>8</w:t>
            </w:r>
          </w:p>
        </w:tc>
        <w:tc>
          <w:tcPr>
            <w:tcW w:w="1643" w:type="dxa"/>
            <w:vAlign w:val="center"/>
          </w:tcPr>
          <w:p>
            <w:pPr>
              <w:pStyle w:val="9"/>
            </w:pPr>
            <w:r>
              <w:t xml:space="preserve">          公务用车运行维护费</w:t>
            </w:r>
          </w:p>
        </w:tc>
        <w:tc>
          <w:tcPr>
            <w:tcW w:w="1643" w:type="dxa"/>
            <w:vAlign w:val="center"/>
          </w:tcPr>
          <w:p>
            <w:pPr>
              <w:pStyle w:val="8"/>
            </w:pPr>
            <w:r>
              <w:t>3.80</w:t>
            </w:r>
          </w:p>
        </w:tc>
        <w:tc>
          <w:tcPr>
            <w:tcW w:w="1643" w:type="dxa"/>
            <w:vAlign w:val="center"/>
          </w:tcPr>
          <w:p>
            <w:pPr>
              <w:pStyle w:val="8"/>
            </w:pPr>
            <w:r>
              <w:t>3.80</w:t>
            </w:r>
          </w:p>
        </w:tc>
        <w:tc>
          <w:tcPr>
            <w:tcW w:w="1643" w:type="dxa"/>
            <w:vAlign w:val="center"/>
          </w:tcPr>
          <w:p>
            <w:pPr>
              <w:pStyle w:val="8"/>
            </w:pPr>
          </w:p>
        </w:tc>
        <w:tc>
          <w:tcPr>
            <w:tcW w:w="164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0"/>
            </w:pPr>
            <w:r>
              <w:t>9</w:t>
            </w:r>
          </w:p>
        </w:tc>
        <w:tc>
          <w:tcPr>
            <w:tcW w:w="1643" w:type="dxa"/>
            <w:vAlign w:val="center"/>
          </w:tcPr>
          <w:p>
            <w:pPr>
              <w:pStyle w:val="9"/>
            </w:pPr>
            <w:r>
              <w:t>三、公务接待费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滦河口发展服务中心2022年部门预算信息公开情况说明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滦河口发展服务中心2022年部门预算信息公开情况说明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》、《地方预决算公开操作规程》和《关于进一步推进预算公开工作的实施意见》规定，现将滦河口发展服务中心2022年部门预算公开如下：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4"/>
      </w:pPr>
      <w:r>
        <w:t>1、贯彻执行国家有关生态旅游发展的法律法规和方针政策。</w:t>
      </w:r>
    </w:p>
    <w:p>
      <w:pPr>
        <w:pStyle w:val="14"/>
      </w:pPr>
      <w:r>
        <w:t>2、调查辖区范围内生态旅游资源并建立档案，组织环境监测，保护生态旅游区内旅游环境和旅游资源。</w:t>
      </w:r>
    </w:p>
    <w:p>
      <w:pPr>
        <w:pStyle w:val="14"/>
      </w:pPr>
      <w:r>
        <w:t>3、组织制定和实施生态旅游发展的规划，制定生态旅游的各项规章制度，统一管理生态旅游发展服务。</w:t>
      </w:r>
    </w:p>
    <w:p>
      <w:pPr>
        <w:pStyle w:val="14"/>
      </w:pPr>
      <w:r>
        <w:t>4、负责生态旅游区的开发、建设、招商引资及供水、供电、道路等基础设施建设。</w:t>
      </w:r>
    </w:p>
    <w:p>
      <w:pPr>
        <w:pStyle w:val="14"/>
      </w:pPr>
      <w:r>
        <w:t>5、负责滦河口省级湿地公园内工程与基础设施建设、野生动植物资源基础调研和科研、病虫害防治、防火、自然保护区的宣传教育与恢复工程等方面具体事务性工作。</w:t>
      </w:r>
    </w:p>
    <w:p>
      <w:pPr>
        <w:pStyle w:val="14"/>
      </w:pPr>
      <w:r>
        <w:t>6、配合有关部门巡查，防止破坏湿地、</w:t>
      </w:r>
      <w:r>
        <w:rPr>
          <w:rFonts w:hint="eastAsia"/>
          <w:lang w:val="en-US" w:eastAsia="zh-CN"/>
        </w:rPr>
        <w:t>乱砍滥伐</w:t>
      </w:r>
      <w:r>
        <w:t>、猎捕野生动物等破坏湿地生态环境的行为。</w:t>
      </w:r>
    </w:p>
    <w:p>
      <w:pPr>
        <w:pStyle w:val="14"/>
      </w:pPr>
      <w:r>
        <w:t>7、负责滦河口省级湿地公园相关科普知识的宣传与教育工作。</w:t>
      </w:r>
    </w:p>
    <w:p>
      <w:pPr>
        <w:pStyle w:val="14"/>
      </w:pPr>
      <w:r>
        <w:t>8、负责市级湿地资源调查与监测站开展相关湿地监测的事务性工作。</w:t>
      </w:r>
    </w:p>
    <w:p>
      <w:pPr>
        <w:pStyle w:val="14"/>
      </w:pPr>
      <w:r>
        <w:t>9、协助做好辖区征地拆迁补偿等相关事宜。</w:t>
      </w:r>
      <w:bookmarkStart w:id="18" w:name="_GoBack"/>
      <w:bookmarkEnd w:id="18"/>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7"/>
            </w:pPr>
            <w:r>
              <w:t>单位名称</w:t>
            </w:r>
          </w:p>
        </w:tc>
        <w:tc>
          <w:tcPr>
            <w:tcW w:w="2464" w:type="dxa"/>
            <w:vAlign w:val="center"/>
          </w:tcPr>
          <w:p>
            <w:pPr>
              <w:pStyle w:val="7"/>
            </w:pPr>
            <w:r>
              <w:t>单位性质</w:t>
            </w:r>
          </w:p>
        </w:tc>
        <w:tc>
          <w:tcPr>
            <w:tcW w:w="2464" w:type="dxa"/>
            <w:vAlign w:val="center"/>
          </w:tcPr>
          <w:p>
            <w:pPr>
              <w:pStyle w:val="7"/>
            </w:pPr>
            <w:r>
              <w:t>单位规格</w:t>
            </w:r>
          </w:p>
        </w:tc>
        <w:tc>
          <w:tcPr>
            <w:tcW w:w="2464"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9"/>
            </w:pPr>
            <w:r>
              <w:t>乐亭县滦河口生态旅游区发展服务中心</w:t>
            </w:r>
          </w:p>
        </w:tc>
        <w:tc>
          <w:tcPr>
            <w:tcW w:w="2464" w:type="dxa"/>
            <w:vAlign w:val="center"/>
          </w:tcPr>
          <w:p>
            <w:pPr>
              <w:pStyle w:val="10"/>
            </w:pPr>
            <w:r>
              <w:t>事业</w:t>
            </w:r>
          </w:p>
        </w:tc>
        <w:tc>
          <w:tcPr>
            <w:tcW w:w="2464" w:type="dxa"/>
            <w:vAlign w:val="center"/>
          </w:tcPr>
          <w:p>
            <w:pPr>
              <w:pStyle w:val="10"/>
            </w:pPr>
            <w:r>
              <w:t>正科级</w:t>
            </w:r>
          </w:p>
        </w:tc>
        <w:tc>
          <w:tcPr>
            <w:tcW w:w="2464" w:type="dxa"/>
            <w:vAlign w:val="center"/>
          </w:tcPr>
          <w:p>
            <w:pPr>
              <w:pStyle w:val="10"/>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按照预算管理有关规定，目前我省部门预算的编制实行综合预算管理，即全部收入和支出都反映在预算中。滦河口发展服务中心机关及所属事业单位的收支包含在部门预算中。</w:t>
      </w:r>
    </w:p>
    <w:p>
      <w:pPr>
        <w:pStyle w:val="15"/>
      </w:pPr>
      <w:r>
        <w:t xml:space="preserve">2022年度部门预算情况说明        </w:t>
      </w:r>
    </w:p>
    <w:p>
      <w:pPr>
        <w:pStyle w:val="15"/>
      </w:pPr>
      <w:r>
        <w:t>（一）收入情况</w:t>
      </w:r>
    </w:p>
    <w:p>
      <w:pPr>
        <w:pStyle w:val="15"/>
      </w:pPr>
      <w:r>
        <w:rPr>
          <w:rFonts w:hint="eastAsia"/>
          <w:lang w:val="en-US" w:eastAsia="zh-CN"/>
        </w:rPr>
        <w:t>反映</w:t>
      </w:r>
      <w:r>
        <w:t>本部门当年一般公共预算拨款。2022年部门预算收入344.32万元，其中：财政拨款收入344.32万元，其他收入0万元。去年部门预算收入303.62万元。</w:t>
      </w:r>
    </w:p>
    <w:p>
      <w:pPr>
        <w:pStyle w:val="15"/>
      </w:pPr>
      <w:r>
        <w:t>（二）支出情况</w:t>
      </w:r>
    </w:p>
    <w:p>
      <w:pPr>
        <w:pStyle w:val="15"/>
      </w:pPr>
      <w:r>
        <w:t>本年预算支出：本年支出344.32万元，其中人员经费115万元，正常公用经费15.32万元。项目经费214万元。与去年相比增加人员经费12.38万元，主要原因是减少人员一名，增加退役军人两名；正常公用经费比去年增加3.07万元，主要原因是增加人员及公务用车由燃油汽车变为新能源汽车，经费增加；项目支出比上年增加25.25万元，主要原因是下属林场增加工资，其他项目与上年相同。</w:t>
      </w:r>
    </w:p>
    <w:p>
      <w:pPr>
        <w:pStyle w:val="15"/>
      </w:pPr>
      <w:r>
        <w:t>（三）比上年增减情况</w:t>
      </w:r>
    </w:p>
    <w:p>
      <w:pPr>
        <w:pStyle w:val="15"/>
      </w:pPr>
      <w:r>
        <w:t>2022年预算收入较2021年增加40.7万元，其中人员经费收入增加12.38万元，增加比例为12.06%，主要是人员变动所致。正常公用比去年增加3.07万元，主要原因是增加人员及公务用车由燃油汽车变为新能源汽车，经费增加；项目支出较上年增加25.25万元，增加比例为13.38%，主要原因是下属林场工资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6"/>
      </w:pPr>
      <w:r>
        <w:t>机关运行经费安排情况</w:t>
      </w:r>
    </w:p>
    <w:p>
      <w:pPr>
        <w:pStyle w:val="16"/>
      </w:pPr>
      <w:r>
        <w:t>2022年我部门经费预算为15.32万元。主要指部门的日常公用经费，分别是办公费4万元，邮电费1.57万元，办公用房取暖费5.95万元，公务用车维护费3.8万元。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7"/>
      </w:pPr>
      <w:r>
        <w:t>财政拨款“三公”经费预算情况及增减变化原因</w:t>
      </w:r>
    </w:p>
    <w:p>
      <w:pPr>
        <w:pStyle w:val="17"/>
      </w:pPr>
      <w:r>
        <w:t xml:space="preserve">2022年我部门“三公”经费预算安排3.8万元，较上年预算增加0.96万元。具体安排情况为： </w:t>
      </w:r>
    </w:p>
    <w:p>
      <w:pPr>
        <w:pStyle w:val="17"/>
      </w:pPr>
      <w:r>
        <w:t>1、公务用车购置及运行费。共计安排3.8万元，较上年预算增加0.96万元。</w:t>
      </w:r>
    </w:p>
    <w:p>
      <w:pPr>
        <w:pStyle w:val="17"/>
      </w:pPr>
      <w:r>
        <w:t>①公务用车购置安排0万元。较上年预算持平。</w:t>
      </w:r>
    </w:p>
    <w:p>
      <w:pPr>
        <w:pStyle w:val="17"/>
      </w:pPr>
      <w:r>
        <w:t>②公车运行维护经费安排3.8万元，较上年预算增加0.96万元。增加原因为公车改革，由新能源车代替燃油汽车。</w:t>
      </w:r>
    </w:p>
    <w:p>
      <w:pPr>
        <w:pStyle w:val="17"/>
      </w:pPr>
      <w:r>
        <w:t>2、公务接待费因招商经费取消，无接待费。</w:t>
      </w:r>
    </w:p>
    <w:p>
      <w:pPr>
        <w:pStyle w:val="17"/>
      </w:pPr>
      <w:r>
        <w:t>3、因公出国（境）费安排0万元，与上年持平。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8"/>
      </w:pPr>
      <w:r>
        <w:t>以习近平新时代中国特色社会主义思想为指导，坚决贯彻党的基本理论、基本路线、基本方略，紧扣全面建成小康社会目标任务，坚持稳中求进工作总基调，坚持新发展理念，坚持以供给侧结构性改革为主线，以县重点工作为统领，推动高质量发展，全面做好“六稳”工作，统筹推进稳增长、促改革、调结构、惠民生、防风险、保稳定，确保人民生活水平持续提升和社会大局安全稳定，扎实推动建成全国百强美丽乐亭取得新成效。</w:t>
      </w:r>
    </w:p>
    <w:p>
      <w:pPr>
        <w:pStyle w:val="18"/>
      </w:pPr>
      <w:r>
        <w:t>滦河口生态旅游区发展服务中心突出生态、健康两大特色，重点发展生态旅游、康养旅游、医疗旅游、休闲旅游、度假旅游，组织招商宣传、项目协调工作；促进森林资源保护与管理，增加森林面积，提高森林质量，加强湿地、自然保护区沙化土地封禁保护能力，降低林业病虫害发生率，推进国有林场改革；森林防火工作是防灾减灾工作重要组成部分，是社会稳定和人民安居乐业的重要保障，事关资源环境保护和生态安全，因此要加强林区防火工作，坚持预防为主，扎实做好修建防火道、防火巡护，提高防火意识</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19"/>
      </w:pPr>
      <w:r>
        <w:t>1、森林生态效益补偿</w:t>
      </w:r>
    </w:p>
    <w:p>
      <w:pPr>
        <w:pStyle w:val="19"/>
      </w:pPr>
      <w:r>
        <w:t>促进森林资源保护与管理，增加森林面积，2022年实施造林面积500亩，加强中幼林抚育，实施森林抚育1000亩。提高森林质量，降低林业病虫害发生率，计划实施防治美国白蛾飞机喷洒药物2次，涉及有林面积9000亩。</w:t>
      </w:r>
    </w:p>
    <w:p>
      <w:pPr>
        <w:pStyle w:val="19"/>
      </w:pPr>
    </w:p>
    <w:p>
      <w:pPr>
        <w:pStyle w:val="19"/>
      </w:pPr>
    </w:p>
    <w:p>
      <w:pPr>
        <w:pStyle w:val="19"/>
      </w:pPr>
    </w:p>
    <w:p>
      <w:pPr>
        <w:pStyle w:val="19"/>
      </w:pPr>
      <w:r>
        <w:t>2、森林草原防灾减灾</w:t>
      </w:r>
    </w:p>
    <w:p>
      <w:pPr>
        <w:pStyle w:val="19"/>
      </w:pPr>
      <w:r>
        <w:t>森林防火工作事关环境保护和生态安全，加强林区防火工作，坚持以预防为主的方针，扎实做好修建防火道、防火巡护工作，计划修建防火隔离带50千米，加大防火宣传力度，利用小喇叭宣传防火知识，发放宣传手册，在易发地段张贴防火标语和警示牌，并组成巡逻队，在防火期不间断巡查。</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0"/>
      </w:pPr>
      <w:r>
        <w:t>1、完善制度建设：认真贯彻国家和省有关财经方针、政策，根据预算绩效管理相关要求，制定完善预算绩效管理制度、资金管理办法、工作保障制度等，为全年预算绩效目标的实现奠定制度基础。</w:t>
      </w:r>
    </w:p>
    <w:p>
      <w:pPr>
        <w:pStyle w:val="20"/>
      </w:pPr>
      <w:r>
        <w:t>2、加强支出管理:通过优化支出结构、编细编实预算、加快履行政府采购手续、尽快启动项目、及时支付资金。</w:t>
      </w:r>
    </w:p>
    <w:p>
      <w:pPr>
        <w:pStyle w:val="20"/>
      </w:pPr>
      <w:r>
        <w:t>3、加强绩效运行监控。按要求开展绩效运行监控，发现问题及时采取措施，确保绩效目标如期保质实现。</w:t>
      </w:r>
    </w:p>
    <w:p>
      <w:pPr>
        <w:pStyle w:val="20"/>
      </w:pPr>
      <w:r>
        <w:t>4、做好绩效自评。按要求开展上年度部门预算绩效自评和重点评价工作，对评价中发现的问题及时整改，调整优化支出结构，提高财政资金使用效益。</w:t>
      </w:r>
    </w:p>
    <w:p>
      <w:pPr>
        <w:pStyle w:val="20"/>
      </w:pPr>
      <w:r>
        <w:t>5、规范财务资产管理。完善财务管理制度，严格审批程序，加强固定资产登记、使用和报废处置管理，做到支出合理，物尽其用。</w:t>
      </w:r>
    </w:p>
    <w:p>
      <w:pPr>
        <w:pStyle w:val="20"/>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0"/>
      </w:pPr>
      <w:r>
        <w:t>7、加强宣传培训调研等。加强人员培训，提高本部门职工业务素质；加强调研，提出优化财政资金配置、提高资金使用效益的意见；加大宣传力度，强化预算绩效管理意识，促进预算绩效管理水平进一步提升。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eastAsia" w:ascii="方正楷体_GBK" w:hAnsi="方正楷体_GBK" w:eastAsia="方正楷体_GBK" w:cs="方正楷体_GBK"/>
          <w:b/>
          <w:color w:val="000000"/>
          <w:sz w:val="32"/>
          <w:lang w:val="en-US" w:eastAsia="zh-CN"/>
        </w:rPr>
      </w:pPr>
      <w:r>
        <w:rPr>
          <w:rFonts w:ascii="方正楷体_GBK" w:hAnsi="方正楷体_GBK" w:eastAsia="方正楷体_GBK" w:cs="方正楷体_GBK"/>
          <w:b/>
          <w:color w:val="000000"/>
          <w:sz w:val="32"/>
        </w:rPr>
        <w:t>第二部分  专项资金绩效目</w:t>
      </w:r>
      <w:r>
        <w:rPr>
          <w:rFonts w:hint="eastAsia" w:ascii="方正楷体_GBK" w:hAnsi="方正楷体_GBK" w:eastAsia="方正楷体_GBK" w:cs="方正楷体_GBK"/>
          <w:b/>
          <w:color w:val="000000"/>
          <w:sz w:val="32"/>
          <w:lang w:val="en-US" w:eastAsia="zh-CN"/>
        </w:rPr>
        <w:t>标</w:t>
      </w:r>
    </w:p>
    <w:p>
      <w:pPr>
        <w:spacing w:before="0" w:after="0" w:line="240" w:lineRule="auto"/>
        <w:ind w:firstLine="64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spacing w:before="0" w:after="0" w:line="240" w:lineRule="auto"/>
        <w:ind w:firstLine="640"/>
        <w:jc w:val="left"/>
        <w:outlineLvl w:val="9"/>
      </w:pPr>
      <w:r>
        <w:rPr>
          <w:rFonts w:ascii="方正仿宋_GBK" w:hAnsi="方正仿宋_GBK" w:eastAsia="方正仿宋_GBK" w:cs="方正仿宋_GBK"/>
          <w:b/>
          <w:color w:val="000000"/>
          <w:sz w:val="28"/>
        </w:rPr>
        <w:t>1、姜各庄林场森林生态效益补偿绩效目标表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造林面积</w:t>
            </w:r>
          </w:p>
        </w:tc>
        <w:tc>
          <w:tcPr>
            <w:tcW w:w="2466" w:type="dxa"/>
            <w:vAlign w:val="center"/>
          </w:tcPr>
          <w:p>
            <w:pPr>
              <w:pStyle w:val="9"/>
            </w:pPr>
            <w:r>
              <w:t>当年完成的造林面积数</w:t>
            </w:r>
          </w:p>
        </w:tc>
        <w:tc>
          <w:tcPr>
            <w:tcW w:w="2466" w:type="dxa"/>
            <w:vAlign w:val="center"/>
          </w:tcPr>
          <w:p>
            <w:pPr>
              <w:pStyle w:val="9"/>
            </w:pPr>
            <w:r>
              <w:t>≥95百分比</w:t>
            </w:r>
          </w:p>
        </w:tc>
        <w:tc>
          <w:tcPr>
            <w:tcW w:w="2466" w:type="dxa"/>
            <w:vAlign w:val="center"/>
          </w:tcPr>
          <w:p>
            <w:pPr>
              <w:pStyle w:val="9"/>
            </w:pPr>
            <w:r>
              <w:t>往年完成的造林面积数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数量指标</w:t>
            </w:r>
          </w:p>
        </w:tc>
        <w:tc>
          <w:tcPr>
            <w:tcW w:w="2466" w:type="dxa"/>
            <w:vAlign w:val="center"/>
          </w:tcPr>
          <w:p>
            <w:pPr>
              <w:pStyle w:val="9"/>
            </w:pPr>
            <w:r>
              <w:t>森林抚育面积</w:t>
            </w:r>
          </w:p>
        </w:tc>
        <w:tc>
          <w:tcPr>
            <w:tcW w:w="2466" w:type="dxa"/>
            <w:vAlign w:val="center"/>
          </w:tcPr>
          <w:p>
            <w:pPr>
              <w:pStyle w:val="9"/>
            </w:pPr>
            <w:r>
              <w:t>当年完成的森林抚育面积数</w:t>
            </w:r>
          </w:p>
        </w:tc>
        <w:tc>
          <w:tcPr>
            <w:tcW w:w="2466" w:type="dxa"/>
            <w:vAlign w:val="center"/>
          </w:tcPr>
          <w:p>
            <w:pPr>
              <w:pStyle w:val="9"/>
            </w:pPr>
            <w:r>
              <w:t>≥95百分比</w:t>
            </w:r>
          </w:p>
        </w:tc>
        <w:tc>
          <w:tcPr>
            <w:tcW w:w="2466" w:type="dxa"/>
            <w:vAlign w:val="center"/>
          </w:tcPr>
          <w:p>
            <w:pPr>
              <w:pStyle w:val="9"/>
            </w:pPr>
            <w:r>
              <w:t>往年完成的造林面积数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造林投入成本</w:t>
            </w:r>
          </w:p>
        </w:tc>
        <w:tc>
          <w:tcPr>
            <w:tcW w:w="2466" w:type="dxa"/>
            <w:vAlign w:val="center"/>
          </w:tcPr>
          <w:p>
            <w:pPr>
              <w:pStyle w:val="9"/>
            </w:pPr>
            <w:r>
              <w:t>造林所需成本</w:t>
            </w:r>
          </w:p>
        </w:tc>
        <w:tc>
          <w:tcPr>
            <w:tcW w:w="2466" w:type="dxa"/>
            <w:vAlign w:val="center"/>
          </w:tcPr>
          <w:p>
            <w:pPr>
              <w:pStyle w:val="9"/>
            </w:pPr>
            <w:r>
              <w:t>成本逐年降低</w:t>
            </w:r>
          </w:p>
        </w:tc>
        <w:tc>
          <w:tcPr>
            <w:tcW w:w="2466" w:type="dxa"/>
            <w:vAlign w:val="center"/>
          </w:tcPr>
          <w:p>
            <w:pPr>
              <w:pStyle w:val="9"/>
            </w:pPr>
            <w:r>
              <w:t>近三年造林成本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当年完成</w:t>
            </w:r>
          </w:p>
        </w:tc>
        <w:tc>
          <w:tcPr>
            <w:tcW w:w="2466" w:type="dxa"/>
            <w:vAlign w:val="center"/>
          </w:tcPr>
          <w:p>
            <w:pPr>
              <w:pStyle w:val="9"/>
            </w:pPr>
            <w:r>
              <w:t>按工作时效完成</w:t>
            </w:r>
          </w:p>
        </w:tc>
        <w:tc>
          <w:tcPr>
            <w:tcW w:w="2466" w:type="dxa"/>
            <w:vAlign w:val="center"/>
          </w:tcPr>
          <w:p>
            <w:pPr>
              <w:pStyle w:val="9"/>
            </w:pPr>
            <w:r>
              <w:t>当年完成</w:t>
            </w:r>
          </w:p>
        </w:tc>
        <w:tc>
          <w:tcPr>
            <w:tcW w:w="2466" w:type="dxa"/>
            <w:vAlign w:val="center"/>
          </w:tcPr>
          <w:p>
            <w:pPr>
              <w:pStyle w:val="9"/>
            </w:pPr>
            <w:r>
              <w:t>按造林、抚育方案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9"/>
            </w:pPr>
            <w:r>
              <w:t>社会效益指标</w:t>
            </w:r>
          </w:p>
        </w:tc>
        <w:tc>
          <w:tcPr>
            <w:tcW w:w="2466" w:type="dxa"/>
            <w:vAlign w:val="center"/>
          </w:tcPr>
          <w:p>
            <w:pPr>
              <w:pStyle w:val="9"/>
            </w:pPr>
            <w:r>
              <w:t>涵养水土、防风固沙、净化空气</w:t>
            </w:r>
          </w:p>
        </w:tc>
        <w:tc>
          <w:tcPr>
            <w:tcW w:w="2466" w:type="dxa"/>
            <w:vAlign w:val="center"/>
          </w:tcPr>
          <w:p>
            <w:pPr>
              <w:pStyle w:val="9"/>
            </w:pPr>
            <w:r>
              <w:t>森林储蓄量增加、保护水土、改善空气质量</w:t>
            </w:r>
          </w:p>
        </w:tc>
        <w:tc>
          <w:tcPr>
            <w:tcW w:w="2466" w:type="dxa"/>
            <w:vAlign w:val="center"/>
          </w:tcPr>
          <w:p>
            <w:pPr>
              <w:pStyle w:val="9"/>
            </w:pPr>
            <w:r>
              <w:t>逐年提升</w:t>
            </w:r>
          </w:p>
        </w:tc>
        <w:tc>
          <w:tcPr>
            <w:tcW w:w="2466" w:type="dxa"/>
            <w:vAlign w:val="center"/>
          </w:tcPr>
          <w:p>
            <w:pPr>
              <w:pStyle w:val="9"/>
            </w:pPr>
            <w:r>
              <w:t>相关部门监管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林业有害生物成灾率</w:t>
            </w:r>
          </w:p>
        </w:tc>
        <w:tc>
          <w:tcPr>
            <w:tcW w:w="2466" w:type="dxa"/>
            <w:vAlign w:val="center"/>
          </w:tcPr>
          <w:p>
            <w:pPr>
              <w:pStyle w:val="9"/>
            </w:pPr>
            <w:r>
              <w:t>林业有害生物成灾面积与森林面积比率</w:t>
            </w:r>
          </w:p>
        </w:tc>
        <w:tc>
          <w:tcPr>
            <w:tcW w:w="2466" w:type="dxa"/>
            <w:vAlign w:val="center"/>
          </w:tcPr>
          <w:p>
            <w:pPr>
              <w:pStyle w:val="9"/>
            </w:pPr>
            <w:r>
              <w:t>逐年降低</w:t>
            </w:r>
          </w:p>
        </w:tc>
        <w:tc>
          <w:tcPr>
            <w:tcW w:w="2466" w:type="dxa"/>
            <w:vAlign w:val="center"/>
          </w:tcPr>
          <w:p>
            <w:pPr>
              <w:pStyle w:val="9"/>
            </w:pPr>
            <w:r>
              <w:t>相关部门监管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林区树木可持续生长</w:t>
            </w:r>
          </w:p>
        </w:tc>
        <w:tc>
          <w:tcPr>
            <w:tcW w:w="2466" w:type="dxa"/>
            <w:vAlign w:val="center"/>
          </w:tcPr>
          <w:p>
            <w:pPr>
              <w:pStyle w:val="9"/>
            </w:pPr>
            <w:r>
              <w:t>树木持续增长对生态环境的影响</w:t>
            </w:r>
          </w:p>
        </w:tc>
        <w:tc>
          <w:tcPr>
            <w:tcW w:w="2466" w:type="dxa"/>
            <w:vAlign w:val="center"/>
          </w:tcPr>
          <w:p>
            <w:pPr>
              <w:pStyle w:val="9"/>
            </w:pPr>
            <w:r>
              <w:t>逐年 提升</w:t>
            </w:r>
          </w:p>
        </w:tc>
        <w:tc>
          <w:tcPr>
            <w:tcW w:w="2466" w:type="dxa"/>
            <w:vAlign w:val="center"/>
          </w:tcPr>
          <w:p>
            <w:pPr>
              <w:pStyle w:val="9"/>
            </w:pPr>
            <w:r>
              <w:t>年初年末林木调查报告对比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生态黄精指数提高</w:t>
            </w:r>
          </w:p>
        </w:tc>
        <w:tc>
          <w:tcPr>
            <w:tcW w:w="2466" w:type="dxa"/>
            <w:vAlign w:val="center"/>
          </w:tcPr>
          <w:p>
            <w:pPr>
              <w:pStyle w:val="9"/>
            </w:pPr>
            <w:r>
              <w:t>树木对生态环境影响程度</w:t>
            </w:r>
          </w:p>
        </w:tc>
        <w:tc>
          <w:tcPr>
            <w:tcW w:w="2466" w:type="dxa"/>
            <w:vAlign w:val="center"/>
          </w:tcPr>
          <w:p>
            <w:pPr>
              <w:pStyle w:val="9"/>
            </w:pPr>
            <w:r>
              <w:t>逐年 提升</w:t>
            </w:r>
          </w:p>
        </w:tc>
        <w:tc>
          <w:tcPr>
            <w:tcW w:w="2466" w:type="dxa"/>
            <w:vAlign w:val="center"/>
          </w:tcPr>
          <w:p>
            <w:pPr>
              <w:pStyle w:val="9"/>
            </w:pPr>
            <w:r>
              <w:t>相关部门监管</w:t>
            </w:r>
          </w:p>
        </w:tc>
      </w:tr>
    </w:tbl>
    <w:p>
      <w:p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2、森林草原防灾减灾绩效目标表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1.修防火道50千米</w:t>
            </w:r>
          </w:p>
          <w:p>
            <w:pPr>
              <w:pStyle w:val="9"/>
            </w:pPr>
            <w:r>
              <w:t>2.防火宣传</w:t>
            </w:r>
          </w:p>
          <w:p>
            <w:pPr>
              <w:pStyle w:val="9"/>
            </w:pPr>
            <w:r>
              <w:t>3.森林防火巡查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修防火隔离带</w:t>
            </w:r>
          </w:p>
        </w:tc>
        <w:tc>
          <w:tcPr>
            <w:tcW w:w="2466" w:type="dxa"/>
            <w:vAlign w:val="center"/>
          </w:tcPr>
          <w:p>
            <w:pPr>
              <w:pStyle w:val="9"/>
            </w:pPr>
            <w:r>
              <w:t>修防火隔离带</w:t>
            </w:r>
          </w:p>
        </w:tc>
        <w:tc>
          <w:tcPr>
            <w:tcW w:w="2466" w:type="dxa"/>
            <w:vAlign w:val="center"/>
          </w:tcPr>
          <w:p>
            <w:pPr>
              <w:pStyle w:val="9"/>
            </w:pPr>
            <w:r>
              <w:t>≥50千米</w:t>
            </w:r>
          </w:p>
        </w:tc>
        <w:tc>
          <w:tcPr>
            <w:tcW w:w="2466" w:type="dxa"/>
            <w:vAlign w:val="center"/>
          </w:tcPr>
          <w:p>
            <w:pPr>
              <w:pStyle w:val="9"/>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防火道验收合格率</w:t>
            </w:r>
          </w:p>
        </w:tc>
        <w:tc>
          <w:tcPr>
            <w:tcW w:w="2466" w:type="dxa"/>
            <w:vAlign w:val="center"/>
          </w:tcPr>
          <w:p>
            <w:pPr>
              <w:pStyle w:val="9"/>
            </w:pPr>
            <w:r>
              <w:t>防火道验收合格率</w:t>
            </w:r>
          </w:p>
        </w:tc>
        <w:tc>
          <w:tcPr>
            <w:tcW w:w="2466" w:type="dxa"/>
            <w:vAlign w:val="center"/>
          </w:tcPr>
          <w:p>
            <w:pPr>
              <w:pStyle w:val="9"/>
            </w:pPr>
            <w:r>
              <w:t>≥95百分比</w:t>
            </w:r>
          </w:p>
        </w:tc>
        <w:tc>
          <w:tcPr>
            <w:tcW w:w="2466" w:type="dxa"/>
            <w:vAlign w:val="center"/>
          </w:tcPr>
          <w:p>
            <w:pPr>
              <w:pStyle w:val="9"/>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防火道完成时间</w:t>
            </w:r>
          </w:p>
        </w:tc>
        <w:tc>
          <w:tcPr>
            <w:tcW w:w="2466" w:type="dxa"/>
            <w:vAlign w:val="center"/>
          </w:tcPr>
          <w:p>
            <w:pPr>
              <w:pStyle w:val="9"/>
            </w:pPr>
            <w:r>
              <w:t>防火道完成时间</w:t>
            </w:r>
          </w:p>
        </w:tc>
        <w:tc>
          <w:tcPr>
            <w:tcW w:w="2466" w:type="dxa"/>
            <w:vAlign w:val="center"/>
          </w:tcPr>
          <w:p>
            <w:pPr>
              <w:pStyle w:val="9"/>
            </w:pPr>
            <w:r>
              <w:t>10月底完成</w:t>
            </w:r>
          </w:p>
        </w:tc>
        <w:tc>
          <w:tcPr>
            <w:tcW w:w="2466" w:type="dxa"/>
            <w:vAlign w:val="center"/>
          </w:tcPr>
          <w:p>
            <w:pPr>
              <w:pStyle w:val="9"/>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9"/>
            </w:pPr>
            <w:r>
              <w:t>社会效益指标</w:t>
            </w:r>
          </w:p>
        </w:tc>
        <w:tc>
          <w:tcPr>
            <w:tcW w:w="2466" w:type="dxa"/>
            <w:vAlign w:val="center"/>
          </w:tcPr>
          <w:p>
            <w:pPr>
              <w:pStyle w:val="9"/>
            </w:pPr>
            <w:r>
              <w:t>维护社会稳定</w:t>
            </w:r>
          </w:p>
        </w:tc>
        <w:tc>
          <w:tcPr>
            <w:tcW w:w="2466" w:type="dxa"/>
            <w:vAlign w:val="center"/>
          </w:tcPr>
          <w:p>
            <w:pPr>
              <w:pStyle w:val="9"/>
            </w:pPr>
            <w:r>
              <w:t>维护社会稳定</w:t>
            </w:r>
          </w:p>
        </w:tc>
        <w:tc>
          <w:tcPr>
            <w:tcW w:w="2466" w:type="dxa"/>
            <w:vAlign w:val="center"/>
          </w:tcPr>
          <w:p>
            <w:pPr>
              <w:pStyle w:val="9"/>
            </w:pPr>
            <w:r>
              <w:t>提高</w:t>
            </w:r>
          </w:p>
        </w:tc>
        <w:tc>
          <w:tcPr>
            <w:tcW w:w="2466" w:type="dxa"/>
            <w:vAlign w:val="center"/>
          </w:tcPr>
          <w:p>
            <w:pPr>
              <w:pStyle w:val="9"/>
            </w:pPr>
            <w:r>
              <w:t>相关部门规定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 xml:space="preserve">保护湿地，促进生态建设 </w:t>
            </w:r>
          </w:p>
        </w:tc>
        <w:tc>
          <w:tcPr>
            <w:tcW w:w="2466" w:type="dxa"/>
            <w:vAlign w:val="center"/>
          </w:tcPr>
          <w:p>
            <w:pPr>
              <w:pStyle w:val="9"/>
            </w:pPr>
            <w:r>
              <w:t xml:space="preserve">保护湿地，促进生态建设 </w:t>
            </w:r>
          </w:p>
        </w:tc>
        <w:tc>
          <w:tcPr>
            <w:tcW w:w="2466" w:type="dxa"/>
            <w:vAlign w:val="center"/>
          </w:tcPr>
          <w:p>
            <w:pPr>
              <w:pStyle w:val="9"/>
            </w:pPr>
            <w:r>
              <w:t>提高</w:t>
            </w:r>
          </w:p>
        </w:tc>
        <w:tc>
          <w:tcPr>
            <w:tcW w:w="2466" w:type="dxa"/>
            <w:vAlign w:val="center"/>
          </w:tcPr>
          <w:p>
            <w:pPr>
              <w:pStyle w:val="9"/>
            </w:pPr>
            <w:r>
              <w:t>相关部门规定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经济效益指标</w:t>
            </w:r>
          </w:p>
        </w:tc>
        <w:tc>
          <w:tcPr>
            <w:tcW w:w="2466" w:type="dxa"/>
            <w:vAlign w:val="center"/>
          </w:tcPr>
          <w:p>
            <w:pPr>
              <w:pStyle w:val="9"/>
            </w:pPr>
            <w:r>
              <w:t>保护人民财产安全</w:t>
            </w:r>
          </w:p>
        </w:tc>
        <w:tc>
          <w:tcPr>
            <w:tcW w:w="2466" w:type="dxa"/>
            <w:vAlign w:val="center"/>
          </w:tcPr>
          <w:p>
            <w:pPr>
              <w:pStyle w:val="9"/>
            </w:pPr>
            <w:r>
              <w:t>保护人民财产安全</w:t>
            </w:r>
          </w:p>
        </w:tc>
        <w:tc>
          <w:tcPr>
            <w:tcW w:w="2466" w:type="dxa"/>
            <w:vAlign w:val="center"/>
          </w:tcPr>
          <w:p>
            <w:pPr>
              <w:pStyle w:val="9"/>
            </w:pPr>
            <w:r>
              <w:t>提高</w:t>
            </w:r>
          </w:p>
        </w:tc>
        <w:tc>
          <w:tcPr>
            <w:tcW w:w="2466" w:type="dxa"/>
            <w:vAlign w:val="center"/>
          </w:tcPr>
          <w:p>
            <w:pPr>
              <w:pStyle w:val="9"/>
            </w:pPr>
            <w:r>
              <w:t>相关部门规定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生态环境指数高</w:t>
            </w:r>
          </w:p>
        </w:tc>
        <w:tc>
          <w:tcPr>
            <w:tcW w:w="2466" w:type="dxa"/>
            <w:vAlign w:val="center"/>
          </w:tcPr>
          <w:p>
            <w:pPr>
              <w:pStyle w:val="9"/>
            </w:pPr>
            <w:r>
              <w:t>生态环境指数高</w:t>
            </w:r>
          </w:p>
        </w:tc>
        <w:tc>
          <w:tcPr>
            <w:tcW w:w="2466" w:type="dxa"/>
            <w:vAlign w:val="center"/>
          </w:tcPr>
          <w:p>
            <w:pPr>
              <w:pStyle w:val="9"/>
            </w:pPr>
            <w:r>
              <w:t>提高</w:t>
            </w:r>
          </w:p>
        </w:tc>
        <w:tc>
          <w:tcPr>
            <w:tcW w:w="2466" w:type="dxa"/>
            <w:vAlign w:val="center"/>
          </w:tcPr>
          <w:p>
            <w:pPr>
              <w:pStyle w:val="9"/>
            </w:pPr>
            <w:r>
              <w:t>相关部门规定</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2022年，滦河口发展服务中心安排政府采购预算0.00万元。具体内容见下表。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6"/>
            </w:pPr>
            <w:r>
              <w:t>484滦河口发展服务中心</w:t>
            </w:r>
          </w:p>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7"/>
            </w:pPr>
            <w:r>
              <w:t>政府采购项目来源</w:t>
            </w:r>
          </w:p>
        </w:tc>
        <w:tc>
          <w:tcPr>
            <w:tcW w:w="924" w:type="dxa"/>
            <w:vMerge w:val="restart"/>
            <w:vAlign w:val="center"/>
          </w:tcPr>
          <w:p>
            <w:pPr>
              <w:pStyle w:val="7"/>
            </w:pPr>
            <w:r>
              <w:t>采购物品名称</w:t>
            </w:r>
          </w:p>
        </w:tc>
        <w:tc>
          <w:tcPr>
            <w:tcW w:w="924" w:type="dxa"/>
            <w:vMerge w:val="restart"/>
            <w:vAlign w:val="center"/>
          </w:tcPr>
          <w:p>
            <w:pPr>
              <w:pStyle w:val="7"/>
            </w:pPr>
            <w:r>
              <w:t>政府采购目录序号</w:t>
            </w:r>
          </w:p>
        </w:tc>
        <w:tc>
          <w:tcPr>
            <w:tcW w:w="924" w:type="dxa"/>
            <w:vMerge w:val="restart"/>
            <w:vAlign w:val="center"/>
          </w:tcPr>
          <w:p>
            <w:pPr>
              <w:pStyle w:val="7"/>
            </w:pPr>
            <w:r>
              <w:t>计量  单位</w:t>
            </w:r>
          </w:p>
        </w:tc>
        <w:tc>
          <w:tcPr>
            <w:tcW w:w="924" w:type="dxa"/>
            <w:vMerge w:val="restart"/>
            <w:vAlign w:val="center"/>
          </w:tcPr>
          <w:p>
            <w:pPr>
              <w:pStyle w:val="7"/>
            </w:pPr>
            <w:r>
              <w:t>数量</w:t>
            </w:r>
          </w:p>
        </w:tc>
        <w:tc>
          <w:tcPr>
            <w:tcW w:w="8316" w:type="dxa"/>
            <w:gridSpan w:val="9"/>
            <w:vMerge w:val="restart"/>
            <w:vAlign w:val="center"/>
          </w:tcPr>
          <w:p>
            <w:pPr>
              <w:pStyle w:val="7"/>
            </w:pPr>
            <w:r>
              <w:t>单价</w:t>
            </w:r>
          </w:p>
          <w:p>
            <w:pPr>
              <w:pStyle w:val="7"/>
            </w:pPr>
            <w:r>
              <w:t>政府采购金额（当年部门预算安排资金）</w:t>
            </w:r>
          </w:p>
        </w:tc>
        <w:tc>
          <w:tcPr>
            <w:tcW w:w="92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7"/>
            </w:pPr>
            <w:r>
              <w:t>项目名称</w:t>
            </w:r>
          </w:p>
        </w:tc>
        <w:tc>
          <w:tcPr>
            <w:tcW w:w="924" w:type="dxa"/>
            <w:vAlign w:val="center"/>
          </w:tcPr>
          <w:p>
            <w:pPr>
              <w:pStyle w:val="7"/>
            </w:pPr>
            <w:r>
              <w:t>预算    资金</w:t>
            </w: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Align w:val="center"/>
          </w:tcPr>
          <w:p>
            <w:pPr>
              <w:pStyle w:val="7"/>
            </w:pPr>
            <w:r>
              <w:t>合计</w:t>
            </w:r>
          </w:p>
        </w:tc>
        <w:tc>
          <w:tcPr>
            <w:tcW w:w="924" w:type="dxa"/>
            <w:vAlign w:val="center"/>
          </w:tcPr>
          <w:p>
            <w:pPr>
              <w:pStyle w:val="7"/>
            </w:pPr>
            <w:r>
              <w:t>一般公共预算拨款</w:t>
            </w:r>
          </w:p>
        </w:tc>
        <w:tc>
          <w:tcPr>
            <w:tcW w:w="924" w:type="dxa"/>
            <w:vAlign w:val="center"/>
          </w:tcPr>
          <w:p>
            <w:pPr>
              <w:pStyle w:val="7"/>
            </w:pPr>
            <w:r>
              <w:t>基金预算拨款</w:t>
            </w:r>
          </w:p>
        </w:tc>
        <w:tc>
          <w:tcPr>
            <w:tcW w:w="924" w:type="dxa"/>
            <w:vAlign w:val="center"/>
          </w:tcPr>
          <w:p>
            <w:pPr>
              <w:pStyle w:val="7"/>
            </w:pPr>
            <w:r>
              <w:t>国有资本经营预算拨款</w:t>
            </w:r>
          </w:p>
        </w:tc>
        <w:tc>
          <w:tcPr>
            <w:tcW w:w="924" w:type="dxa"/>
            <w:vAlign w:val="center"/>
          </w:tcPr>
          <w:p>
            <w:pPr>
              <w:pStyle w:val="7"/>
            </w:pPr>
            <w:r>
              <w:t>财政专户核拨</w:t>
            </w:r>
          </w:p>
        </w:tc>
        <w:tc>
          <w:tcPr>
            <w:tcW w:w="924" w:type="dxa"/>
            <w:vAlign w:val="center"/>
          </w:tcPr>
          <w:p>
            <w:pPr>
              <w:pStyle w:val="7"/>
            </w:pPr>
            <w:r>
              <w:t>单位    资金</w:t>
            </w:r>
          </w:p>
        </w:tc>
        <w:tc>
          <w:tcPr>
            <w:tcW w:w="924" w:type="dxa"/>
            <w:vAlign w:val="center"/>
          </w:tcPr>
          <w:p>
            <w:pPr>
              <w:pStyle w:val="7"/>
            </w:pPr>
            <w:r>
              <w:t>财政拨    款结转</w:t>
            </w:r>
          </w:p>
        </w:tc>
        <w:tc>
          <w:tcPr>
            <w:tcW w:w="924" w:type="dxa"/>
            <w:vAlign w:val="center"/>
          </w:tcPr>
          <w:p>
            <w:pPr>
              <w:pStyle w:val="7"/>
            </w:pPr>
            <w:r>
              <w:t>非财政    拨款结    转结余</w:t>
            </w:r>
          </w:p>
        </w:tc>
        <w:tc>
          <w:tcPr>
            <w:tcW w:w="92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9"/>
            </w:pPr>
          </w:p>
        </w:tc>
        <w:tc>
          <w:tcPr>
            <w:tcW w:w="924" w:type="dxa"/>
            <w:vAlign w:val="center"/>
          </w:tcPr>
          <w:p>
            <w:pPr>
              <w:pStyle w:val="8"/>
            </w:pPr>
          </w:p>
        </w:tc>
        <w:tc>
          <w:tcPr>
            <w:tcW w:w="924" w:type="dxa"/>
            <w:vAlign w:val="center"/>
          </w:tcPr>
          <w:p>
            <w:pPr>
              <w:pStyle w:val="9"/>
            </w:pPr>
          </w:p>
        </w:tc>
        <w:tc>
          <w:tcPr>
            <w:tcW w:w="924" w:type="dxa"/>
            <w:vAlign w:val="center"/>
          </w:tcPr>
          <w:p>
            <w:pPr>
              <w:pStyle w:val="9"/>
            </w:pPr>
          </w:p>
        </w:tc>
        <w:tc>
          <w:tcPr>
            <w:tcW w:w="924" w:type="dxa"/>
            <w:vAlign w:val="center"/>
          </w:tcPr>
          <w:p>
            <w:pPr>
              <w:pStyle w:val="10"/>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滦河口发展服务中心（含所属单位）上年末固定资产金额为72.68万元（详见下表）。本年度拟购置固定资产总额为0.00万元，已按要求列入政府采购预算，详见政府采购预算表。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6"/>
            </w:pPr>
            <w:r>
              <w:t>484滦河口发展服务中心</w:t>
            </w:r>
          </w:p>
          <w:p>
            <w:pPr>
              <w:pStyle w:val="4"/>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资产总额</w:t>
            </w:r>
          </w:p>
        </w:tc>
        <w:tc>
          <w:tcPr>
            <w:tcW w:w="4933" w:type="dxa"/>
            <w:vAlign w:val="center"/>
          </w:tcPr>
          <w:p>
            <w:pPr>
              <w:pStyle w:val="10"/>
            </w:pPr>
          </w:p>
        </w:tc>
        <w:tc>
          <w:tcPr>
            <w:tcW w:w="4933" w:type="dxa"/>
            <w:vAlign w:val="center"/>
          </w:tcPr>
          <w:p>
            <w:pPr>
              <w:pStyle w:val="8"/>
            </w:pPr>
            <w:r>
              <w:t>72.68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1、房屋（平方米）</w:t>
            </w:r>
          </w:p>
        </w:tc>
        <w:tc>
          <w:tcPr>
            <w:tcW w:w="4933" w:type="dxa"/>
            <w:vAlign w:val="center"/>
          </w:tcPr>
          <w:p>
            <w:pPr>
              <w:pStyle w:val="10"/>
            </w:pPr>
          </w:p>
        </w:tc>
        <w:tc>
          <w:tcPr>
            <w:tcW w:w="4933" w:type="dxa"/>
            <w:vAlign w:val="center"/>
          </w:tcPr>
          <w:p>
            <w:pPr>
              <w:pStyle w:val="8"/>
            </w:pPr>
            <w:r>
              <w:t>52.53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　　其中：办公用房（平方米）</w:t>
            </w:r>
          </w:p>
        </w:tc>
        <w:tc>
          <w:tcPr>
            <w:tcW w:w="4933" w:type="dxa"/>
            <w:vAlign w:val="center"/>
          </w:tcPr>
          <w:p>
            <w:pPr>
              <w:pStyle w:val="10"/>
            </w:pPr>
            <w:r>
              <w:t>1565</w:t>
            </w:r>
          </w:p>
        </w:tc>
        <w:tc>
          <w:tcPr>
            <w:tcW w:w="4933" w:type="dxa"/>
            <w:vAlign w:val="center"/>
          </w:tcPr>
          <w:p>
            <w:pPr>
              <w:pStyle w:val="8"/>
            </w:pPr>
            <w:r>
              <w:t>52.53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2、车辆（台、辆）</w:t>
            </w:r>
          </w:p>
        </w:tc>
        <w:tc>
          <w:tcPr>
            <w:tcW w:w="4933" w:type="dxa"/>
            <w:vAlign w:val="center"/>
          </w:tcPr>
          <w:p>
            <w:pPr>
              <w:pStyle w:val="10"/>
            </w:pPr>
            <w:r>
              <w:t>1</w:t>
            </w:r>
          </w:p>
        </w:tc>
        <w:tc>
          <w:tcPr>
            <w:tcW w:w="4933" w:type="dxa"/>
            <w:vAlign w:val="center"/>
          </w:tcPr>
          <w:p>
            <w:pPr>
              <w:pStyle w:val="8"/>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3、单价在20万元以上的设备</w:t>
            </w:r>
          </w:p>
        </w:tc>
        <w:tc>
          <w:tcPr>
            <w:tcW w:w="4933" w:type="dxa"/>
            <w:vAlign w:val="center"/>
          </w:tcPr>
          <w:p>
            <w:pPr>
              <w:pStyle w:val="10"/>
            </w:pPr>
          </w:p>
        </w:tc>
        <w:tc>
          <w:tcPr>
            <w:tcW w:w="493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4、其他固定资产</w:t>
            </w:r>
          </w:p>
        </w:tc>
        <w:tc>
          <w:tcPr>
            <w:tcW w:w="4933" w:type="dxa"/>
            <w:vAlign w:val="center"/>
          </w:tcPr>
          <w:p>
            <w:pPr>
              <w:pStyle w:val="10"/>
            </w:pPr>
          </w:p>
        </w:tc>
        <w:tc>
          <w:tcPr>
            <w:tcW w:w="4933" w:type="dxa"/>
            <w:vAlign w:val="center"/>
          </w:tcPr>
          <w:p>
            <w:pPr>
              <w:pStyle w:val="8"/>
            </w:pPr>
            <w:r>
              <w:t>18.15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宋体"/>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evenAndOddHeaders w:val="1"/>
  <w:drawingGridHorizontalSpacing w:val="0"/>
  <w:displayHorizontalDrawingGridEvery w:val="1"/>
  <w:displayVerticalDrawingGridEvery w:val="1"/>
  <w:characterSpacingControl w:val="doNotCompress"/>
  <w:compat>
    <w:spaceForUL/>
    <w:doNotLeaveBackslashAlone/>
    <w:ulTrailSpace/>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19CA72DF"/>
    <w:rsid w:val="26815F53"/>
    <w:rsid w:val="55E536E0"/>
    <w:rsid w:val="65BE1DD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2">
    <w:name w:val="Default Paragraph Font"/>
    <w:unhideWhenUsed/>
    <w:uiPriority w:val="1"/>
  </w:style>
  <w:style w:type="table" w:default="1" w:styleId="3">
    <w:name w:val="Normal Table"/>
    <w:unhideWhenUsed/>
    <w:uiPriority w:val="0"/>
    <w:tblPr>
      <w:tblStyle w:val="3"/>
      <w:tblLayout w:type="fixed"/>
      <w:tblCellMar>
        <w:top w:w="0" w:type="dxa"/>
        <w:left w:w="108" w:type="dxa"/>
        <w:bottom w:w="0" w:type="dxa"/>
        <w:right w:w="108" w:type="dxa"/>
      </w:tblCellMar>
    </w:tblPr>
    <w:tcPr>
      <w:textDirection w:val="lrTb"/>
    </w:tcPr>
  </w:style>
  <w:style w:type="paragraph" w:customStyle="1" w:styleId="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TOC 2"/>
    <w:basedOn w:val="1"/>
    <w:qFormat/>
    <w:uiPriority w:val="0"/>
    <w:pPr>
      <w:ind w:left="240"/>
    </w:pPr>
  </w:style>
  <w:style w:type="paragraph" w:customStyle="1" w:styleId="27">
    <w:name w:val="TOC 3"/>
    <w:basedOn w:val="1"/>
    <w:qFormat/>
    <w:uiPriority w:val="0"/>
    <w:pPr>
      <w:ind w:left="480"/>
    </w:pPr>
  </w:style>
  <w:style w:type="paragraph" w:customStyle="1" w:styleId="28">
    <w:name w:val="TOC 4"/>
    <w:basedOn w:val="1"/>
    <w:qFormat/>
    <w:uiPriority w:val="0"/>
    <w:pPr>
      <w:ind w:left="720"/>
    </w:pPr>
  </w:style>
  <w:style w:type="paragraph" w:customStyle="1" w:styleId="29">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个人版_9.1.0.4863_{F1E327BC-269C-435d-A152-05C5408002CA}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2022-03-03T14:04:00Z</dcterms:created>
  <cp:lastModifiedBy>Administrator</cp:lastModifiedBy>
  <dcterms:modified xsi:type="dcterms:W3CDTF">2024-03-18T02:35:00Z</dcterms:modified>
  <dc:title>2022年部门预算信息公开目录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2052-9.1.0.4863</vt:lpwstr>
  </property>
</Properties>
</file>