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outlineLvl w:val="2"/>
        <w:rPr>
          <w:rFonts w:hint="eastAsia" w:ascii="微软雅黑" w:eastAsia="微软雅黑" w:cs="方正仿宋_GB2312"/>
          <w:vanish w:val="0"/>
          <w:spacing w:val="-23"/>
          <w:w w:val="51"/>
          <w:sz w:val="144"/>
          <w:szCs w:val="144"/>
          <w:u w:val="none"/>
          <w:lang w:eastAsia="zh-CN"/>
        </w:rPr>
      </w:pPr>
      <w:r>
        <w:rPr>
          <w:rFonts w:hint="eastAsia" w:ascii="微软雅黑" w:hAnsi="微软雅黑" w:eastAsia="微软雅黑" w:cs="方正仿宋_GB2312"/>
          <w:vanish w:val="0"/>
          <w:color w:val="FF0000"/>
          <w:spacing w:val="-23"/>
          <w:w w:val="51"/>
          <w:kern w:val="0"/>
          <w:sz w:val="144"/>
          <w:szCs w:val="144"/>
          <w:u w:val="none"/>
        </w:rPr>
        <w:t>乐亭县巩固拓展脱贫攻坚成果领导小组办公室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jc w:val="center"/>
        <w:textAlignment w:val="auto"/>
        <w:rPr>
          <w:rFonts w:cs="Calibri"/>
          <w:szCs w:val="21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116840</wp:posOffset>
                </wp:positionV>
                <wp:extent cx="5592445" cy="11430"/>
                <wp:effectExtent l="0" t="7620" r="8255" b="9525"/>
                <wp:wrapNone/>
                <wp:docPr id="1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2445" cy="1143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y;margin-left:-1.15pt;margin-top:9.2pt;height:0.9pt;width:440.35pt;z-index:251659264;mso-width-relative:page;mso-height-relative:page;" filled="f" stroked="t" coordsize="21600,21600" o:gfxdata="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CNepjUAAAACAEAAA8AAAAAAAAAAQAgAAAA&#10;IgAAAGRycy9kb3ducmV2LnhtbFBLAQIUABQAAAAIAIdO4kBAgiBXDwIAAAUEAAAOAAAAAAAAAAEA&#10;IAAAACMBAABkcnMvZTJvRG9jLnhtbFBLBQYAAAAABgAGAFkBAACkBQAAAAA=&#10;">
                <v:fill on="f" focussize="0,0"/>
                <v:stroke weight="1.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2024年度乐亭县衔接资金项目计划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19"/>
          <w:tab w:val="center" w:pos="47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2024年度乐亭县计划使用衔接资金总额1524.3344万元，包括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继续实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施产业委托帮扶项目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脱贫人口(含防贫监测人口)子女学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期“雨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露计划”补助项目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对口帮扶兴隆县和跨省跨市一次性交通补助项目。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简体" w:hAnsi="方正仿宋简体" w:eastAsia="仿宋_GB2312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产业委托帮扶项目涉及资金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518.4844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万元（冀财农【202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号）、市级16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万元（唐财农【202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号）、县级1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万元（乐财预【2023】1号）、自然减少人员委托帮扶收益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28.3244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万元。该项目由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乐亭农投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并为全县513名脱贫人口和防贫监测对象68人定期发放收益，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年收益率7%-8%，其中无劳动能力(包括弱、半劳动能力)的人员资金收益率按8%计算，每人月增加收益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59.4</w:t>
      </w:r>
      <w:r>
        <w:rPr>
          <w:rFonts w:hint="eastAsia" w:ascii="仿宋_GB2312" w:hAnsi="仿宋_GB2312" w:eastAsia="仿宋_GB2312" w:cs="仿宋_GB2312"/>
          <w:sz w:val="32"/>
          <w:szCs w:val="32"/>
        </w:rPr>
        <w:t>9元；有劳动能力的人员按7%计算，每户每人月收益增加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52.06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产业委托帮扶项目财政资金归乐亭县人民政府所有。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脱贫人口（含防贫监测人口）子女学期“雨露计划”补助项目（包括202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年秋季学期“雨露计划”补助和202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年春季学期“雨露计划”补助项目）涉及1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人，每人每季度补贴1500元，总计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该项目不形成资产。</w:t>
      </w:r>
    </w:p>
    <w:p>
      <w:pPr>
        <w:pStyle w:val="6"/>
        <w:spacing w:line="240" w:lineRule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3、乐亭县对口帮扶兴隆县1000万： 2024年对兴隆县对口帮扶1000万元，用于景点产业路改造工程项目。通过项目实施，提升景点经济效益，提高脱贫户收益，方便景点群众出行，项目形成资产归兴隆县所有。</w:t>
      </w:r>
    </w:p>
    <w:p>
      <w:pPr>
        <w:pStyle w:val="10"/>
        <w:numPr>
          <w:ilvl w:val="0"/>
          <w:numId w:val="0"/>
        </w:numPr>
        <w:tabs>
          <w:tab w:val="left" w:pos="1075"/>
        </w:tabs>
        <w:spacing w:line="57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、2024年度脱贫人口（含监测对象）跨省跨市就业一次性交通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涉及16人，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跨省就业11人，每人补助1000元；跨市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5人，每人补助500元，总计1.35万元，该项目不形成资产。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</w:p>
    <w:p>
      <w:pPr>
        <w:pStyle w:val="6"/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乐亭县巩固拓展脱贫攻坚成果领导小组办公室</w:t>
      </w:r>
    </w:p>
    <w:p>
      <w:pPr>
        <w:bidi w:val="0"/>
        <w:ind w:firstLine="4160" w:firstLineChars="1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2024年1月12日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C1ECEF-8F6F-4A19-A73E-F749C3CBC4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41D61CF-59EB-4945-9E95-5E73B1E93B92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24C8FE1-FF36-4AD2-B6F6-3664FF738C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35B1E648-E546-48B9-B0CE-FEA35C338B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FBB35C9-193F-4EDC-9E5A-831A7334BB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25CD69F-68B3-4CC8-BD18-643D397103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c5YzFkNDU2NzE4NWQzM2RlNTAxMzRhZmJkMDYifQ=="/>
  </w:docVars>
  <w:rsids>
    <w:rsidRoot w:val="00CE2FB1"/>
    <w:rsid w:val="00324413"/>
    <w:rsid w:val="00644133"/>
    <w:rsid w:val="006C0E05"/>
    <w:rsid w:val="0094692E"/>
    <w:rsid w:val="00B60AFB"/>
    <w:rsid w:val="00CE2FB1"/>
    <w:rsid w:val="00D82E0B"/>
    <w:rsid w:val="00D93511"/>
    <w:rsid w:val="00FB4C08"/>
    <w:rsid w:val="01BB1483"/>
    <w:rsid w:val="02302F11"/>
    <w:rsid w:val="04902AA2"/>
    <w:rsid w:val="06426774"/>
    <w:rsid w:val="06A25465"/>
    <w:rsid w:val="06C97908"/>
    <w:rsid w:val="073D55E0"/>
    <w:rsid w:val="07950B26"/>
    <w:rsid w:val="07CF1934"/>
    <w:rsid w:val="081D649F"/>
    <w:rsid w:val="094424D8"/>
    <w:rsid w:val="0A2763AD"/>
    <w:rsid w:val="0A516F86"/>
    <w:rsid w:val="0ABE1744"/>
    <w:rsid w:val="0B6B4104"/>
    <w:rsid w:val="0CB11F5E"/>
    <w:rsid w:val="0CFA0119"/>
    <w:rsid w:val="0E5354FB"/>
    <w:rsid w:val="0E8F3560"/>
    <w:rsid w:val="0F06470D"/>
    <w:rsid w:val="0FAA3736"/>
    <w:rsid w:val="10BD7958"/>
    <w:rsid w:val="12366713"/>
    <w:rsid w:val="15BC3411"/>
    <w:rsid w:val="16BC1C2B"/>
    <w:rsid w:val="16F5338F"/>
    <w:rsid w:val="18DB1AEB"/>
    <w:rsid w:val="194D7165"/>
    <w:rsid w:val="195F0537"/>
    <w:rsid w:val="19C5529B"/>
    <w:rsid w:val="1B293607"/>
    <w:rsid w:val="1BE20386"/>
    <w:rsid w:val="1CA05121"/>
    <w:rsid w:val="1D2F75FB"/>
    <w:rsid w:val="20942435"/>
    <w:rsid w:val="215A6C10"/>
    <w:rsid w:val="21C3794E"/>
    <w:rsid w:val="21D20E54"/>
    <w:rsid w:val="21EF74B6"/>
    <w:rsid w:val="21F506E7"/>
    <w:rsid w:val="225B4CFF"/>
    <w:rsid w:val="226054E6"/>
    <w:rsid w:val="234F01EF"/>
    <w:rsid w:val="23C247F2"/>
    <w:rsid w:val="23D37051"/>
    <w:rsid w:val="246F4781"/>
    <w:rsid w:val="24A62D87"/>
    <w:rsid w:val="25902C01"/>
    <w:rsid w:val="25A95A70"/>
    <w:rsid w:val="25D30D3F"/>
    <w:rsid w:val="25D647F8"/>
    <w:rsid w:val="26282E39"/>
    <w:rsid w:val="26E8081A"/>
    <w:rsid w:val="26F7522E"/>
    <w:rsid w:val="272B7427"/>
    <w:rsid w:val="27672540"/>
    <w:rsid w:val="27B84691"/>
    <w:rsid w:val="281C4C20"/>
    <w:rsid w:val="282E04AF"/>
    <w:rsid w:val="28340E0F"/>
    <w:rsid w:val="29BA1CCC"/>
    <w:rsid w:val="29ED2984"/>
    <w:rsid w:val="2C1520B2"/>
    <w:rsid w:val="2C1C51EE"/>
    <w:rsid w:val="2D2E69EE"/>
    <w:rsid w:val="300065DC"/>
    <w:rsid w:val="311B18BC"/>
    <w:rsid w:val="318134EE"/>
    <w:rsid w:val="31AA6DF8"/>
    <w:rsid w:val="31BF5A1E"/>
    <w:rsid w:val="32447938"/>
    <w:rsid w:val="3260395B"/>
    <w:rsid w:val="32AE6605"/>
    <w:rsid w:val="32BF4C16"/>
    <w:rsid w:val="334A042F"/>
    <w:rsid w:val="341D5CBD"/>
    <w:rsid w:val="34B57A01"/>
    <w:rsid w:val="35C435E3"/>
    <w:rsid w:val="36015455"/>
    <w:rsid w:val="36AC716F"/>
    <w:rsid w:val="36CE5337"/>
    <w:rsid w:val="371B2546"/>
    <w:rsid w:val="375241BA"/>
    <w:rsid w:val="37D1110D"/>
    <w:rsid w:val="380A4C72"/>
    <w:rsid w:val="38CC2169"/>
    <w:rsid w:val="390F0EC3"/>
    <w:rsid w:val="3B813711"/>
    <w:rsid w:val="3BDC04F6"/>
    <w:rsid w:val="3CC03FCC"/>
    <w:rsid w:val="3D0E6439"/>
    <w:rsid w:val="3DAE1A1E"/>
    <w:rsid w:val="3F746998"/>
    <w:rsid w:val="3F993F02"/>
    <w:rsid w:val="3FEA06C7"/>
    <w:rsid w:val="42C01A39"/>
    <w:rsid w:val="43DD12AF"/>
    <w:rsid w:val="442E6289"/>
    <w:rsid w:val="443D6966"/>
    <w:rsid w:val="45877724"/>
    <w:rsid w:val="49CE370D"/>
    <w:rsid w:val="4A01681E"/>
    <w:rsid w:val="4CAA1F4A"/>
    <w:rsid w:val="4DC2059F"/>
    <w:rsid w:val="4F432613"/>
    <w:rsid w:val="4F473A81"/>
    <w:rsid w:val="50EE4AFC"/>
    <w:rsid w:val="51960CEF"/>
    <w:rsid w:val="51E2411D"/>
    <w:rsid w:val="52E259A8"/>
    <w:rsid w:val="53D50C74"/>
    <w:rsid w:val="547F6D7D"/>
    <w:rsid w:val="54A75059"/>
    <w:rsid w:val="552F123F"/>
    <w:rsid w:val="57C739B1"/>
    <w:rsid w:val="57DC3499"/>
    <w:rsid w:val="58A67A6A"/>
    <w:rsid w:val="5B316E66"/>
    <w:rsid w:val="5BB3271E"/>
    <w:rsid w:val="5CB41560"/>
    <w:rsid w:val="5CFD28F4"/>
    <w:rsid w:val="5D07751C"/>
    <w:rsid w:val="5D793B73"/>
    <w:rsid w:val="5EA507C4"/>
    <w:rsid w:val="5EAE7F91"/>
    <w:rsid w:val="5FB01AFB"/>
    <w:rsid w:val="5FD76356"/>
    <w:rsid w:val="5FF0037E"/>
    <w:rsid w:val="60DF7FBD"/>
    <w:rsid w:val="618E3085"/>
    <w:rsid w:val="61A41AF7"/>
    <w:rsid w:val="62000AEE"/>
    <w:rsid w:val="620C3034"/>
    <w:rsid w:val="6219296B"/>
    <w:rsid w:val="626A6F59"/>
    <w:rsid w:val="62A52FDD"/>
    <w:rsid w:val="62D30A00"/>
    <w:rsid w:val="637F7835"/>
    <w:rsid w:val="653A1C66"/>
    <w:rsid w:val="656C290F"/>
    <w:rsid w:val="657A6506"/>
    <w:rsid w:val="66DA5A62"/>
    <w:rsid w:val="67825A6B"/>
    <w:rsid w:val="679663D1"/>
    <w:rsid w:val="68176C20"/>
    <w:rsid w:val="68B45EB2"/>
    <w:rsid w:val="69E45409"/>
    <w:rsid w:val="6A0740E0"/>
    <w:rsid w:val="6B2113AF"/>
    <w:rsid w:val="6B777F3F"/>
    <w:rsid w:val="6B9B71D6"/>
    <w:rsid w:val="6BDA4DB9"/>
    <w:rsid w:val="6C1A00FB"/>
    <w:rsid w:val="6C454C7B"/>
    <w:rsid w:val="6CA34594"/>
    <w:rsid w:val="6D761CA9"/>
    <w:rsid w:val="6DE07752"/>
    <w:rsid w:val="6DE2386F"/>
    <w:rsid w:val="6E104DE8"/>
    <w:rsid w:val="6E58315D"/>
    <w:rsid w:val="6E7C0DCB"/>
    <w:rsid w:val="6EE80984"/>
    <w:rsid w:val="70591FEE"/>
    <w:rsid w:val="713F737E"/>
    <w:rsid w:val="71655B6B"/>
    <w:rsid w:val="72B50B7E"/>
    <w:rsid w:val="73464FD2"/>
    <w:rsid w:val="73DE2356"/>
    <w:rsid w:val="74925B12"/>
    <w:rsid w:val="74B842C6"/>
    <w:rsid w:val="74EF16C4"/>
    <w:rsid w:val="766A7215"/>
    <w:rsid w:val="76EC2823"/>
    <w:rsid w:val="772A140E"/>
    <w:rsid w:val="772E7150"/>
    <w:rsid w:val="77533C42"/>
    <w:rsid w:val="79CB3F07"/>
    <w:rsid w:val="7AD87AFF"/>
    <w:rsid w:val="7B982866"/>
    <w:rsid w:val="7B9B28DB"/>
    <w:rsid w:val="7CB41EA6"/>
    <w:rsid w:val="7DC91B49"/>
    <w:rsid w:val="7E7A6880"/>
    <w:rsid w:val="7F076C05"/>
    <w:rsid w:val="7F34264B"/>
    <w:rsid w:val="7F5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309"/>
      <w:outlineLvl w:val="0"/>
    </w:pPr>
    <w:rPr>
      <w:rFonts w:ascii="微软雅黑" w:hAnsi="微软雅黑" w:eastAsia="微软雅黑" w:cs="微软雅黑"/>
      <w:sz w:val="40"/>
      <w:szCs w:val="40"/>
      <w:lang w:val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autoRedefine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customStyle="1" w:styleId="9">
    <w:name w:val="Heading #1|1"/>
    <w:basedOn w:val="1"/>
    <w:autoRedefine/>
    <w:qFormat/>
    <w:uiPriority w:val="0"/>
    <w:pPr>
      <w:spacing w:after="480" w:line="758" w:lineRule="exact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10">
    <w:name w:val="Body text|1"/>
    <w:basedOn w:val="1"/>
    <w:autoRedefine/>
    <w:qFormat/>
    <w:uiPriority w:val="0"/>
    <w:pPr>
      <w:spacing w:line="39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416</Words>
  <Characters>498</Characters>
  <Lines>17</Lines>
  <Paragraphs>5</Paragraphs>
  <TotalTime>0</TotalTime>
  <ScaleCrop>false</ScaleCrop>
  <LinksUpToDate>false</LinksUpToDate>
  <CharactersWithSpaces>508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2021-10-12T02:55:00Z</dcterms:created>
  <dc:creator>Administrator</dc:creator>
  <cp:lastModifiedBy>海纳百川</cp:lastModifiedBy>
  <cp:lastPrinted>2023-03-23T03:17:00Z</cp:lastPrinted>
  <dcterms:modified xsi:type="dcterms:W3CDTF">2024-01-31T07:30:04Z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C9A646A32A034DA5821851E284453CBF_13</vt:lpwstr>
  </property>
</Properties>
</file>