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w:t>
      </w:r>
      <w:r>
        <w:rPr>
          <w:rFonts w:hint="eastAsia" w:ascii="黑体" w:hAnsi="黑体" w:eastAsia="黑体" w:cs="黑体"/>
          <w:b/>
          <w:color w:val="000000"/>
          <w:sz w:val="30"/>
          <w:lang w:eastAsia="zh-CN"/>
        </w:rPr>
        <w:t>二</w:t>
      </w:r>
      <w:r>
        <w:rPr>
          <w:rFonts w:ascii="黑体" w:hAnsi="黑体" w:eastAsia="黑体" w:cs="黑体"/>
          <w:b/>
          <w:color w:val="000000"/>
          <w:sz w:val="30"/>
        </w:rPr>
        <w:t xml:space="preserve">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单位预算收支总表</w:t>
      </w:r>
      <w:r>
        <w:tab/>
      </w:r>
      <w:r>
        <w:rPr>
          <w:rFonts w:hint="eastAsia"/>
          <w:lang w:val="en-US" w:eastAsia="zh-CN"/>
        </w:rPr>
        <w:t>4</w:t>
      </w:r>
      <w:r>
        <w:fldChar w:fldCharType="end"/>
      </w:r>
    </w:p>
    <w:p>
      <w:pPr>
        <w:pStyle w:val="4"/>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7</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1</w:t>
      </w:r>
      <w:r>
        <w:fldChar w:fldCharType="end"/>
      </w:r>
      <w:r>
        <w:rPr>
          <w:rFonts w:hint="eastAsia"/>
          <w:lang w:val="en-US" w:eastAsia="zh-CN"/>
        </w:rPr>
        <w:t>2</w:t>
      </w:r>
    </w:p>
    <w:p>
      <w:pPr>
        <w:pStyle w:val="4"/>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2</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2</w:t>
      </w:r>
      <w:r>
        <w:fldChar w:fldCharType="end"/>
      </w:r>
      <w:r>
        <w:rPr>
          <w:rFonts w:hint="eastAsia"/>
          <w:lang w:val="en-US" w:eastAsia="zh-CN"/>
        </w:rPr>
        <w:t>3</w:t>
      </w:r>
    </w:p>
    <w:p>
      <w:pPr>
        <w:pStyle w:val="4"/>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2</w:t>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2</w:t>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2</w:t>
      </w:r>
      <w:r>
        <w:fldChar w:fldCharType="end"/>
      </w:r>
      <w:r>
        <w:rPr>
          <w:rFonts w:hint="eastAsia"/>
          <w:lang w:val="en-US" w:eastAsia="zh-CN"/>
        </w:rPr>
        <w:t>7</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4"/>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9</w:t>
      </w:r>
    </w:p>
    <w:p>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4</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2</w:t>
      </w:r>
    </w:p>
    <w:p>
      <w:pPr>
        <w:spacing w:before="0" w:after="0" w:line="240" w:lineRule="auto"/>
        <w:ind w:firstLine="0"/>
        <w:jc w:val="center"/>
        <w:outlineLvl w:val="9"/>
      </w:pPr>
      <w:r>
        <w:fldChar w:fldCharType="end"/>
      </w: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sectPr>
          <w:footerReference r:id="rId3" w:type="default"/>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一、乐亭县残疾人联合会收支预算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762002乐亭县残疾人联合会</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2"/>
            </w:pPr>
            <w:r>
              <w:t>一、一般公共预算拨款收入</w:t>
            </w:r>
          </w:p>
        </w:tc>
        <w:tc>
          <w:tcPr>
            <w:tcW w:w="2126" w:type="dxa"/>
            <w:vAlign w:val="center"/>
          </w:tcPr>
          <w:p>
            <w:pPr>
              <w:pStyle w:val="13"/>
            </w:pPr>
            <w:r>
              <w:t>434.42</w:t>
            </w:r>
          </w:p>
        </w:tc>
        <w:tc>
          <w:tcPr>
            <w:tcW w:w="4535" w:type="dxa"/>
            <w:vAlign w:val="center"/>
          </w:tcPr>
          <w:p>
            <w:pPr>
              <w:pStyle w:val="12"/>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2"/>
            </w:pPr>
            <w:r>
              <w:t>二、政府性基金预算拨款收入</w:t>
            </w:r>
          </w:p>
        </w:tc>
        <w:tc>
          <w:tcPr>
            <w:tcW w:w="2126" w:type="dxa"/>
            <w:vAlign w:val="center"/>
          </w:tcPr>
          <w:p>
            <w:pPr>
              <w:pStyle w:val="13"/>
            </w:pPr>
            <w:r>
              <w:t>27.00</w:t>
            </w:r>
          </w:p>
        </w:tc>
        <w:tc>
          <w:tcPr>
            <w:tcW w:w="4535" w:type="dxa"/>
            <w:vAlign w:val="center"/>
          </w:tcPr>
          <w:p>
            <w:pPr>
              <w:pStyle w:val="12"/>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2"/>
            </w:pPr>
            <w:r>
              <w:t>三、国有资本经营预算拨款收入</w:t>
            </w:r>
          </w:p>
        </w:tc>
        <w:tc>
          <w:tcPr>
            <w:tcW w:w="2126" w:type="dxa"/>
            <w:vAlign w:val="center"/>
          </w:tcPr>
          <w:p>
            <w:pPr>
              <w:pStyle w:val="13"/>
            </w:pPr>
          </w:p>
        </w:tc>
        <w:tc>
          <w:tcPr>
            <w:tcW w:w="4535" w:type="dxa"/>
            <w:vAlign w:val="center"/>
          </w:tcPr>
          <w:p>
            <w:pPr>
              <w:pStyle w:val="12"/>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2"/>
            </w:pPr>
            <w:r>
              <w:t>四、财政专户管理资金收入</w:t>
            </w:r>
          </w:p>
        </w:tc>
        <w:tc>
          <w:tcPr>
            <w:tcW w:w="2126" w:type="dxa"/>
            <w:vAlign w:val="center"/>
          </w:tcPr>
          <w:p>
            <w:pPr>
              <w:pStyle w:val="13"/>
            </w:pPr>
          </w:p>
        </w:tc>
        <w:tc>
          <w:tcPr>
            <w:tcW w:w="4535" w:type="dxa"/>
            <w:vAlign w:val="center"/>
          </w:tcPr>
          <w:p>
            <w:pPr>
              <w:pStyle w:val="12"/>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2"/>
            </w:pPr>
            <w:r>
              <w:t>五、事业收入</w:t>
            </w:r>
          </w:p>
        </w:tc>
        <w:tc>
          <w:tcPr>
            <w:tcW w:w="2126" w:type="dxa"/>
            <w:vAlign w:val="center"/>
          </w:tcPr>
          <w:p>
            <w:pPr>
              <w:pStyle w:val="13"/>
            </w:pPr>
          </w:p>
        </w:tc>
        <w:tc>
          <w:tcPr>
            <w:tcW w:w="4535" w:type="dxa"/>
            <w:vAlign w:val="center"/>
          </w:tcPr>
          <w:p>
            <w:pPr>
              <w:pStyle w:val="12"/>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2"/>
            </w:pPr>
            <w:r>
              <w:t>六、事业单位经营收入</w:t>
            </w:r>
          </w:p>
        </w:tc>
        <w:tc>
          <w:tcPr>
            <w:tcW w:w="2126" w:type="dxa"/>
            <w:vAlign w:val="center"/>
          </w:tcPr>
          <w:p>
            <w:pPr>
              <w:pStyle w:val="13"/>
            </w:pPr>
          </w:p>
        </w:tc>
        <w:tc>
          <w:tcPr>
            <w:tcW w:w="4535" w:type="dxa"/>
            <w:vAlign w:val="center"/>
          </w:tcPr>
          <w:p>
            <w:pPr>
              <w:pStyle w:val="12"/>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2"/>
            </w:pPr>
            <w:r>
              <w:t>七、上级补助收入</w:t>
            </w:r>
          </w:p>
        </w:tc>
        <w:tc>
          <w:tcPr>
            <w:tcW w:w="2126" w:type="dxa"/>
            <w:vAlign w:val="center"/>
          </w:tcPr>
          <w:p>
            <w:pPr>
              <w:pStyle w:val="13"/>
            </w:pPr>
          </w:p>
        </w:tc>
        <w:tc>
          <w:tcPr>
            <w:tcW w:w="4535" w:type="dxa"/>
            <w:vAlign w:val="center"/>
          </w:tcPr>
          <w:p>
            <w:pPr>
              <w:pStyle w:val="12"/>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2"/>
            </w:pPr>
            <w:r>
              <w:t>八、附属单位上缴收入</w:t>
            </w:r>
          </w:p>
        </w:tc>
        <w:tc>
          <w:tcPr>
            <w:tcW w:w="2126" w:type="dxa"/>
            <w:vAlign w:val="center"/>
          </w:tcPr>
          <w:p>
            <w:pPr>
              <w:pStyle w:val="13"/>
            </w:pPr>
          </w:p>
        </w:tc>
        <w:tc>
          <w:tcPr>
            <w:tcW w:w="4535" w:type="dxa"/>
            <w:vAlign w:val="center"/>
          </w:tcPr>
          <w:p>
            <w:pPr>
              <w:pStyle w:val="12"/>
            </w:pPr>
            <w:r>
              <w:t>八、社会保障和就业支出</w:t>
            </w:r>
          </w:p>
        </w:tc>
        <w:tc>
          <w:tcPr>
            <w:tcW w:w="2126" w:type="dxa"/>
            <w:vAlign w:val="center"/>
          </w:tcPr>
          <w:p>
            <w:pPr>
              <w:pStyle w:val="13"/>
            </w:pPr>
            <w:r>
              <w:t>396.50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2"/>
            </w:pPr>
            <w:r>
              <w:t>九、其他收入</w:t>
            </w:r>
          </w:p>
        </w:tc>
        <w:tc>
          <w:tcPr>
            <w:tcW w:w="2126" w:type="dxa"/>
            <w:vAlign w:val="center"/>
          </w:tcPr>
          <w:p>
            <w:pPr>
              <w:pStyle w:val="13"/>
            </w:pPr>
          </w:p>
        </w:tc>
        <w:tc>
          <w:tcPr>
            <w:tcW w:w="4535" w:type="dxa"/>
            <w:vAlign w:val="center"/>
          </w:tcPr>
          <w:p>
            <w:pPr>
              <w:pStyle w:val="12"/>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十、卫生健康支出</w:t>
            </w:r>
          </w:p>
        </w:tc>
        <w:tc>
          <w:tcPr>
            <w:tcW w:w="2126" w:type="dxa"/>
            <w:vAlign w:val="center"/>
          </w:tcPr>
          <w:p>
            <w:pPr>
              <w:pStyle w:val="13"/>
            </w:pPr>
            <w:r>
              <w:t>24.75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二十、住房保障支出</w:t>
            </w:r>
          </w:p>
        </w:tc>
        <w:tc>
          <w:tcPr>
            <w:tcW w:w="2126" w:type="dxa"/>
            <w:vAlign w:val="center"/>
          </w:tcPr>
          <w:p>
            <w:pPr>
              <w:pStyle w:val="13"/>
            </w:pPr>
            <w:r>
              <w:t>13.17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二十五、其他支出</w:t>
            </w:r>
          </w:p>
        </w:tc>
        <w:tc>
          <w:tcPr>
            <w:tcW w:w="2126" w:type="dxa"/>
            <w:vAlign w:val="center"/>
          </w:tcPr>
          <w:p>
            <w:pPr>
              <w:pStyle w:val="13"/>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4"/>
            </w:pPr>
            <w:r>
              <w:t>本年收入合计</w:t>
            </w:r>
          </w:p>
        </w:tc>
        <w:tc>
          <w:tcPr>
            <w:tcW w:w="2126" w:type="dxa"/>
            <w:vAlign w:val="center"/>
          </w:tcPr>
          <w:p>
            <w:pPr>
              <w:pStyle w:val="15"/>
            </w:pPr>
            <w:r>
              <w:t>461.42</w:t>
            </w:r>
          </w:p>
        </w:tc>
        <w:tc>
          <w:tcPr>
            <w:tcW w:w="4535" w:type="dxa"/>
            <w:vAlign w:val="center"/>
          </w:tcPr>
          <w:p>
            <w:pPr>
              <w:pStyle w:val="14"/>
            </w:pPr>
            <w:r>
              <w:t>本年支出合计</w:t>
            </w:r>
          </w:p>
        </w:tc>
        <w:tc>
          <w:tcPr>
            <w:tcW w:w="2126" w:type="dxa"/>
            <w:vAlign w:val="center"/>
          </w:tcPr>
          <w:p>
            <w:pPr>
              <w:pStyle w:val="15"/>
            </w:pPr>
            <w:r>
              <w:t>461.42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上年结转结余</w:t>
            </w:r>
          </w:p>
        </w:tc>
        <w:tc>
          <w:tcPr>
            <w:tcW w:w="2126" w:type="dxa"/>
            <w:vAlign w:val="center"/>
          </w:tcPr>
          <w:p>
            <w:pPr>
              <w:pStyle w:val="13"/>
            </w:pPr>
          </w:p>
        </w:tc>
        <w:tc>
          <w:tcPr>
            <w:tcW w:w="4535" w:type="dxa"/>
            <w:vAlign w:val="center"/>
          </w:tcPr>
          <w:p>
            <w:pPr>
              <w:pStyle w:val="12"/>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4"/>
            </w:pPr>
            <w:r>
              <w:t>收入总计</w:t>
            </w:r>
          </w:p>
        </w:tc>
        <w:tc>
          <w:tcPr>
            <w:tcW w:w="2126" w:type="dxa"/>
            <w:vAlign w:val="center"/>
          </w:tcPr>
          <w:p>
            <w:pPr>
              <w:pStyle w:val="15"/>
            </w:pPr>
            <w:r>
              <w:t>461.42</w:t>
            </w:r>
          </w:p>
        </w:tc>
        <w:tc>
          <w:tcPr>
            <w:tcW w:w="4535" w:type="dxa"/>
            <w:vAlign w:val="center"/>
          </w:tcPr>
          <w:p>
            <w:pPr>
              <w:pStyle w:val="14"/>
            </w:pPr>
            <w:r>
              <w:t>支出总计</w:t>
            </w:r>
          </w:p>
        </w:tc>
        <w:tc>
          <w:tcPr>
            <w:tcW w:w="2126" w:type="dxa"/>
            <w:vAlign w:val="center"/>
          </w:tcPr>
          <w:p>
            <w:pPr>
              <w:pStyle w:val="15"/>
            </w:pPr>
            <w:r>
              <w:t>461.42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762002乐亭县残疾人联合会</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461.42</w:t>
            </w:r>
          </w:p>
        </w:tc>
        <w:tc>
          <w:tcPr>
            <w:tcW w:w="1134" w:type="dxa"/>
            <w:vAlign w:val="center"/>
          </w:tcPr>
          <w:p>
            <w:pPr>
              <w:pStyle w:val="15"/>
            </w:pPr>
            <w:r>
              <w:t>461.42</w:t>
            </w:r>
          </w:p>
        </w:tc>
        <w:tc>
          <w:tcPr>
            <w:tcW w:w="1134" w:type="dxa"/>
            <w:vAlign w:val="center"/>
          </w:tcPr>
          <w:p>
            <w:pPr>
              <w:pStyle w:val="15"/>
            </w:pPr>
            <w:r>
              <w:t>461.42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3"/>
            </w:pPr>
            <w:r>
              <w:t>396.50</w:t>
            </w:r>
          </w:p>
        </w:tc>
        <w:tc>
          <w:tcPr>
            <w:tcW w:w="1134" w:type="dxa"/>
            <w:vAlign w:val="center"/>
          </w:tcPr>
          <w:p>
            <w:pPr>
              <w:pStyle w:val="13"/>
            </w:pPr>
            <w:r>
              <w:t>396.50</w:t>
            </w:r>
          </w:p>
        </w:tc>
        <w:tc>
          <w:tcPr>
            <w:tcW w:w="1134" w:type="dxa"/>
            <w:vAlign w:val="center"/>
          </w:tcPr>
          <w:p>
            <w:pPr>
              <w:pStyle w:val="13"/>
            </w:pPr>
            <w:r>
              <w:t>396.50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3"/>
            </w:pPr>
            <w:r>
              <w:t>47.36</w:t>
            </w:r>
          </w:p>
        </w:tc>
        <w:tc>
          <w:tcPr>
            <w:tcW w:w="1134" w:type="dxa"/>
            <w:vAlign w:val="center"/>
          </w:tcPr>
          <w:p>
            <w:pPr>
              <w:pStyle w:val="13"/>
            </w:pPr>
            <w:r>
              <w:t>47.36</w:t>
            </w:r>
          </w:p>
        </w:tc>
        <w:tc>
          <w:tcPr>
            <w:tcW w:w="1134" w:type="dxa"/>
            <w:vAlign w:val="center"/>
          </w:tcPr>
          <w:p>
            <w:pPr>
              <w:pStyle w:val="13"/>
            </w:pPr>
            <w:r>
              <w:t>47.36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3"/>
            </w:pPr>
            <w:r>
              <w:t>29.81</w:t>
            </w:r>
          </w:p>
        </w:tc>
        <w:tc>
          <w:tcPr>
            <w:tcW w:w="1134" w:type="dxa"/>
            <w:vAlign w:val="center"/>
          </w:tcPr>
          <w:p>
            <w:pPr>
              <w:pStyle w:val="13"/>
            </w:pPr>
            <w:r>
              <w:t>29.81</w:t>
            </w:r>
          </w:p>
        </w:tc>
        <w:tc>
          <w:tcPr>
            <w:tcW w:w="1134" w:type="dxa"/>
            <w:vAlign w:val="center"/>
          </w:tcPr>
          <w:p>
            <w:pPr>
              <w:pStyle w:val="13"/>
            </w:pPr>
            <w:r>
              <w:t>29.81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3"/>
            </w:pPr>
            <w:r>
              <w:t>17.55</w:t>
            </w:r>
          </w:p>
        </w:tc>
        <w:tc>
          <w:tcPr>
            <w:tcW w:w="1134" w:type="dxa"/>
            <w:vAlign w:val="center"/>
          </w:tcPr>
          <w:p>
            <w:pPr>
              <w:pStyle w:val="13"/>
            </w:pPr>
            <w:r>
              <w:t>17.55</w:t>
            </w:r>
          </w:p>
        </w:tc>
        <w:tc>
          <w:tcPr>
            <w:tcW w:w="1134" w:type="dxa"/>
            <w:vAlign w:val="center"/>
          </w:tcPr>
          <w:p>
            <w:pPr>
              <w:pStyle w:val="13"/>
            </w:pPr>
            <w:r>
              <w:t>17.55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3"/>
            </w:pPr>
            <w:r>
              <w:t>349.14</w:t>
            </w:r>
          </w:p>
        </w:tc>
        <w:tc>
          <w:tcPr>
            <w:tcW w:w="1134" w:type="dxa"/>
            <w:vAlign w:val="center"/>
          </w:tcPr>
          <w:p>
            <w:pPr>
              <w:pStyle w:val="13"/>
            </w:pPr>
            <w:r>
              <w:t>349.14</w:t>
            </w:r>
          </w:p>
        </w:tc>
        <w:tc>
          <w:tcPr>
            <w:tcW w:w="1134" w:type="dxa"/>
            <w:vAlign w:val="center"/>
          </w:tcPr>
          <w:p>
            <w:pPr>
              <w:pStyle w:val="13"/>
            </w:pPr>
            <w:r>
              <w:t>349.14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2"/>
            </w:pPr>
            <w:r>
              <w:t>2081101</w:t>
            </w:r>
          </w:p>
        </w:tc>
        <w:tc>
          <w:tcPr>
            <w:tcW w:w="1559" w:type="dxa"/>
            <w:vAlign w:val="center"/>
          </w:tcPr>
          <w:p>
            <w:pPr>
              <w:pStyle w:val="12"/>
            </w:pPr>
            <w:r>
              <w:t>行政运行</w:t>
            </w:r>
          </w:p>
        </w:tc>
        <w:tc>
          <w:tcPr>
            <w:tcW w:w="1134" w:type="dxa"/>
            <w:vAlign w:val="center"/>
          </w:tcPr>
          <w:p>
            <w:pPr>
              <w:pStyle w:val="13"/>
            </w:pPr>
            <w:r>
              <w:t>246.08</w:t>
            </w:r>
          </w:p>
        </w:tc>
        <w:tc>
          <w:tcPr>
            <w:tcW w:w="1134" w:type="dxa"/>
            <w:vAlign w:val="center"/>
          </w:tcPr>
          <w:p>
            <w:pPr>
              <w:pStyle w:val="13"/>
            </w:pPr>
            <w:r>
              <w:t>246.08</w:t>
            </w:r>
          </w:p>
        </w:tc>
        <w:tc>
          <w:tcPr>
            <w:tcW w:w="1134" w:type="dxa"/>
            <w:vAlign w:val="center"/>
          </w:tcPr>
          <w:p>
            <w:pPr>
              <w:pStyle w:val="13"/>
            </w:pPr>
            <w:r>
              <w:t>246.08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2"/>
            </w:pPr>
            <w:r>
              <w:t>2081104</w:t>
            </w:r>
          </w:p>
        </w:tc>
        <w:tc>
          <w:tcPr>
            <w:tcW w:w="1559" w:type="dxa"/>
            <w:vAlign w:val="center"/>
          </w:tcPr>
          <w:p>
            <w:pPr>
              <w:pStyle w:val="12"/>
            </w:pPr>
            <w:r>
              <w:t>残疾人康复</w:t>
            </w:r>
          </w:p>
        </w:tc>
        <w:tc>
          <w:tcPr>
            <w:tcW w:w="1134" w:type="dxa"/>
            <w:vAlign w:val="center"/>
          </w:tcPr>
          <w:p>
            <w:pPr>
              <w:pStyle w:val="13"/>
            </w:pPr>
            <w:r>
              <w:t>32.46</w:t>
            </w:r>
          </w:p>
        </w:tc>
        <w:tc>
          <w:tcPr>
            <w:tcW w:w="1134" w:type="dxa"/>
            <w:vAlign w:val="center"/>
          </w:tcPr>
          <w:p>
            <w:pPr>
              <w:pStyle w:val="13"/>
            </w:pPr>
            <w:r>
              <w:t>32.46</w:t>
            </w:r>
          </w:p>
        </w:tc>
        <w:tc>
          <w:tcPr>
            <w:tcW w:w="1134" w:type="dxa"/>
            <w:vAlign w:val="center"/>
          </w:tcPr>
          <w:p>
            <w:pPr>
              <w:pStyle w:val="13"/>
            </w:pPr>
            <w:r>
              <w:t>32.46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2"/>
            </w:pPr>
            <w:r>
              <w:t>2081105</w:t>
            </w:r>
          </w:p>
        </w:tc>
        <w:tc>
          <w:tcPr>
            <w:tcW w:w="1559" w:type="dxa"/>
            <w:vAlign w:val="center"/>
          </w:tcPr>
          <w:p>
            <w:pPr>
              <w:pStyle w:val="12"/>
            </w:pPr>
            <w:r>
              <w:t>残疾人就业</w:t>
            </w:r>
          </w:p>
        </w:tc>
        <w:tc>
          <w:tcPr>
            <w:tcW w:w="1134" w:type="dxa"/>
            <w:vAlign w:val="center"/>
          </w:tcPr>
          <w:p>
            <w:pPr>
              <w:pStyle w:val="13"/>
            </w:pPr>
            <w:r>
              <w:t>34.95</w:t>
            </w:r>
          </w:p>
        </w:tc>
        <w:tc>
          <w:tcPr>
            <w:tcW w:w="1134" w:type="dxa"/>
            <w:vAlign w:val="center"/>
          </w:tcPr>
          <w:p>
            <w:pPr>
              <w:pStyle w:val="13"/>
            </w:pPr>
            <w:r>
              <w:t>34.95</w:t>
            </w:r>
          </w:p>
        </w:tc>
        <w:tc>
          <w:tcPr>
            <w:tcW w:w="1134" w:type="dxa"/>
            <w:vAlign w:val="center"/>
          </w:tcPr>
          <w:p>
            <w:pPr>
              <w:pStyle w:val="13"/>
            </w:pPr>
            <w:r>
              <w:t>34.95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3"/>
            </w:pPr>
            <w:r>
              <w:t>35.65</w:t>
            </w:r>
          </w:p>
        </w:tc>
        <w:tc>
          <w:tcPr>
            <w:tcW w:w="1134" w:type="dxa"/>
            <w:vAlign w:val="center"/>
          </w:tcPr>
          <w:p>
            <w:pPr>
              <w:pStyle w:val="13"/>
            </w:pPr>
            <w:r>
              <w:t>35.65</w:t>
            </w:r>
          </w:p>
        </w:tc>
        <w:tc>
          <w:tcPr>
            <w:tcW w:w="1134" w:type="dxa"/>
            <w:vAlign w:val="center"/>
          </w:tcPr>
          <w:p>
            <w:pPr>
              <w:pStyle w:val="13"/>
            </w:pPr>
            <w:r>
              <w:t>35.65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3"/>
            </w:pPr>
            <w:r>
              <w:t>24.75</w:t>
            </w:r>
          </w:p>
        </w:tc>
        <w:tc>
          <w:tcPr>
            <w:tcW w:w="1134" w:type="dxa"/>
            <w:vAlign w:val="center"/>
          </w:tcPr>
          <w:p>
            <w:pPr>
              <w:pStyle w:val="13"/>
            </w:pPr>
            <w:r>
              <w:t>24.75</w:t>
            </w:r>
          </w:p>
        </w:tc>
        <w:tc>
          <w:tcPr>
            <w:tcW w:w="1134" w:type="dxa"/>
            <w:vAlign w:val="center"/>
          </w:tcPr>
          <w:p>
            <w:pPr>
              <w:pStyle w:val="13"/>
            </w:pPr>
            <w:r>
              <w:t>24.75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3"/>
            </w:pPr>
            <w:r>
              <w:t>24.75</w:t>
            </w:r>
          </w:p>
        </w:tc>
        <w:tc>
          <w:tcPr>
            <w:tcW w:w="1134" w:type="dxa"/>
            <w:vAlign w:val="center"/>
          </w:tcPr>
          <w:p>
            <w:pPr>
              <w:pStyle w:val="13"/>
            </w:pPr>
            <w:r>
              <w:t>24.75</w:t>
            </w:r>
          </w:p>
        </w:tc>
        <w:tc>
          <w:tcPr>
            <w:tcW w:w="1134" w:type="dxa"/>
            <w:vAlign w:val="center"/>
          </w:tcPr>
          <w:p>
            <w:pPr>
              <w:pStyle w:val="13"/>
            </w:pPr>
            <w:r>
              <w:t>24.75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3"/>
            </w:pPr>
            <w:r>
              <w:t>7.96</w:t>
            </w:r>
          </w:p>
        </w:tc>
        <w:tc>
          <w:tcPr>
            <w:tcW w:w="1134" w:type="dxa"/>
            <w:vAlign w:val="center"/>
          </w:tcPr>
          <w:p>
            <w:pPr>
              <w:pStyle w:val="13"/>
            </w:pPr>
            <w:r>
              <w:t>7.96</w:t>
            </w:r>
          </w:p>
        </w:tc>
        <w:tc>
          <w:tcPr>
            <w:tcW w:w="1134" w:type="dxa"/>
            <w:vAlign w:val="center"/>
          </w:tcPr>
          <w:p>
            <w:pPr>
              <w:pStyle w:val="13"/>
            </w:pPr>
            <w:r>
              <w:t>7.96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3"/>
            </w:pPr>
            <w:r>
              <w:t>16.79</w:t>
            </w:r>
          </w:p>
        </w:tc>
        <w:tc>
          <w:tcPr>
            <w:tcW w:w="1134" w:type="dxa"/>
            <w:vAlign w:val="center"/>
          </w:tcPr>
          <w:p>
            <w:pPr>
              <w:pStyle w:val="13"/>
            </w:pPr>
            <w:r>
              <w:t>16.79</w:t>
            </w:r>
          </w:p>
        </w:tc>
        <w:tc>
          <w:tcPr>
            <w:tcW w:w="1134" w:type="dxa"/>
            <w:vAlign w:val="center"/>
          </w:tcPr>
          <w:p>
            <w:pPr>
              <w:pStyle w:val="13"/>
            </w:pPr>
            <w:r>
              <w:t>16.79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3"/>
            </w:pPr>
            <w:r>
              <w:t>13.17</w:t>
            </w:r>
          </w:p>
        </w:tc>
        <w:tc>
          <w:tcPr>
            <w:tcW w:w="1134" w:type="dxa"/>
            <w:vAlign w:val="center"/>
          </w:tcPr>
          <w:p>
            <w:pPr>
              <w:pStyle w:val="13"/>
            </w:pPr>
            <w:r>
              <w:t>13.17</w:t>
            </w:r>
          </w:p>
        </w:tc>
        <w:tc>
          <w:tcPr>
            <w:tcW w:w="1134" w:type="dxa"/>
            <w:vAlign w:val="center"/>
          </w:tcPr>
          <w:p>
            <w:pPr>
              <w:pStyle w:val="13"/>
            </w:pPr>
            <w:r>
              <w:t>13.17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3"/>
            </w:pPr>
            <w:r>
              <w:t>13.17</w:t>
            </w:r>
          </w:p>
        </w:tc>
        <w:tc>
          <w:tcPr>
            <w:tcW w:w="1134" w:type="dxa"/>
            <w:vAlign w:val="center"/>
          </w:tcPr>
          <w:p>
            <w:pPr>
              <w:pStyle w:val="13"/>
            </w:pPr>
            <w:r>
              <w:t>13.17</w:t>
            </w:r>
          </w:p>
        </w:tc>
        <w:tc>
          <w:tcPr>
            <w:tcW w:w="1134" w:type="dxa"/>
            <w:vAlign w:val="center"/>
          </w:tcPr>
          <w:p>
            <w:pPr>
              <w:pStyle w:val="13"/>
            </w:pPr>
            <w:r>
              <w:t>13.17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3"/>
            </w:pPr>
            <w:r>
              <w:t>13.17</w:t>
            </w:r>
          </w:p>
        </w:tc>
        <w:tc>
          <w:tcPr>
            <w:tcW w:w="1134" w:type="dxa"/>
            <w:vAlign w:val="center"/>
          </w:tcPr>
          <w:p>
            <w:pPr>
              <w:pStyle w:val="13"/>
            </w:pPr>
            <w:r>
              <w:t>13.17</w:t>
            </w:r>
          </w:p>
        </w:tc>
        <w:tc>
          <w:tcPr>
            <w:tcW w:w="1134" w:type="dxa"/>
            <w:vAlign w:val="center"/>
          </w:tcPr>
          <w:p>
            <w:pPr>
              <w:pStyle w:val="13"/>
            </w:pPr>
            <w:r>
              <w:t>13.17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3"/>
            </w:pPr>
            <w:r>
              <w:t>27.00</w:t>
            </w:r>
          </w:p>
        </w:tc>
        <w:tc>
          <w:tcPr>
            <w:tcW w:w="1134" w:type="dxa"/>
            <w:vAlign w:val="center"/>
          </w:tcPr>
          <w:p>
            <w:pPr>
              <w:pStyle w:val="13"/>
            </w:pPr>
            <w:r>
              <w:t>27.00</w:t>
            </w:r>
          </w:p>
        </w:tc>
        <w:tc>
          <w:tcPr>
            <w:tcW w:w="1134" w:type="dxa"/>
            <w:vAlign w:val="center"/>
          </w:tcPr>
          <w:p>
            <w:pPr>
              <w:pStyle w:val="13"/>
            </w:pPr>
            <w:r>
              <w:t>27.00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2"/>
            </w:pPr>
            <w:r>
              <w:t>22960</w:t>
            </w:r>
          </w:p>
        </w:tc>
        <w:tc>
          <w:tcPr>
            <w:tcW w:w="1559" w:type="dxa"/>
            <w:vAlign w:val="center"/>
          </w:tcPr>
          <w:p>
            <w:pPr>
              <w:pStyle w:val="12"/>
            </w:pPr>
            <w:r>
              <w:t>彩票公益金安排的支出</w:t>
            </w:r>
          </w:p>
        </w:tc>
        <w:tc>
          <w:tcPr>
            <w:tcW w:w="1134" w:type="dxa"/>
            <w:vAlign w:val="center"/>
          </w:tcPr>
          <w:p>
            <w:pPr>
              <w:pStyle w:val="13"/>
            </w:pPr>
            <w:r>
              <w:t>27.00</w:t>
            </w:r>
          </w:p>
        </w:tc>
        <w:tc>
          <w:tcPr>
            <w:tcW w:w="1134" w:type="dxa"/>
            <w:vAlign w:val="center"/>
          </w:tcPr>
          <w:p>
            <w:pPr>
              <w:pStyle w:val="13"/>
            </w:pPr>
            <w:r>
              <w:t>27.00</w:t>
            </w:r>
          </w:p>
        </w:tc>
        <w:tc>
          <w:tcPr>
            <w:tcW w:w="1134" w:type="dxa"/>
            <w:vAlign w:val="center"/>
          </w:tcPr>
          <w:p>
            <w:pPr>
              <w:pStyle w:val="13"/>
            </w:pPr>
            <w:r>
              <w:t>27.00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2"/>
            </w:pPr>
            <w:r>
              <w:t>2296006</w:t>
            </w:r>
          </w:p>
        </w:tc>
        <w:tc>
          <w:tcPr>
            <w:tcW w:w="1559" w:type="dxa"/>
            <w:vAlign w:val="center"/>
          </w:tcPr>
          <w:p>
            <w:pPr>
              <w:pStyle w:val="12"/>
            </w:pPr>
            <w:r>
              <w:t>用于残疾人事业的彩票公益金支出</w:t>
            </w:r>
          </w:p>
        </w:tc>
        <w:tc>
          <w:tcPr>
            <w:tcW w:w="1134" w:type="dxa"/>
            <w:vAlign w:val="center"/>
          </w:tcPr>
          <w:p>
            <w:pPr>
              <w:pStyle w:val="13"/>
            </w:pPr>
            <w:r>
              <w:t>27.00</w:t>
            </w:r>
          </w:p>
        </w:tc>
        <w:tc>
          <w:tcPr>
            <w:tcW w:w="1134" w:type="dxa"/>
            <w:vAlign w:val="center"/>
          </w:tcPr>
          <w:p>
            <w:pPr>
              <w:pStyle w:val="13"/>
            </w:pPr>
            <w:r>
              <w:t>27.00</w:t>
            </w:r>
          </w:p>
        </w:tc>
        <w:tc>
          <w:tcPr>
            <w:tcW w:w="1134" w:type="dxa"/>
            <w:vAlign w:val="center"/>
          </w:tcPr>
          <w:p>
            <w:pPr>
              <w:pStyle w:val="13"/>
            </w:pPr>
            <w:r>
              <w:t>27.00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762002乐亭县残疾人联合会</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461.42</w:t>
            </w:r>
          </w:p>
        </w:tc>
        <w:tc>
          <w:tcPr>
            <w:tcW w:w="1361" w:type="dxa"/>
            <w:vAlign w:val="center"/>
          </w:tcPr>
          <w:p>
            <w:pPr>
              <w:pStyle w:val="15"/>
            </w:pPr>
            <w:r>
              <w:t>331.36</w:t>
            </w:r>
          </w:p>
        </w:tc>
        <w:tc>
          <w:tcPr>
            <w:tcW w:w="1361" w:type="dxa"/>
            <w:vAlign w:val="center"/>
          </w:tcPr>
          <w:p>
            <w:pPr>
              <w:pStyle w:val="15"/>
            </w:pPr>
            <w:r>
              <w:t>130.06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3"/>
            </w:pPr>
            <w:r>
              <w:t>396.50</w:t>
            </w:r>
          </w:p>
        </w:tc>
        <w:tc>
          <w:tcPr>
            <w:tcW w:w="1361" w:type="dxa"/>
            <w:vAlign w:val="center"/>
          </w:tcPr>
          <w:p>
            <w:pPr>
              <w:pStyle w:val="13"/>
            </w:pPr>
            <w:r>
              <w:t>293.44</w:t>
            </w:r>
          </w:p>
        </w:tc>
        <w:tc>
          <w:tcPr>
            <w:tcW w:w="1361" w:type="dxa"/>
            <w:vAlign w:val="center"/>
          </w:tcPr>
          <w:p>
            <w:pPr>
              <w:pStyle w:val="13"/>
            </w:pPr>
            <w:r>
              <w:t>103.06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3"/>
            </w:pPr>
            <w:r>
              <w:t>47.36</w:t>
            </w:r>
          </w:p>
        </w:tc>
        <w:tc>
          <w:tcPr>
            <w:tcW w:w="1361" w:type="dxa"/>
            <w:vAlign w:val="center"/>
          </w:tcPr>
          <w:p>
            <w:pPr>
              <w:pStyle w:val="13"/>
            </w:pPr>
            <w:r>
              <w:t>47.36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3"/>
            </w:pPr>
            <w:r>
              <w:t>29.81</w:t>
            </w:r>
          </w:p>
        </w:tc>
        <w:tc>
          <w:tcPr>
            <w:tcW w:w="1361" w:type="dxa"/>
            <w:vAlign w:val="center"/>
          </w:tcPr>
          <w:p>
            <w:pPr>
              <w:pStyle w:val="13"/>
            </w:pPr>
            <w:r>
              <w:t>29.81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3"/>
            </w:pPr>
            <w:r>
              <w:t>17.55</w:t>
            </w:r>
          </w:p>
        </w:tc>
        <w:tc>
          <w:tcPr>
            <w:tcW w:w="1361" w:type="dxa"/>
            <w:vAlign w:val="center"/>
          </w:tcPr>
          <w:p>
            <w:pPr>
              <w:pStyle w:val="13"/>
            </w:pPr>
            <w:r>
              <w:t>17.55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3"/>
            </w:pPr>
            <w:r>
              <w:t>349.14</w:t>
            </w:r>
          </w:p>
        </w:tc>
        <w:tc>
          <w:tcPr>
            <w:tcW w:w="1361" w:type="dxa"/>
            <w:vAlign w:val="center"/>
          </w:tcPr>
          <w:p>
            <w:pPr>
              <w:pStyle w:val="13"/>
            </w:pPr>
            <w:r>
              <w:t>246.08</w:t>
            </w:r>
          </w:p>
        </w:tc>
        <w:tc>
          <w:tcPr>
            <w:tcW w:w="1361" w:type="dxa"/>
            <w:vAlign w:val="center"/>
          </w:tcPr>
          <w:p>
            <w:pPr>
              <w:pStyle w:val="13"/>
            </w:pPr>
            <w:r>
              <w:t>103.06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2"/>
            </w:pPr>
            <w:r>
              <w:t>2081101</w:t>
            </w:r>
          </w:p>
        </w:tc>
        <w:tc>
          <w:tcPr>
            <w:tcW w:w="4535" w:type="dxa"/>
            <w:vAlign w:val="center"/>
          </w:tcPr>
          <w:p>
            <w:pPr>
              <w:pStyle w:val="12"/>
            </w:pPr>
            <w:r>
              <w:t>行政运行</w:t>
            </w:r>
          </w:p>
        </w:tc>
        <w:tc>
          <w:tcPr>
            <w:tcW w:w="1361" w:type="dxa"/>
            <w:vAlign w:val="center"/>
          </w:tcPr>
          <w:p>
            <w:pPr>
              <w:pStyle w:val="13"/>
            </w:pPr>
            <w:r>
              <w:t>246.08</w:t>
            </w:r>
          </w:p>
        </w:tc>
        <w:tc>
          <w:tcPr>
            <w:tcW w:w="1361" w:type="dxa"/>
            <w:vAlign w:val="center"/>
          </w:tcPr>
          <w:p>
            <w:pPr>
              <w:pStyle w:val="13"/>
            </w:pPr>
            <w:r>
              <w:t>246.08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2"/>
            </w:pPr>
            <w:r>
              <w:t>2081104</w:t>
            </w:r>
          </w:p>
        </w:tc>
        <w:tc>
          <w:tcPr>
            <w:tcW w:w="4535" w:type="dxa"/>
            <w:vAlign w:val="center"/>
          </w:tcPr>
          <w:p>
            <w:pPr>
              <w:pStyle w:val="12"/>
            </w:pPr>
            <w:r>
              <w:t>残疾人康复</w:t>
            </w:r>
          </w:p>
        </w:tc>
        <w:tc>
          <w:tcPr>
            <w:tcW w:w="1361" w:type="dxa"/>
            <w:vAlign w:val="center"/>
          </w:tcPr>
          <w:p>
            <w:pPr>
              <w:pStyle w:val="13"/>
            </w:pPr>
            <w:r>
              <w:t>32.46</w:t>
            </w:r>
          </w:p>
        </w:tc>
        <w:tc>
          <w:tcPr>
            <w:tcW w:w="1361" w:type="dxa"/>
            <w:vAlign w:val="center"/>
          </w:tcPr>
          <w:p>
            <w:pPr>
              <w:pStyle w:val="13"/>
            </w:pPr>
          </w:p>
        </w:tc>
        <w:tc>
          <w:tcPr>
            <w:tcW w:w="1361" w:type="dxa"/>
            <w:vAlign w:val="center"/>
          </w:tcPr>
          <w:p>
            <w:pPr>
              <w:pStyle w:val="13"/>
            </w:pPr>
            <w:r>
              <w:t>32.46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2"/>
            </w:pPr>
            <w:r>
              <w:t>2081105</w:t>
            </w:r>
          </w:p>
        </w:tc>
        <w:tc>
          <w:tcPr>
            <w:tcW w:w="4535" w:type="dxa"/>
            <w:vAlign w:val="center"/>
          </w:tcPr>
          <w:p>
            <w:pPr>
              <w:pStyle w:val="12"/>
            </w:pPr>
            <w:r>
              <w:t>残疾人就业</w:t>
            </w:r>
          </w:p>
        </w:tc>
        <w:tc>
          <w:tcPr>
            <w:tcW w:w="1361" w:type="dxa"/>
            <w:vAlign w:val="center"/>
          </w:tcPr>
          <w:p>
            <w:pPr>
              <w:pStyle w:val="13"/>
            </w:pPr>
            <w:r>
              <w:t>34.95</w:t>
            </w:r>
          </w:p>
        </w:tc>
        <w:tc>
          <w:tcPr>
            <w:tcW w:w="1361" w:type="dxa"/>
            <w:vAlign w:val="center"/>
          </w:tcPr>
          <w:p>
            <w:pPr>
              <w:pStyle w:val="13"/>
            </w:pPr>
          </w:p>
        </w:tc>
        <w:tc>
          <w:tcPr>
            <w:tcW w:w="1361" w:type="dxa"/>
            <w:vAlign w:val="center"/>
          </w:tcPr>
          <w:p>
            <w:pPr>
              <w:pStyle w:val="13"/>
            </w:pPr>
            <w:r>
              <w:t>34.95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3"/>
            </w:pPr>
            <w:r>
              <w:t>35.65</w:t>
            </w:r>
          </w:p>
        </w:tc>
        <w:tc>
          <w:tcPr>
            <w:tcW w:w="1361" w:type="dxa"/>
            <w:vAlign w:val="center"/>
          </w:tcPr>
          <w:p>
            <w:pPr>
              <w:pStyle w:val="13"/>
            </w:pPr>
          </w:p>
        </w:tc>
        <w:tc>
          <w:tcPr>
            <w:tcW w:w="1361" w:type="dxa"/>
            <w:vAlign w:val="center"/>
          </w:tcPr>
          <w:p>
            <w:pPr>
              <w:pStyle w:val="13"/>
            </w:pPr>
            <w:r>
              <w:t>35.65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3"/>
            </w:pPr>
            <w:r>
              <w:t>24.75</w:t>
            </w:r>
          </w:p>
        </w:tc>
        <w:tc>
          <w:tcPr>
            <w:tcW w:w="1361" w:type="dxa"/>
            <w:vAlign w:val="center"/>
          </w:tcPr>
          <w:p>
            <w:pPr>
              <w:pStyle w:val="13"/>
            </w:pPr>
            <w:r>
              <w:t>24.75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3"/>
            </w:pPr>
            <w:r>
              <w:t>24.75</w:t>
            </w:r>
          </w:p>
        </w:tc>
        <w:tc>
          <w:tcPr>
            <w:tcW w:w="1361" w:type="dxa"/>
            <w:vAlign w:val="center"/>
          </w:tcPr>
          <w:p>
            <w:pPr>
              <w:pStyle w:val="13"/>
            </w:pPr>
            <w:r>
              <w:t>24.75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3"/>
            </w:pPr>
            <w:r>
              <w:t>7.96</w:t>
            </w:r>
          </w:p>
        </w:tc>
        <w:tc>
          <w:tcPr>
            <w:tcW w:w="1361" w:type="dxa"/>
            <w:vAlign w:val="center"/>
          </w:tcPr>
          <w:p>
            <w:pPr>
              <w:pStyle w:val="13"/>
            </w:pPr>
            <w:r>
              <w:t>7.96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3"/>
            </w:pPr>
            <w:r>
              <w:t>16.79</w:t>
            </w:r>
          </w:p>
        </w:tc>
        <w:tc>
          <w:tcPr>
            <w:tcW w:w="1361" w:type="dxa"/>
            <w:vAlign w:val="center"/>
          </w:tcPr>
          <w:p>
            <w:pPr>
              <w:pStyle w:val="13"/>
            </w:pPr>
            <w:r>
              <w:t>16.79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3"/>
            </w:pPr>
            <w:r>
              <w:t>13.17</w:t>
            </w:r>
          </w:p>
        </w:tc>
        <w:tc>
          <w:tcPr>
            <w:tcW w:w="1361" w:type="dxa"/>
            <w:vAlign w:val="center"/>
          </w:tcPr>
          <w:p>
            <w:pPr>
              <w:pStyle w:val="13"/>
            </w:pPr>
            <w:r>
              <w:t>13.17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3"/>
            </w:pPr>
            <w:r>
              <w:t>13.17</w:t>
            </w:r>
          </w:p>
        </w:tc>
        <w:tc>
          <w:tcPr>
            <w:tcW w:w="1361" w:type="dxa"/>
            <w:vAlign w:val="center"/>
          </w:tcPr>
          <w:p>
            <w:pPr>
              <w:pStyle w:val="13"/>
            </w:pPr>
            <w:r>
              <w:t>13.17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3"/>
            </w:pPr>
            <w:r>
              <w:t>13.17</w:t>
            </w:r>
          </w:p>
        </w:tc>
        <w:tc>
          <w:tcPr>
            <w:tcW w:w="1361" w:type="dxa"/>
            <w:vAlign w:val="center"/>
          </w:tcPr>
          <w:p>
            <w:pPr>
              <w:pStyle w:val="13"/>
            </w:pPr>
            <w:r>
              <w:t>13.17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3"/>
            </w:pPr>
            <w:r>
              <w:t>27.00</w:t>
            </w:r>
          </w:p>
        </w:tc>
        <w:tc>
          <w:tcPr>
            <w:tcW w:w="1361" w:type="dxa"/>
            <w:vAlign w:val="center"/>
          </w:tcPr>
          <w:p>
            <w:pPr>
              <w:pStyle w:val="13"/>
            </w:pPr>
          </w:p>
        </w:tc>
        <w:tc>
          <w:tcPr>
            <w:tcW w:w="1361" w:type="dxa"/>
            <w:vAlign w:val="center"/>
          </w:tcPr>
          <w:p>
            <w:pPr>
              <w:pStyle w:val="13"/>
            </w:pPr>
            <w:r>
              <w:t>27.00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2"/>
            </w:pPr>
            <w:r>
              <w:t>22960</w:t>
            </w:r>
          </w:p>
        </w:tc>
        <w:tc>
          <w:tcPr>
            <w:tcW w:w="4535" w:type="dxa"/>
            <w:vAlign w:val="center"/>
          </w:tcPr>
          <w:p>
            <w:pPr>
              <w:pStyle w:val="12"/>
            </w:pPr>
            <w:r>
              <w:t>彩票公益金安排的支出</w:t>
            </w:r>
          </w:p>
        </w:tc>
        <w:tc>
          <w:tcPr>
            <w:tcW w:w="1361" w:type="dxa"/>
            <w:vAlign w:val="center"/>
          </w:tcPr>
          <w:p>
            <w:pPr>
              <w:pStyle w:val="13"/>
            </w:pPr>
            <w:r>
              <w:t>27.00</w:t>
            </w:r>
          </w:p>
        </w:tc>
        <w:tc>
          <w:tcPr>
            <w:tcW w:w="1361" w:type="dxa"/>
            <w:vAlign w:val="center"/>
          </w:tcPr>
          <w:p>
            <w:pPr>
              <w:pStyle w:val="13"/>
            </w:pPr>
          </w:p>
        </w:tc>
        <w:tc>
          <w:tcPr>
            <w:tcW w:w="1361" w:type="dxa"/>
            <w:vAlign w:val="center"/>
          </w:tcPr>
          <w:p>
            <w:pPr>
              <w:pStyle w:val="13"/>
            </w:pPr>
            <w:r>
              <w:t>27.00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2"/>
            </w:pPr>
            <w:r>
              <w:t>2296006</w:t>
            </w:r>
          </w:p>
        </w:tc>
        <w:tc>
          <w:tcPr>
            <w:tcW w:w="4535" w:type="dxa"/>
            <w:vAlign w:val="center"/>
          </w:tcPr>
          <w:p>
            <w:pPr>
              <w:pStyle w:val="12"/>
            </w:pPr>
            <w:r>
              <w:t>用于残疾人事业的彩票公益金支出</w:t>
            </w:r>
          </w:p>
        </w:tc>
        <w:tc>
          <w:tcPr>
            <w:tcW w:w="1361" w:type="dxa"/>
            <w:vAlign w:val="center"/>
          </w:tcPr>
          <w:p>
            <w:pPr>
              <w:pStyle w:val="13"/>
            </w:pPr>
            <w:r>
              <w:t>27.00</w:t>
            </w:r>
          </w:p>
        </w:tc>
        <w:tc>
          <w:tcPr>
            <w:tcW w:w="1361" w:type="dxa"/>
            <w:vAlign w:val="center"/>
          </w:tcPr>
          <w:p>
            <w:pPr>
              <w:pStyle w:val="13"/>
            </w:pPr>
          </w:p>
        </w:tc>
        <w:tc>
          <w:tcPr>
            <w:tcW w:w="1361" w:type="dxa"/>
            <w:vAlign w:val="center"/>
          </w:tcPr>
          <w:p>
            <w:pPr>
              <w:pStyle w:val="13"/>
            </w:pPr>
            <w:r>
              <w:t>27.00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762002乐亭县残疾人联合会</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2"/>
            </w:pPr>
            <w:r>
              <w:t>一、一般公共预算拨款</w:t>
            </w:r>
          </w:p>
        </w:tc>
        <w:tc>
          <w:tcPr>
            <w:tcW w:w="1474" w:type="dxa"/>
            <w:vAlign w:val="center"/>
          </w:tcPr>
          <w:p>
            <w:pPr>
              <w:pStyle w:val="13"/>
            </w:pPr>
            <w:r>
              <w:t>434.42</w:t>
            </w:r>
          </w:p>
        </w:tc>
        <w:tc>
          <w:tcPr>
            <w:tcW w:w="3402" w:type="dxa"/>
            <w:vAlign w:val="center"/>
          </w:tcPr>
          <w:p>
            <w:pPr>
              <w:pStyle w:val="12"/>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2"/>
            </w:pPr>
            <w:r>
              <w:t>二、政府性基金预算拨款</w:t>
            </w:r>
          </w:p>
        </w:tc>
        <w:tc>
          <w:tcPr>
            <w:tcW w:w="1474" w:type="dxa"/>
            <w:vAlign w:val="center"/>
          </w:tcPr>
          <w:p>
            <w:pPr>
              <w:pStyle w:val="13"/>
            </w:pPr>
            <w:r>
              <w:t>27.00</w:t>
            </w:r>
          </w:p>
        </w:tc>
        <w:tc>
          <w:tcPr>
            <w:tcW w:w="3402" w:type="dxa"/>
            <w:vAlign w:val="center"/>
          </w:tcPr>
          <w:p>
            <w:pPr>
              <w:pStyle w:val="12"/>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2"/>
            </w:pPr>
            <w:r>
              <w:t>三、国有资本经营预算拨款</w:t>
            </w:r>
          </w:p>
        </w:tc>
        <w:tc>
          <w:tcPr>
            <w:tcW w:w="1474" w:type="dxa"/>
            <w:vAlign w:val="center"/>
          </w:tcPr>
          <w:p>
            <w:pPr>
              <w:pStyle w:val="13"/>
            </w:pPr>
          </w:p>
        </w:tc>
        <w:tc>
          <w:tcPr>
            <w:tcW w:w="3402" w:type="dxa"/>
            <w:vAlign w:val="center"/>
          </w:tcPr>
          <w:p>
            <w:pPr>
              <w:pStyle w:val="12"/>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八、社会保障和就业支出</w:t>
            </w:r>
          </w:p>
        </w:tc>
        <w:tc>
          <w:tcPr>
            <w:tcW w:w="1474" w:type="dxa"/>
            <w:vAlign w:val="center"/>
          </w:tcPr>
          <w:p>
            <w:pPr>
              <w:pStyle w:val="13"/>
            </w:pPr>
            <w:r>
              <w:t>396.50</w:t>
            </w:r>
          </w:p>
        </w:tc>
        <w:tc>
          <w:tcPr>
            <w:tcW w:w="1474" w:type="dxa"/>
            <w:vAlign w:val="center"/>
          </w:tcPr>
          <w:p>
            <w:pPr>
              <w:pStyle w:val="13"/>
            </w:pPr>
            <w:r>
              <w:t>396.50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十、卫生健康支出</w:t>
            </w:r>
          </w:p>
        </w:tc>
        <w:tc>
          <w:tcPr>
            <w:tcW w:w="1474" w:type="dxa"/>
            <w:vAlign w:val="center"/>
          </w:tcPr>
          <w:p>
            <w:pPr>
              <w:pStyle w:val="13"/>
            </w:pPr>
            <w:r>
              <w:t>24.75</w:t>
            </w:r>
          </w:p>
        </w:tc>
        <w:tc>
          <w:tcPr>
            <w:tcW w:w="1474" w:type="dxa"/>
            <w:vAlign w:val="center"/>
          </w:tcPr>
          <w:p>
            <w:pPr>
              <w:pStyle w:val="13"/>
            </w:pPr>
            <w:r>
              <w:t>24.75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二十、住房保障支出</w:t>
            </w:r>
          </w:p>
        </w:tc>
        <w:tc>
          <w:tcPr>
            <w:tcW w:w="1474" w:type="dxa"/>
            <w:vAlign w:val="center"/>
          </w:tcPr>
          <w:p>
            <w:pPr>
              <w:pStyle w:val="13"/>
            </w:pPr>
            <w:r>
              <w:t>13.17</w:t>
            </w:r>
          </w:p>
        </w:tc>
        <w:tc>
          <w:tcPr>
            <w:tcW w:w="1474" w:type="dxa"/>
            <w:vAlign w:val="center"/>
          </w:tcPr>
          <w:p>
            <w:pPr>
              <w:pStyle w:val="13"/>
            </w:pPr>
            <w:r>
              <w:t>13.17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二十五、其他支出</w:t>
            </w:r>
          </w:p>
        </w:tc>
        <w:tc>
          <w:tcPr>
            <w:tcW w:w="1474" w:type="dxa"/>
            <w:vAlign w:val="center"/>
          </w:tcPr>
          <w:p>
            <w:pPr>
              <w:pStyle w:val="13"/>
            </w:pPr>
            <w:r>
              <w:t>27.00</w:t>
            </w:r>
          </w:p>
        </w:tc>
        <w:tc>
          <w:tcPr>
            <w:tcW w:w="1474" w:type="dxa"/>
            <w:vAlign w:val="center"/>
          </w:tcPr>
          <w:p>
            <w:pPr>
              <w:pStyle w:val="13"/>
            </w:pPr>
          </w:p>
        </w:tc>
        <w:tc>
          <w:tcPr>
            <w:tcW w:w="1474" w:type="dxa"/>
            <w:vAlign w:val="center"/>
          </w:tcPr>
          <w:p>
            <w:pPr>
              <w:pStyle w:val="13"/>
            </w:pPr>
            <w:r>
              <w:t>27.00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4"/>
            </w:pPr>
            <w:r>
              <w:t>本年收入合计</w:t>
            </w:r>
          </w:p>
        </w:tc>
        <w:tc>
          <w:tcPr>
            <w:tcW w:w="1474" w:type="dxa"/>
            <w:vAlign w:val="center"/>
          </w:tcPr>
          <w:p>
            <w:pPr>
              <w:pStyle w:val="15"/>
            </w:pPr>
            <w:r>
              <w:t>461.42</w:t>
            </w:r>
          </w:p>
        </w:tc>
        <w:tc>
          <w:tcPr>
            <w:tcW w:w="3402" w:type="dxa"/>
            <w:vAlign w:val="center"/>
          </w:tcPr>
          <w:p>
            <w:pPr>
              <w:pStyle w:val="14"/>
            </w:pPr>
            <w:r>
              <w:t>本年支出合计</w:t>
            </w:r>
          </w:p>
        </w:tc>
        <w:tc>
          <w:tcPr>
            <w:tcW w:w="1474" w:type="dxa"/>
            <w:vAlign w:val="center"/>
          </w:tcPr>
          <w:p>
            <w:pPr>
              <w:pStyle w:val="15"/>
            </w:pPr>
            <w:r>
              <w:t>461.42</w:t>
            </w:r>
          </w:p>
        </w:tc>
        <w:tc>
          <w:tcPr>
            <w:tcW w:w="1474" w:type="dxa"/>
            <w:vAlign w:val="center"/>
          </w:tcPr>
          <w:p>
            <w:pPr>
              <w:pStyle w:val="15"/>
            </w:pPr>
            <w:r>
              <w:t>434.42</w:t>
            </w:r>
          </w:p>
        </w:tc>
        <w:tc>
          <w:tcPr>
            <w:tcW w:w="1474" w:type="dxa"/>
            <w:vAlign w:val="center"/>
          </w:tcPr>
          <w:p>
            <w:pPr>
              <w:pStyle w:val="15"/>
            </w:pPr>
            <w:r>
              <w:t>27.00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2"/>
            </w:pPr>
            <w:r>
              <w:t>年初财政拨款结转和结余</w:t>
            </w:r>
          </w:p>
        </w:tc>
        <w:tc>
          <w:tcPr>
            <w:tcW w:w="1474" w:type="dxa"/>
            <w:vAlign w:val="center"/>
          </w:tcPr>
          <w:p>
            <w:pPr>
              <w:pStyle w:val="13"/>
            </w:pPr>
          </w:p>
        </w:tc>
        <w:tc>
          <w:tcPr>
            <w:tcW w:w="3402" w:type="dxa"/>
            <w:vAlign w:val="center"/>
          </w:tcPr>
          <w:p>
            <w:pPr>
              <w:pStyle w:val="12"/>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2"/>
            </w:pPr>
            <w:r>
              <w:t>一、一般公共预算拨款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2"/>
            </w:pPr>
            <w:r>
              <w:t>二、政府性基金预算拨款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三、国有资本经营预算拨款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4"/>
            </w:pPr>
            <w:r>
              <w:t>收入总计</w:t>
            </w:r>
          </w:p>
        </w:tc>
        <w:tc>
          <w:tcPr>
            <w:tcW w:w="1474" w:type="dxa"/>
            <w:vAlign w:val="center"/>
          </w:tcPr>
          <w:p>
            <w:pPr>
              <w:pStyle w:val="15"/>
            </w:pPr>
            <w:r>
              <w:t>461.42</w:t>
            </w:r>
          </w:p>
        </w:tc>
        <w:tc>
          <w:tcPr>
            <w:tcW w:w="3402" w:type="dxa"/>
            <w:vAlign w:val="center"/>
          </w:tcPr>
          <w:p>
            <w:pPr>
              <w:pStyle w:val="14"/>
            </w:pPr>
            <w:r>
              <w:t>支出总计</w:t>
            </w:r>
          </w:p>
        </w:tc>
        <w:tc>
          <w:tcPr>
            <w:tcW w:w="1474" w:type="dxa"/>
            <w:vAlign w:val="center"/>
          </w:tcPr>
          <w:p>
            <w:pPr>
              <w:pStyle w:val="15"/>
            </w:pPr>
            <w:r>
              <w:t>461.42</w:t>
            </w:r>
          </w:p>
        </w:tc>
        <w:tc>
          <w:tcPr>
            <w:tcW w:w="1474" w:type="dxa"/>
            <w:vAlign w:val="center"/>
          </w:tcPr>
          <w:p>
            <w:pPr>
              <w:pStyle w:val="15"/>
            </w:pPr>
            <w:r>
              <w:t>434.42</w:t>
            </w:r>
          </w:p>
        </w:tc>
        <w:tc>
          <w:tcPr>
            <w:tcW w:w="1474" w:type="dxa"/>
            <w:vAlign w:val="center"/>
          </w:tcPr>
          <w:p>
            <w:pPr>
              <w:pStyle w:val="15"/>
            </w:pPr>
            <w:r>
              <w:t>27.00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762002乐亭县残疾人联合会</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434.42</w:t>
            </w:r>
          </w:p>
        </w:tc>
        <w:tc>
          <w:tcPr>
            <w:tcW w:w="2551" w:type="dxa"/>
            <w:vAlign w:val="center"/>
          </w:tcPr>
          <w:p>
            <w:pPr>
              <w:pStyle w:val="15"/>
            </w:pPr>
            <w:r>
              <w:t>331.36</w:t>
            </w:r>
          </w:p>
        </w:tc>
        <w:tc>
          <w:tcPr>
            <w:tcW w:w="2551" w:type="dxa"/>
            <w:vAlign w:val="center"/>
          </w:tcPr>
          <w:p>
            <w:pPr>
              <w:pStyle w:val="15"/>
            </w:pPr>
            <w:r>
              <w:t>103.06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3"/>
            </w:pPr>
            <w:r>
              <w:t>396.50</w:t>
            </w:r>
          </w:p>
        </w:tc>
        <w:tc>
          <w:tcPr>
            <w:tcW w:w="2551" w:type="dxa"/>
            <w:vAlign w:val="center"/>
          </w:tcPr>
          <w:p>
            <w:pPr>
              <w:pStyle w:val="13"/>
            </w:pPr>
            <w:r>
              <w:t>293.44</w:t>
            </w:r>
          </w:p>
        </w:tc>
        <w:tc>
          <w:tcPr>
            <w:tcW w:w="2551" w:type="dxa"/>
            <w:vAlign w:val="center"/>
          </w:tcPr>
          <w:p>
            <w:pPr>
              <w:pStyle w:val="13"/>
            </w:pPr>
            <w:r>
              <w:t>103.06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3"/>
            </w:pPr>
            <w:r>
              <w:t>47.36</w:t>
            </w:r>
          </w:p>
        </w:tc>
        <w:tc>
          <w:tcPr>
            <w:tcW w:w="2551" w:type="dxa"/>
            <w:vAlign w:val="center"/>
          </w:tcPr>
          <w:p>
            <w:pPr>
              <w:pStyle w:val="13"/>
            </w:pPr>
            <w:r>
              <w:t>47.36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3"/>
            </w:pPr>
            <w:r>
              <w:t>29.81</w:t>
            </w:r>
          </w:p>
        </w:tc>
        <w:tc>
          <w:tcPr>
            <w:tcW w:w="2551" w:type="dxa"/>
            <w:vAlign w:val="center"/>
          </w:tcPr>
          <w:p>
            <w:pPr>
              <w:pStyle w:val="13"/>
            </w:pPr>
            <w:r>
              <w:t>29.81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3"/>
            </w:pPr>
            <w:r>
              <w:t>17.55</w:t>
            </w:r>
          </w:p>
        </w:tc>
        <w:tc>
          <w:tcPr>
            <w:tcW w:w="2551" w:type="dxa"/>
            <w:vAlign w:val="center"/>
          </w:tcPr>
          <w:p>
            <w:pPr>
              <w:pStyle w:val="13"/>
            </w:pPr>
            <w:r>
              <w:t>17.55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3"/>
            </w:pPr>
            <w:r>
              <w:t>349.14</w:t>
            </w:r>
          </w:p>
        </w:tc>
        <w:tc>
          <w:tcPr>
            <w:tcW w:w="2551" w:type="dxa"/>
            <w:vAlign w:val="center"/>
          </w:tcPr>
          <w:p>
            <w:pPr>
              <w:pStyle w:val="13"/>
            </w:pPr>
            <w:r>
              <w:t>246.08</w:t>
            </w:r>
          </w:p>
        </w:tc>
        <w:tc>
          <w:tcPr>
            <w:tcW w:w="2551" w:type="dxa"/>
            <w:vAlign w:val="center"/>
          </w:tcPr>
          <w:p>
            <w:pPr>
              <w:pStyle w:val="13"/>
            </w:pPr>
            <w:r>
              <w:t>103.06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2"/>
            </w:pPr>
            <w:r>
              <w:t>2081101</w:t>
            </w:r>
          </w:p>
        </w:tc>
        <w:tc>
          <w:tcPr>
            <w:tcW w:w="4535" w:type="dxa"/>
            <w:vAlign w:val="center"/>
          </w:tcPr>
          <w:p>
            <w:pPr>
              <w:pStyle w:val="12"/>
            </w:pPr>
            <w:r>
              <w:t>行政运行</w:t>
            </w:r>
          </w:p>
        </w:tc>
        <w:tc>
          <w:tcPr>
            <w:tcW w:w="2551" w:type="dxa"/>
            <w:vAlign w:val="center"/>
          </w:tcPr>
          <w:p>
            <w:pPr>
              <w:pStyle w:val="13"/>
            </w:pPr>
            <w:r>
              <w:t>246.08</w:t>
            </w:r>
          </w:p>
        </w:tc>
        <w:tc>
          <w:tcPr>
            <w:tcW w:w="2551" w:type="dxa"/>
            <w:vAlign w:val="center"/>
          </w:tcPr>
          <w:p>
            <w:pPr>
              <w:pStyle w:val="13"/>
            </w:pPr>
            <w:r>
              <w:t>246.08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2"/>
            </w:pPr>
            <w:r>
              <w:t>2081104</w:t>
            </w:r>
          </w:p>
        </w:tc>
        <w:tc>
          <w:tcPr>
            <w:tcW w:w="4535" w:type="dxa"/>
            <w:vAlign w:val="center"/>
          </w:tcPr>
          <w:p>
            <w:pPr>
              <w:pStyle w:val="12"/>
            </w:pPr>
            <w:r>
              <w:t>残疾人康复</w:t>
            </w:r>
          </w:p>
        </w:tc>
        <w:tc>
          <w:tcPr>
            <w:tcW w:w="2551" w:type="dxa"/>
            <w:vAlign w:val="center"/>
          </w:tcPr>
          <w:p>
            <w:pPr>
              <w:pStyle w:val="13"/>
            </w:pPr>
            <w:r>
              <w:t>32.46</w:t>
            </w:r>
          </w:p>
        </w:tc>
        <w:tc>
          <w:tcPr>
            <w:tcW w:w="2551" w:type="dxa"/>
            <w:vAlign w:val="center"/>
          </w:tcPr>
          <w:p>
            <w:pPr>
              <w:pStyle w:val="13"/>
            </w:pPr>
          </w:p>
        </w:tc>
        <w:tc>
          <w:tcPr>
            <w:tcW w:w="2551" w:type="dxa"/>
            <w:vAlign w:val="center"/>
          </w:tcPr>
          <w:p>
            <w:pPr>
              <w:pStyle w:val="13"/>
            </w:pPr>
            <w:r>
              <w:t>32.46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2"/>
            </w:pPr>
            <w:r>
              <w:t>2081105</w:t>
            </w:r>
          </w:p>
        </w:tc>
        <w:tc>
          <w:tcPr>
            <w:tcW w:w="4535" w:type="dxa"/>
            <w:vAlign w:val="center"/>
          </w:tcPr>
          <w:p>
            <w:pPr>
              <w:pStyle w:val="12"/>
            </w:pPr>
            <w:r>
              <w:t>残疾人就业</w:t>
            </w:r>
          </w:p>
        </w:tc>
        <w:tc>
          <w:tcPr>
            <w:tcW w:w="2551" w:type="dxa"/>
            <w:vAlign w:val="center"/>
          </w:tcPr>
          <w:p>
            <w:pPr>
              <w:pStyle w:val="13"/>
            </w:pPr>
            <w:r>
              <w:t>34.95</w:t>
            </w:r>
          </w:p>
        </w:tc>
        <w:tc>
          <w:tcPr>
            <w:tcW w:w="2551" w:type="dxa"/>
            <w:vAlign w:val="center"/>
          </w:tcPr>
          <w:p>
            <w:pPr>
              <w:pStyle w:val="13"/>
            </w:pPr>
          </w:p>
        </w:tc>
        <w:tc>
          <w:tcPr>
            <w:tcW w:w="2551" w:type="dxa"/>
            <w:vAlign w:val="center"/>
          </w:tcPr>
          <w:p>
            <w:pPr>
              <w:pStyle w:val="13"/>
            </w:pPr>
            <w:r>
              <w:t>34.95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3"/>
            </w:pPr>
            <w:r>
              <w:t>35.65</w:t>
            </w:r>
          </w:p>
        </w:tc>
        <w:tc>
          <w:tcPr>
            <w:tcW w:w="2551" w:type="dxa"/>
            <w:vAlign w:val="center"/>
          </w:tcPr>
          <w:p>
            <w:pPr>
              <w:pStyle w:val="13"/>
            </w:pPr>
          </w:p>
        </w:tc>
        <w:tc>
          <w:tcPr>
            <w:tcW w:w="2551" w:type="dxa"/>
            <w:vAlign w:val="center"/>
          </w:tcPr>
          <w:p>
            <w:pPr>
              <w:pStyle w:val="13"/>
            </w:pPr>
            <w:r>
              <w:t>35.65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3"/>
            </w:pPr>
            <w:r>
              <w:t>24.75</w:t>
            </w:r>
          </w:p>
        </w:tc>
        <w:tc>
          <w:tcPr>
            <w:tcW w:w="2551" w:type="dxa"/>
            <w:vAlign w:val="center"/>
          </w:tcPr>
          <w:p>
            <w:pPr>
              <w:pStyle w:val="13"/>
            </w:pPr>
            <w:r>
              <w:t>24.75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3"/>
            </w:pPr>
            <w:r>
              <w:t>24.75</w:t>
            </w:r>
          </w:p>
        </w:tc>
        <w:tc>
          <w:tcPr>
            <w:tcW w:w="2551" w:type="dxa"/>
            <w:vAlign w:val="center"/>
          </w:tcPr>
          <w:p>
            <w:pPr>
              <w:pStyle w:val="13"/>
            </w:pPr>
            <w:r>
              <w:t>24.75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3"/>
            </w:pPr>
            <w:r>
              <w:t>7.96</w:t>
            </w:r>
          </w:p>
        </w:tc>
        <w:tc>
          <w:tcPr>
            <w:tcW w:w="2551" w:type="dxa"/>
            <w:vAlign w:val="center"/>
          </w:tcPr>
          <w:p>
            <w:pPr>
              <w:pStyle w:val="13"/>
            </w:pPr>
            <w:r>
              <w:t>7.96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3"/>
            </w:pPr>
            <w:r>
              <w:t>16.79</w:t>
            </w:r>
          </w:p>
        </w:tc>
        <w:tc>
          <w:tcPr>
            <w:tcW w:w="2551" w:type="dxa"/>
            <w:vAlign w:val="center"/>
          </w:tcPr>
          <w:p>
            <w:pPr>
              <w:pStyle w:val="13"/>
            </w:pPr>
            <w:r>
              <w:t>16.79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3"/>
            </w:pPr>
            <w:r>
              <w:t>13.17</w:t>
            </w:r>
          </w:p>
        </w:tc>
        <w:tc>
          <w:tcPr>
            <w:tcW w:w="2551" w:type="dxa"/>
            <w:vAlign w:val="center"/>
          </w:tcPr>
          <w:p>
            <w:pPr>
              <w:pStyle w:val="13"/>
            </w:pPr>
            <w:r>
              <w:t>13.17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3"/>
            </w:pPr>
            <w:r>
              <w:t>13.17</w:t>
            </w:r>
          </w:p>
        </w:tc>
        <w:tc>
          <w:tcPr>
            <w:tcW w:w="2551" w:type="dxa"/>
            <w:vAlign w:val="center"/>
          </w:tcPr>
          <w:p>
            <w:pPr>
              <w:pStyle w:val="13"/>
            </w:pPr>
            <w:r>
              <w:t>13.17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3"/>
            </w:pPr>
            <w:r>
              <w:t>13.17</w:t>
            </w:r>
          </w:p>
        </w:tc>
        <w:tc>
          <w:tcPr>
            <w:tcW w:w="2551" w:type="dxa"/>
            <w:vAlign w:val="center"/>
          </w:tcPr>
          <w:p>
            <w:pPr>
              <w:pStyle w:val="13"/>
            </w:pPr>
            <w:r>
              <w:t>13.17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762002乐亭县残疾人联合会</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331.36</w:t>
            </w:r>
          </w:p>
        </w:tc>
        <w:tc>
          <w:tcPr>
            <w:tcW w:w="2551" w:type="dxa"/>
            <w:vAlign w:val="center"/>
          </w:tcPr>
          <w:p>
            <w:pPr>
              <w:pStyle w:val="15"/>
            </w:pPr>
            <w:r>
              <w:t>311.44</w:t>
            </w:r>
          </w:p>
        </w:tc>
        <w:tc>
          <w:tcPr>
            <w:tcW w:w="2551" w:type="dxa"/>
            <w:vAlign w:val="center"/>
          </w:tcPr>
          <w:p>
            <w:pPr>
              <w:pStyle w:val="15"/>
            </w:pPr>
            <w:r>
              <w:t>19.92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3"/>
            </w:pPr>
            <w:r>
              <w:t>281.03</w:t>
            </w:r>
          </w:p>
        </w:tc>
        <w:tc>
          <w:tcPr>
            <w:tcW w:w="2551" w:type="dxa"/>
            <w:vAlign w:val="center"/>
          </w:tcPr>
          <w:p>
            <w:pPr>
              <w:pStyle w:val="13"/>
            </w:pPr>
            <w:r>
              <w:t>281.03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3"/>
            </w:pPr>
            <w:r>
              <w:t>52.72</w:t>
            </w:r>
          </w:p>
        </w:tc>
        <w:tc>
          <w:tcPr>
            <w:tcW w:w="2551" w:type="dxa"/>
            <w:vAlign w:val="center"/>
          </w:tcPr>
          <w:p>
            <w:pPr>
              <w:pStyle w:val="13"/>
            </w:pPr>
            <w:r>
              <w:t>52.72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3"/>
            </w:pPr>
            <w:r>
              <w:t>37.66</w:t>
            </w:r>
          </w:p>
        </w:tc>
        <w:tc>
          <w:tcPr>
            <w:tcW w:w="2551" w:type="dxa"/>
            <w:vAlign w:val="center"/>
          </w:tcPr>
          <w:p>
            <w:pPr>
              <w:pStyle w:val="13"/>
            </w:pPr>
            <w:r>
              <w:t>37.66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3"/>
            </w:pPr>
            <w:r>
              <w:t>13.89</w:t>
            </w:r>
          </w:p>
        </w:tc>
        <w:tc>
          <w:tcPr>
            <w:tcW w:w="2551" w:type="dxa"/>
            <w:vAlign w:val="center"/>
          </w:tcPr>
          <w:p>
            <w:pPr>
              <w:pStyle w:val="13"/>
            </w:pPr>
            <w:r>
              <w:t>13.89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3"/>
            </w:pPr>
            <w:r>
              <w:t>10.42</w:t>
            </w:r>
          </w:p>
        </w:tc>
        <w:tc>
          <w:tcPr>
            <w:tcW w:w="2551" w:type="dxa"/>
            <w:vAlign w:val="center"/>
          </w:tcPr>
          <w:p>
            <w:pPr>
              <w:pStyle w:val="13"/>
            </w:pPr>
            <w:r>
              <w:t>10.42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3"/>
            </w:pPr>
            <w:r>
              <w:t>17.55</w:t>
            </w:r>
          </w:p>
        </w:tc>
        <w:tc>
          <w:tcPr>
            <w:tcW w:w="2551" w:type="dxa"/>
            <w:vAlign w:val="center"/>
          </w:tcPr>
          <w:p>
            <w:pPr>
              <w:pStyle w:val="13"/>
            </w:pPr>
            <w:r>
              <w:t>17.55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3"/>
            </w:pPr>
            <w:r>
              <w:t>7.96</w:t>
            </w:r>
          </w:p>
        </w:tc>
        <w:tc>
          <w:tcPr>
            <w:tcW w:w="2551" w:type="dxa"/>
            <w:vAlign w:val="center"/>
          </w:tcPr>
          <w:p>
            <w:pPr>
              <w:pStyle w:val="13"/>
            </w:pPr>
            <w:r>
              <w:t>7.96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3"/>
            </w:pPr>
            <w:r>
              <w:t>16.79</w:t>
            </w:r>
          </w:p>
        </w:tc>
        <w:tc>
          <w:tcPr>
            <w:tcW w:w="2551" w:type="dxa"/>
            <w:vAlign w:val="center"/>
          </w:tcPr>
          <w:p>
            <w:pPr>
              <w:pStyle w:val="13"/>
            </w:pPr>
            <w:r>
              <w:t>16.79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3"/>
            </w:pPr>
            <w:r>
              <w:t>1.32</w:t>
            </w:r>
          </w:p>
        </w:tc>
        <w:tc>
          <w:tcPr>
            <w:tcW w:w="2551" w:type="dxa"/>
            <w:vAlign w:val="center"/>
          </w:tcPr>
          <w:p>
            <w:pPr>
              <w:pStyle w:val="13"/>
            </w:pPr>
            <w:r>
              <w:t>1.32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3"/>
            </w:pPr>
            <w:r>
              <w:t>13.17</w:t>
            </w:r>
          </w:p>
        </w:tc>
        <w:tc>
          <w:tcPr>
            <w:tcW w:w="2551" w:type="dxa"/>
            <w:vAlign w:val="center"/>
          </w:tcPr>
          <w:p>
            <w:pPr>
              <w:pStyle w:val="13"/>
            </w:pPr>
            <w:r>
              <w:t>13.17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3"/>
            </w:pPr>
            <w:r>
              <w:t>109.55</w:t>
            </w:r>
          </w:p>
        </w:tc>
        <w:tc>
          <w:tcPr>
            <w:tcW w:w="2551" w:type="dxa"/>
            <w:vAlign w:val="center"/>
          </w:tcPr>
          <w:p>
            <w:pPr>
              <w:pStyle w:val="13"/>
            </w:pPr>
            <w:r>
              <w:t>109.55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3"/>
            </w:pPr>
            <w:r>
              <w:t>19.92</w:t>
            </w:r>
          </w:p>
        </w:tc>
        <w:tc>
          <w:tcPr>
            <w:tcW w:w="2551" w:type="dxa"/>
            <w:vAlign w:val="center"/>
          </w:tcPr>
          <w:p>
            <w:pPr>
              <w:pStyle w:val="13"/>
            </w:pPr>
          </w:p>
        </w:tc>
        <w:tc>
          <w:tcPr>
            <w:tcW w:w="2551" w:type="dxa"/>
            <w:vAlign w:val="center"/>
          </w:tcPr>
          <w:p>
            <w:pPr>
              <w:pStyle w:val="13"/>
            </w:pPr>
            <w:r>
              <w:t>19.92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3"/>
            </w:pPr>
            <w:r>
              <w:t>1.95</w:t>
            </w:r>
          </w:p>
        </w:tc>
        <w:tc>
          <w:tcPr>
            <w:tcW w:w="2551" w:type="dxa"/>
            <w:vAlign w:val="center"/>
          </w:tcPr>
          <w:p>
            <w:pPr>
              <w:pStyle w:val="13"/>
            </w:pPr>
          </w:p>
        </w:tc>
        <w:tc>
          <w:tcPr>
            <w:tcW w:w="2551" w:type="dxa"/>
            <w:vAlign w:val="center"/>
          </w:tcPr>
          <w:p>
            <w:pPr>
              <w:pStyle w:val="13"/>
            </w:pPr>
            <w:r>
              <w:t>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3"/>
            </w:pPr>
            <w:r>
              <w:t>0.05</w:t>
            </w:r>
          </w:p>
        </w:tc>
        <w:tc>
          <w:tcPr>
            <w:tcW w:w="2551" w:type="dxa"/>
            <w:vAlign w:val="center"/>
          </w:tcPr>
          <w:p>
            <w:pPr>
              <w:pStyle w:val="13"/>
            </w:pPr>
          </w:p>
        </w:tc>
        <w:tc>
          <w:tcPr>
            <w:tcW w:w="2551" w:type="dxa"/>
            <w:vAlign w:val="center"/>
          </w:tcPr>
          <w:p>
            <w:pPr>
              <w:pStyle w:val="13"/>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3"/>
            </w:pPr>
            <w:r>
              <w:t>0.09</w:t>
            </w:r>
          </w:p>
        </w:tc>
        <w:tc>
          <w:tcPr>
            <w:tcW w:w="2551" w:type="dxa"/>
            <w:vAlign w:val="center"/>
          </w:tcPr>
          <w:p>
            <w:pPr>
              <w:pStyle w:val="13"/>
            </w:pPr>
          </w:p>
        </w:tc>
        <w:tc>
          <w:tcPr>
            <w:tcW w:w="2551" w:type="dxa"/>
            <w:vAlign w:val="center"/>
          </w:tcPr>
          <w:p>
            <w:pPr>
              <w:pStyle w:val="13"/>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3"/>
            </w:pPr>
            <w:r>
              <w:t>0.90</w:t>
            </w:r>
          </w:p>
        </w:tc>
        <w:tc>
          <w:tcPr>
            <w:tcW w:w="2551" w:type="dxa"/>
            <w:vAlign w:val="center"/>
          </w:tcPr>
          <w:p>
            <w:pPr>
              <w:pStyle w:val="13"/>
            </w:pPr>
          </w:p>
        </w:tc>
        <w:tc>
          <w:tcPr>
            <w:tcW w:w="2551" w:type="dxa"/>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3"/>
            </w:pPr>
            <w:r>
              <w:t>0.95</w:t>
            </w:r>
          </w:p>
        </w:tc>
        <w:tc>
          <w:tcPr>
            <w:tcW w:w="2551" w:type="dxa"/>
            <w:vAlign w:val="center"/>
          </w:tcPr>
          <w:p>
            <w:pPr>
              <w:pStyle w:val="13"/>
            </w:pPr>
          </w:p>
        </w:tc>
        <w:tc>
          <w:tcPr>
            <w:tcW w:w="2551" w:type="dxa"/>
            <w:vAlign w:val="center"/>
          </w:tcPr>
          <w:p>
            <w:pPr>
              <w:pStyle w:val="13"/>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3"/>
            </w:pPr>
            <w:r>
              <w:t>4.08</w:t>
            </w:r>
          </w:p>
        </w:tc>
        <w:tc>
          <w:tcPr>
            <w:tcW w:w="2551" w:type="dxa"/>
            <w:vAlign w:val="center"/>
          </w:tcPr>
          <w:p>
            <w:pPr>
              <w:pStyle w:val="13"/>
            </w:pPr>
          </w:p>
        </w:tc>
        <w:tc>
          <w:tcPr>
            <w:tcW w:w="2551" w:type="dxa"/>
            <w:vAlign w:val="center"/>
          </w:tcPr>
          <w:p>
            <w:pPr>
              <w:pStyle w:val="13"/>
            </w:pPr>
            <w:r>
              <w:t>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3"/>
            </w:pPr>
            <w:r>
              <w:t>0.05</w:t>
            </w:r>
          </w:p>
        </w:tc>
        <w:tc>
          <w:tcPr>
            <w:tcW w:w="2551" w:type="dxa"/>
            <w:vAlign w:val="center"/>
          </w:tcPr>
          <w:p>
            <w:pPr>
              <w:pStyle w:val="13"/>
            </w:pPr>
          </w:p>
        </w:tc>
        <w:tc>
          <w:tcPr>
            <w:tcW w:w="2551" w:type="dxa"/>
            <w:vAlign w:val="center"/>
          </w:tcPr>
          <w:p>
            <w:pPr>
              <w:pStyle w:val="13"/>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3"/>
            </w:pPr>
            <w:r>
              <w:t>5.67</w:t>
            </w:r>
          </w:p>
        </w:tc>
        <w:tc>
          <w:tcPr>
            <w:tcW w:w="2551" w:type="dxa"/>
            <w:vAlign w:val="center"/>
          </w:tcPr>
          <w:p>
            <w:pPr>
              <w:pStyle w:val="13"/>
            </w:pPr>
          </w:p>
        </w:tc>
        <w:tc>
          <w:tcPr>
            <w:tcW w:w="2551" w:type="dxa"/>
            <w:vAlign w:val="center"/>
          </w:tcPr>
          <w:p>
            <w:pPr>
              <w:pStyle w:val="13"/>
            </w:pPr>
            <w:r>
              <w:t>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3"/>
            </w:pPr>
            <w:r>
              <w:t>6.18</w:t>
            </w:r>
          </w:p>
        </w:tc>
        <w:tc>
          <w:tcPr>
            <w:tcW w:w="2551" w:type="dxa"/>
            <w:vAlign w:val="center"/>
          </w:tcPr>
          <w:p>
            <w:pPr>
              <w:pStyle w:val="13"/>
            </w:pPr>
          </w:p>
        </w:tc>
        <w:tc>
          <w:tcPr>
            <w:tcW w:w="2551" w:type="dxa"/>
            <w:vAlign w:val="center"/>
          </w:tcPr>
          <w:p>
            <w:pPr>
              <w:pStyle w:val="13"/>
            </w:pPr>
            <w:r>
              <w:t>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3"/>
            </w:pPr>
            <w:r>
              <w:t>30.41</w:t>
            </w:r>
          </w:p>
        </w:tc>
        <w:tc>
          <w:tcPr>
            <w:tcW w:w="2551" w:type="dxa"/>
            <w:vAlign w:val="center"/>
          </w:tcPr>
          <w:p>
            <w:pPr>
              <w:pStyle w:val="13"/>
            </w:pPr>
            <w:r>
              <w:t>30.41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3"/>
            </w:pPr>
            <w:r>
              <w:t>29.81</w:t>
            </w:r>
          </w:p>
        </w:tc>
        <w:tc>
          <w:tcPr>
            <w:tcW w:w="2551" w:type="dxa"/>
            <w:vAlign w:val="center"/>
          </w:tcPr>
          <w:p>
            <w:pPr>
              <w:pStyle w:val="13"/>
            </w:pPr>
            <w:r>
              <w:t>29.81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3"/>
            </w:pPr>
            <w:r>
              <w:t>0.60</w:t>
            </w:r>
          </w:p>
        </w:tc>
        <w:tc>
          <w:tcPr>
            <w:tcW w:w="2551" w:type="dxa"/>
            <w:vAlign w:val="center"/>
          </w:tcPr>
          <w:p>
            <w:pPr>
              <w:pStyle w:val="13"/>
            </w:pPr>
            <w:r>
              <w:t>0.60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762002乐亭县残疾人联合会</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27.00</w:t>
            </w:r>
          </w:p>
        </w:tc>
        <w:tc>
          <w:tcPr>
            <w:tcW w:w="2551" w:type="dxa"/>
            <w:vAlign w:val="center"/>
          </w:tcPr>
          <w:p>
            <w:pPr>
              <w:pStyle w:val="15"/>
            </w:pPr>
          </w:p>
        </w:tc>
        <w:tc>
          <w:tcPr>
            <w:tcW w:w="2551" w:type="dxa"/>
            <w:vAlign w:val="center"/>
          </w:tcPr>
          <w:p>
            <w:pPr>
              <w:pStyle w:val="15"/>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3"/>
            </w:pPr>
            <w:r>
              <w:t>27.00</w:t>
            </w:r>
          </w:p>
        </w:tc>
        <w:tc>
          <w:tcPr>
            <w:tcW w:w="2551" w:type="dxa"/>
            <w:vAlign w:val="center"/>
          </w:tcPr>
          <w:p>
            <w:pPr>
              <w:pStyle w:val="13"/>
            </w:pPr>
          </w:p>
        </w:tc>
        <w:tc>
          <w:tcPr>
            <w:tcW w:w="2551" w:type="dxa"/>
            <w:vAlign w:val="center"/>
          </w:tcPr>
          <w:p>
            <w:pPr>
              <w:pStyle w:val="13"/>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22960</w:t>
            </w:r>
          </w:p>
        </w:tc>
        <w:tc>
          <w:tcPr>
            <w:tcW w:w="4535" w:type="dxa"/>
            <w:vAlign w:val="center"/>
          </w:tcPr>
          <w:p>
            <w:pPr>
              <w:pStyle w:val="12"/>
            </w:pPr>
            <w:r>
              <w:t>彩票公益金安排的支出</w:t>
            </w:r>
          </w:p>
        </w:tc>
        <w:tc>
          <w:tcPr>
            <w:tcW w:w="2551" w:type="dxa"/>
            <w:vAlign w:val="center"/>
          </w:tcPr>
          <w:p>
            <w:pPr>
              <w:pStyle w:val="13"/>
            </w:pPr>
            <w:r>
              <w:t>27.00</w:t>
            </w:r>
          </w:p>
        </w:tc>
        <w:tc>
          <w:tcPr>
            <w:tcW w:w="2551" w:type="dxa"/>
            <w:vAlign w:val="center"/>
          </w:tcPr>
          <w:p>
            <w:pPr>
              <w:pStyle w:val="13"/>
            </w:pPr>
          </w:p>
        </w:tc>
        <w:tc>
          <w:tcPr>
            <w:tcW w:w="2551" w:type="dxa"/>
            <w:vAlign w:val="center"/>
          </w:tcPr>
          <w:p>
            <w:pPr>
              <w:pStyle w:val="13"/>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2296006</w:t>
            </w:r>
          </w:p>
        </w:tc>
        <w:tc>
          <w:tcPr>
            <w:tcW w:w="4535" w:type="dxa"/>
            <w:vAlign w:val="center"/>
          </w:tcPr>
          <w:p>
            <w:pPr>
              <w:pStyle w:val="12"/>
            </w:pPr>
            <w:r>
              <w:t>用于残疾人事业的彩票公益金支出</w:t>
            </w:r>
          </w:p>
        </w:tc>
        <w:tc>
          <w:tcPr>
            <w:tcW w:w="2551" w:type="dxa"/>
            <w:vAlign w:val="center"/>
          </w:tcPr>
          <w:p>
            <w:pPr>
              <w:pStyle w:val="13"/>
            </w:pPr>
            <w:r>
              <w:t>27.00</w:t>
            </w:r>
          </w:p>
        </w:tc>
        <w:tc>
          <w:tcPr>
            <w:tcW w:w="2551" w:type="dxa"/>
            <w:vAlign w:val="center"/>
          </w:tcPr>
          <w:p>
            <w:pPr>
              <w:pStyle w:val="13"/>
            </w:pPr>
          </w:p>
        </w:tc>
        <w:tc>
          <w:tcPr>
            <w:tcW w:w="2551" w:type="dxa"/>
            <w:vAlign w:val="center"/>
          </w:tcPr>
          <w:p>
            <w:pPr>
              <w:pStyle w:val="13"/>
            </w:pPr>
            <w:r>
              <w:t>27.00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762002乐亭县残疾人联合会</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762002乐亭县残疾人联合会</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rPr>
                <w:rFonts w:hint="eastAsia" w:eastAsia="方正书宋_GBK"/>
                <w:lang w:val="en-US" w:eastAsia="zh-CN"/>
              </w:rPr>
            </w:pPr>
            <w:r>
              <w:rPr>
                <w:rFonts w:hint="eastAsia"/>
                <w:lang w:val="en-US" w:eastAsia="zh-CN"/>
              </w:rPr>
              <w:t>1</w:t>
            </w:r>
          </w:p>
        </w:tc>
        <w:tc>
          <w:tcPr>
            <w:tcW w:w="1643" w:type="dxa"/>
            <w:vAlign w:val="center"/>
          </w:tcPr>
          <w:p>
            <w:pPr>
              <w:pStyle w:val="12"/>
              <w:ind w:firstLine="0" w:firstLineChars="0"/>
            </w:pPr>
            <w:r>
              <w:t>公务用车运行维护费</w:t>
            </w:r>
          </w:p>
        </w:tc>
        <w:tc>
          <w:tcPr>
            <w:tcW w:w="1643" w:type="dxa"/>
            <w:vAlign w:val="center"/>
          </w:tcPr>
          <w:p>
            <w:pPr>
              <w:pStyle w:val="13"/>
              <w:ind w:firstLine="0" w:firstLineChars="0"/>
              <w:jc w:val="center"/>
            </w:pPr>
            <w:r>
              <w:t>5.67</w:t>
            </w:r>
          </w:p>
        </w:tc>
        <w:tc>
          <w:tcPr>
            <w:tcW w:w="1643" w:type="dxa"/>
            <w:vAlign w:val="center"/>
          </w:tcPr>
          <w:p>
            <w:pPr>
              <w:pStyle w:val="11"/>
              <w:ind w:firstLine="0" w:firstLineChars="0"/>
              <w:rPr>
                <w:rFonts w:ascii="方正书宋_GBK" w:hAnsi="方正书宋_GBK" w:eastAsia="方正书宋_GBK" w:cs="方正书宋_GBK"/>
                <w:kern w:val="2"/>
                <w:sz w:val="21"/>
                <w:szCs w:val="24"/>
                <w:lang w:val="en-US" w:eastAsia="zh-CN" w:bidi="ar-SA"/>
              </w:rPr>
            </w:pPr>
            <w:r>
              <w:t>5.67</w:t>
            </w:r>
          </w:p>
        </w:tc>
        <w:tc>
          <w:tcPr>
            <w:tcW w:w="1643" w:type="dxa"/>
            <w:vAlign w:val="center"/>
          </w:tcPr>
          <w:p>
            <w:pPr>
              <w:pStyle w:val="12"/>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3"/>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乐亭县残疾人联合会2023年单位预算信息公开情况说明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bookmarkStart w:id="1" w:name="_GoBack"/>
      <w:r>
        <w:rPr>
          <w:rFonts w:hint="eastAsia" w:ascii="Times New Roman" w:hAnsi="Times New Roman" w:eastAsia="方正仿宋_GBK" w:cs="Times New Roman"/>
          <w:b w:val="0"/>
          <w:color w:val="000000"/>
          <w:sz w:val="28"/>
          <w:lang w:eastAsia="zh-CN"/>
        </w:rPr>
        <w:t>中华人民共和国</w:t>
      </w:r>
      <w:bookmarkEnd w:id="1"/>
      <w:r>
        <w:rPr>
          <w:rFonts w:ascii="Times New Roman" w:hAnsi="Times New Roman" w:eastAsia="方正仿宋_GBK" w:cs="Times New Roman"/>
          <w:b w:val="0"/>
          <w:color w:val="000000"/>
          <w:sz w:val="28"/>
        </w:rPr>
        <w:t>预算法》、《地方预决算公开操作规程》和《关于进一步推进预算公开工作的实施意见》规定，现将乐亭县残疾人联合会2023年单位预算公开如下：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单位职责</w:t>
      </w:r>
    </w:p>
    <w:p>
      <w:pPr>
        <w:pStyle w:val="17"/>
      </w:pPr>
      <w:r>
        <w:t>党的二十大报告中提到，完善残疾人社会保障制度和关爱服务体系，促进残疾人事业全面发展。我们建成了世界上规模最大的社会保障体系，人民群众获得感、幸福感、安全感更加充实、更有保障、更可持续。2022年，全县残疾人工作在县委、县政府的坚持领导和市级、省级残联的正确领导下，加强组织建设和软环境，狠抓改革落实，坚持开展脱贫攻坚，扎实推进残疾人康复、教育(助学)、就业、扶贫、社会保障、文化体育、无障碍改造和残疾预防等工作，全面完成各项工作。</w:t>
      </w:r>
    </w:p>
    <w:p>
      <w:pPr>
        <w:pStyle w:val="17"/>
      </w:pPr>
    </w:p>
    <w:p>
      <w:pPr>
        <w:pStyle w:val="17"/>
      </w:pPr>
    </w:p>
    <w:p>
      <w:pPr>
        <w:pStyle w:val="17"/>
      </w:pPr>
      <w:r>
        <w:rPr>
          <w:rFonts w:hint="eastAsia"/>
          <w:lang w:eastAsia="zh-CN"/>
        </w:rPr>
        <w:t>单位</w:t>
      </w:r>
      <w:r>
        <w:t>预算安排的整体情况</w:t>
      </w:r>
    </w:p>
    <w:p>
      <w:pPr>
        <w:pStyle w:val="17"/>
      </w:pPr>
      <w:r>
        <w:t>残疾人工作经费    8万元</w:t>
      </w:r>
    </w:p>
    <w:p>
      <w:pPr>
        <w:pStyle w:val="17"/>
      </w:pPr>
      <w:r>
        <w:t>用残疾人基本情况动态更新、残疾人证办理经费、残残疾人工作及文体宣传活动、办公用房修缮维护、办公电子设备购置费等。</w:t>
      </w:r>
    </w:p>
    <w:p>
      <w:pPr>
        <w:pStyle w:val="17"/>
      </w:pPr>
    </w:p>
    <w:p>
      <w:pPr>
        <w:pStyle w:val="17"/>
      </w:pPr>
      <w:r>
        <w:t>提高残疾群众文体活动参与率，大力宣传残疾人相关政策，提升政策知晓率。完善残疾人基本情况动态更新系统，准确了解残疾群众需求。</w:t>
      </w:r>
    </w:p>
    <w:p>
      <w:pPr>
        <w:pStyle w:val="17"/>
      </w:pPr>
    </w:p>
    <w:p>
      <w:pPr>
        <w:pStyle w:val="17"/>
      </w:pPr>
      <w:r>
        <w:t>残疾人事业发展资金   122.06万元</w:t>
      </w:r>
    </w:p>
    <w:p>
      <w:pPr>
        <w:pStyle w:val="17"/>
      </w:pPr>
      <w:r>
        <w:t>用于有线电视、专职委员经费补贴、残疾学生补助、个体创业、残疾人千人站起、残疾人无障碍改造、残疾人助听器儿童康复救助资金等专项资金。</w:t>
      </w:r>
    </w:p>
    <w:p>
      <w:pPr>
        <w:pStyle w:val="17"/>
      </w:pPr>
      <w:r>
        <w:t>绩效目标</w:t>
      </w:r>
    </w:p>
    <w:p>
      <w:pPr>
        <w:pStyle w:val="17"/>
      </w:pPr>
      <w:r>
        <w:t>开展残疾人康复、教育、劳动就业、文化、体育、用品供应、福利、社会服务和残疾预防工作，创造良好的环境和条件，抚助残疾人平等参与社会生活。</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乐亭县残疾人联合会</w:t>
            </w:r>
          </w:p>
        </w:tc>
        <w:tc>
          <w:tcPr>
            <w:tcW w:w="1843" w:type="dxa"/>
            <w:vAlign w:val="center"/>
          </w:tcPr>
          <w:p>
            <w:pPr>
              <w:pStyle w:val="11"/>
            </w:pPr>
            <w:r>
              <w:t>事业</w:t>
            </w:r>
          </w:p>
        </w:tc>
        <w:tc>
          <w:tcPr>
            <w:tcW w:w="2126" w:type="dxa"/>
            <w:vAlign w:val="center"/>
          </w:tcPr>
          <w:p>
            <w:pPr>
              <w:pStyle w:val="11"/>
            </w:pPr>
            <w:r>
              <w:t>正科级</w:t>
            </w:r>
          </w:p>
        </w:tc>
        <w:tc>
          <w:tcPr>
            <w:tcW w:w="3827" w:type="dxa"/>
            <w:vAlign w:val="center"/>
          </w:tcPr>
          <w:p>
            <w:pPr>
              <w:pStyle w:val="11"/>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9"/>
      </w:pPr>
      <w:r>
        <w:t>202</w:t>
      </w:r>
      <w:r>
        <w:rPr>
          <w:rFonts w:hint="eastAsia"/>
          <w:lang w:val="en-US" w:eastAsia="zh-CN"/>
        </w:rPr>
        <w:t>3</w:t>
      </w:r>
      <w:r>
        <w:t>年机关运行经费共计安排</w:t>
      </w:r>
      <w:r>
        <w:rPr>
          <w:rFonts w:hint="eastAsia"/>
          <w:lang w:val="en-US" w:eastAsia="zh-CN"/>
        </w:rPr>
        <w:t>19.92</w:t>
      </w:r>
      <w:r>
        <w:t>万元，主要用于办公费、印刷费、水费、电费、邮电费、取暖费、维修费、差旅费、会议费、培训费及公车运行维护等。</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18"/>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w:t>
      </w:r>
      <w:r>
        <w:rPr>
          <w:rFonts w:hint="eastAsia"/>
          <w:lang w:val="en-US" w:eastAsia="zh-CN"/>
        </w:rPr>
        <w:t>3</w:t>
      </w:r>
      <w:r>
        <w:t>年机关运行经费共计安排</w:t>
      </w:r>
      <w:r>
        <w:rPr>
          <w:rFonts w:hint="eastAsia"/>
          <w:lang w:val="en-US" w:eastAsia="zh-CN"/>
        </w:rPr>
        <w:t>19.92</w:t>
      </w:r>
      <w:r>
        <w:t>万元，主要用于办公费、印刷费、水费、电费、邮电费、取暖费、维修费、差旅费、会议费、培训费及公车运行维护等。</w:t>
      </w: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四、财政拨款“三公”经费预算情况及增减变化原因</w:t>
      </w:r>
    </w:p>
    <w:p>
      <w:pPr>
        <w:spacing w:before="10" w:after="10" w:line="240" w:lineRule="auto"/>
        <w:ind w:firstLine="560" w:firstLineChars="200"/>
        <w:jc w:val="left"/>
        <w:outlineLvl w:val="5"/>
        <w:rPr>
          <w:rFonts w:ascii="Times New Roman" w:hAnsi="Times New Roman" w:eastAsia="方正仿宋_GBK" w:cs="Times New Roman"/>
          <w:kern w:val="2"/>
          <w:sz w:val="28"/>
          <w:szCs w:val="24"/>
          <w:lang w:val="en-US" w:eastAsia="zh-CN" w:bidi="ar-SA"/>
        </w:rPr>
      </w:pPr>
      <w:r>
        <w:rPr>
          <w:rFonts w:ascii="Times New Roman" w:hAnsi="Times New Roman" w:eastAsia="方正仿宋_GBK" w:cs="Times New Roman"/>
          <w:kern w:val="2"/>
          <w:sz w:val="28"/>
          <w:szCs w:val="24"/>
          <w:lang w:val="en-US" w:eastAsia="zh-CN" w:bidi="ar-SA"/>
        </w:rPr>
        <w:t>202</w:t>
      </w:r>
      <w:r>
        <w:rPr>
          <w:rFonts w:hint="eastAsia" w:ascii="Times New Roman" w:hAnsi="Times New Roman" w:eastAsia="方正仿宋_GBK" w:cs="Times New Roman"/>
          <w:kern w:val="2"/>
          <w:sz w:val="28"/>
          <w:szCs w:val="24"/>
          <w:lang w:val="en-US" w:eastAsia="zh-CN" w:bidi="ar-SA"/>
        </w:rPr>
        <w:t>3</w:t>
      </w:r>
      <w:r>
        <w:rPr>
          <w:rFonts w:ascii="Times New Roman" w:hAnsi="Times New Roman" w:eastAsia="方正仿宋_GBK" w:cs="Times New Roman"/>
          <w:kern w:val="2"/>
          <w:sz w:val="28"/>
          <w:szCs w:val="24"/>
          <w:lang w:val="en-US" w:eastAsia="zh-CN" w:bidi="ar-SA"/>
        </w:rPr>
        <w:t>年我</w:t>
      </w:r>
      <w:r>
        <w:rPr>
          <w:rFonts w:hint="eastAsia" w:ascii="Times New Roman" w:hAnsi="Times New Roman" w:eastAsia="方正仿宋_GBK" w:cs="Times New Roman"/>
          <w:kern w:val="2"/>
          <w:sz w:val="28"/>
          <w:szCs w:val="24"/>
          <w:lang w:val="en-US" w:eastAsia="zh-CN" w:bidi="ar-SA"/>
        </w:rPr>
        <w:t>单位</w:t>
      </w:r>
      <w:r>
        <w:rPr>
          <w:rFonts w:ascii="Times New Roman" w:hAnsi="Times New Roman" w:eastAsia="方正仿宋_GBK" w:cs="Times New Roman"/>
          <w:kern w:val="2"/>
          <w:sz w:val="28"/>
          <w:szCs w:val="24"/>
          <w:lang w:val="en-US" w:eastAsia="zh-CN" w:bidi="ar-SA"/>
        </w:rPr>
        <w:t>“三公”经费预算安排5.67万元，与上年持平。</w:t>
      </w:r>
    </w:p>
    <w:p>
      <w:pPr>
        <w:pStyle w:val="22"/>
      </w:pPr>
      <w:r>
        <w:t xml:space="preserve">具体安排情况为： </w:t>
      </w:r>
    </w:p>
    <w:p>
      <w:pPr>
        <w:pStyle w:val="22"/>
      </w:pPr>
      <w:r>
        <w:t>公务用车购置及运行费。共计安排5.67万元，与上年持平。</w:t>
      </w:r>
    </w:p>
    <w:p>
      <w:pPr>
        <w:pStyle w:val="22"/>
      </w:pPr>
      <w:r>
        <w:t>①公务用车购置安排0万元，与上年持平。</w:t>
      </w:r>
    </w:p>
    <w:p>
      <w:pPr>
        <w:pStyle w:val="22"/>
      </w:pPr>
      <w:r>
        <w:t>②公车运行维护经费安排5.67万元，于与上年持平。</w:t>
      </w:r>
    </w:p>
    <w:p>
      <w:pPr>
        <w:pStyle w:val="22"/>
      </w:pPr>
      <w:r>
        <w:t>公务接待费。安排0万元，与上年持平。</w:t>
      </w:r>
    </w:p>
    <w:p>
      <w:pPr>
        <w:pStyle w:val="22"/>
      </w:pPr>
      <w:r>
        <w:t>因公出国（境）费安排0万元，与上年持平。</w:t>
      </w:r>
    </w:p>
    <w:p>
      <w:pPr>
        <w:spacing w:before="10" w:after="10" w:line="240" w:lineRule="auto"/>
        <w:ind w:firstLine="640" w:firstLineChars="200"/>
        <w:jc w:val="left"/>
        <w:outlineLvl w:val="5"/>
        <w:rPr>
          <w:rFonts w:ascii="黑体" w:hAnsi="黑体" w:eastAsia="黑体" w:cs="黑体"/>
          <w:color w:val="000000"/>
          <w:sz w:val="32"/>
        </w:rPr>
      </w:pPr>
    </w:p>
    <w:p>
      <w:pPr>
        <w:spacing w:before="10" w:after="10" w:line="240" w:lineRule="auto"/>
        <w:ind w:firstLine="640" w:firstLineChars="200"/>
        <w:jc w:val="left"/>
        <w:outlineLvl w:val="5"/>
        <w:rPr>
          <w:rFonts w:ascii="黑体" w:hAnsi="黑体" w:eastAsia="黑体" w:cs="黑体"/>
          <w:color w:val="000000"/>
          <w:sz w:val="32"/>
        </w:rPr>
      </w:pPr>
    </w:p>
    <w:p>
      <w:pPr>
        <w:spacing w:before="10" w:after="10" w:line="240" w:lineRule="auto"/>
        <w:ind w:firstLine="640" w:firstLineChars="200"/>
        <w:jc w:val="left"/>
        <w:outlineLvl w:val="5"/>
        <w:rPr>
          <w:rFonts w:ascii="黑体" w:hAnsi="黑体" w:eastAsia="黑体" w:cs="黑体"/>
          <w:color w:val="000000"/>
          <w:sz w:val="32"/>
        </w:rPr>
      </w:pPr>
    </w:p>
    <w:p>
      <w:pPr>
        <w:spacing w:before="10" w:after="10" w:line="240" w:lineRule="auto"/>
        <w:ind w:firstLine="640" w:firstLineChars="200"/>
        <w:jc w:val="left"/>
        <w:outlineLvl w:val="5"/>
        <w:rPr>
          <w:rFonts w:ascii="黑体" w:hAnsi="黑体" w:eastAsia="黑体" w:cs="黑体"/>
          <w:color w:val="000000"/>
          <w:sz w:val="32"/>
        </w:rPr>
      </w:pPr>
    </w:p>
    <w:p>
      <w:pPr>
        <w:spacing w:before="10" w:after="10" w:line="240" w:lineRule="auto"/>
        <w:ind w:firstLine="640" w:firstLineChars="200"/>
        <w:jc w:val="left"/>
        <w:outlineLvl w:val="5"/>
        <w:rPr>
          <w:rFonts w:ascii="黑体" w:hAnsi="黑体" w:eastAsia="黑体" w:cs="黑体"/>
          <w:color w:val="000000"/>
          <w:sz w:val="32"/>
        </w:rPr>
      </w:pPr>
    </w:p>
    <w:p>
      <w:pPr>
        <w:spacing w:before="10" w:after="10" w:line="240" w:lineRule="auto"/>
        <w:ind w:firstLine="640" w:firstLineChars="200"/>
        <w:jc w:val="left"/>
        <w:outlineLvl w:val="5"/>
        <w:rPr>
          <w:rFonts w:ascii="黑体" w:hAnsi="黑体" w:eastAsia="黑体" w:cs="黑体"/>
          <w:color w:val="000000"/>
          <w:sz w:val="32"/>
        </w:rPr>
      </w:pPr>
    </w:p>
    <w:p>
      <w:pPr>
        <w:spacing w:before="10" w:after="10" w:line="240" w:lineRule="auto"/>
        <w:ind w:firstLine="640" w:firstLineChars="200"/>
        <w:jc w:val="left"/>
        <w:outlineLvl w:val="5"/>
        <w:rPr>
          <w:rFonts w:ascii="黑体" w:hAnsi="黑体" w:eastAsia="黑体" w:cs="黑体"/>
          <w:color w:val="000000"/>
          <w:sz w:val="32"/>
        </w:rPr>
      </w:pPr>
    </w:p>
    <w:p>
      <w:pPr>
        <w:spacing w:before="10" w:after="10" w:line="240" w:lineRule="auto"/>
        <w:ind w:firstLine="640" w:firstLineChars="200"/>
        <w:jc w:val="left"/>
        <w:outlineLvl w:val="5"/>
        <w:rPr>
          <w:rFonts w:ascii="黑体" w:hAnsi="黑体" w:eastAsia="黑体" w:cs="黑体"/>
          <w:color w:val="000000"/>
          <w:sz w:val="32"/>
        </w:rPr>
      </w:pPr>
    </w:p>
    <w:p>
      <w:pPr>
        <w:spacing w:before="10" w:after="10" w:line="240" w:lineRule="auto"/>
        <w:ind w:firstLine="640" w:firstLineChars="200"/>
        <w:jc w:val="left"/>
        <w:outlineLvl w:val="5"/>
        <w:rPr>
          <w:rFonts w:ascii="黑体" w:hAnsi="黑体" w:eastAsia="黑体" w:cs="黑体"/>
          <w:color w:val="000000"/>
          <w:sz w:val="32"/>
        </w:rPr>
      </w:pPr>
    </w:p>
    <w:p>
      <w:pPr>
        <w:spacing w:before="10" w:after="10" w:line="240" w:lineRule="auto"/>
        <w:ind w:firstLine="640" w:firstLineChars="200"/>
        <w:jc w:val="left"/>
        <w:outlineLvl w:val="5"/>
        <w:rPr>
          <w:rFonts w:ascii="黑体" w:hAnsi="黑体" w:eastAsia="黑体" w:cs="黑体"/>
          <w:color w:val="000000"/>
          <w:sz w:val="32"/>
        </w:rPr>
      </w:pPr>
    </w:p>
    <w:p>
      <w:pPr>
        <w:spacing w:before="10" w:after="10" w:line="240" w:lineRule="auto"/>
        <w:ind w:firstLine="640" w:firstLineChars="200"/>
        <w:jc w:val="left"/>
        <w:outlineLvl w:val="5"/>
        <w:rPr>
          <w:rFonts w:ascii="黑体" w:hAnsi="黑体" w:eastAsia="黑体" w:cs="黑体"/>
          <w:color w:val="000000"/>
          <w:sz w:val="32"/>
        </w:r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1、残疾人工作经费绩效目标表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1.12月底全部支付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残疾人工作宣传活动</w:t>
            </w:r>
          </w:p>
        </w:tc>
        <w:tc>
          <w:tcPr>
            <w:tcW w:w="2835" w:type="dxa"/>
            <w:vAlign w:val="center"/>
          </w:tcPr>
          <w:p>
            <w:pPr>
              <w:pStyle w:val="12"/>
            </w:pPr>
            <w:r>
              <w:t>残疾人工作宣传活动</w:t>
            </w:r>
          </w:p>
        </w:tc>
        <w:tc>
          <w:tcPr>
            <w:tcW w:w="2551" w:type="dxa"/>
            <w:vAlign w:val="center"/>
          </w:tcPr>
          <w:p>
            <w:pPr>
              <w:pStyle w:val="12"/>
            </w:pPr>
            <w:r>
              <w:t>≥2场次</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残疾人证办理经费</w:t>
            </w:r>
          </w:p>
        </w:tc>
        <w:tc>
          <w:tcPr>
            <w:tcW w:w="2835" w:type="dxa"/>
            <w:vAlign w:val="center"/>
          </w:tcPr>
          <w:p>
            <w:pPr>
              <w:pStyle w:val="12"/>
            </w:pPr>
            <w:r>
              <w:t>残疾人证办理经费</w:t>
            </w:r>
          </w:p>
        </w:tc>
        <w:tc>
          <w:tcPr>
            <w:tcW w:w="2551" w:type="dxa"/>
            <w:vAlign w:val="center"/>
          </w:tcPr>
          <w:p>
            <w:pPr>
              <w:pStyle w:val="12"/>
            </w:pPr>
            <w:r>
              <w:t>≥3000人</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购入电子设备质量</w:t>
            </w:r>
          </w:p>
        </w:tc>
        <w:tc>
          <w:tcPr>
            <w:tcW w:w="2835" w:type="dxa"/>
            <w:vAlign w:val="center"/>
          </w:tcPr>
          <w:p>
            <w:pPr>
              <w:pStyle w:val="12"/>
            </w:pPr>
            <w:r>
              <w:t>购入电子设备质量</w:t>
            </w:r>
          </w:p>
        </w:tc>
        <w:tc>
          <w:tcPr>
            <w:tcW w:w="2551" w:type="dxa"/>
            <w:vAlign w:val="center"/>
          </w:tcPr>
          <w:p>
            <w:pPr>
              <w:pStyle w:val="12"/>
            </w:pPr>
            <w:r>
              <w:t>100合格</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项目完成时限</w:t>
            </w:r>
          </w:p>
        </w:tc>
        <w:tc>
          <w:tcPr>
            <w:tcW w:w="2835" w:type="dxa"/>
            <w:vAlign w:val="center"/>
          </w:tcPr>
          <w:p>
            <w:pPr>
              <w:pStyle w:val="12"/>
            </w:pPr>
            <w:r>
              <w:t>项目完成时限</w:t>
            </w:r>
          </w:p>
        </w:tc>
        <w:tc>
          <w:tcPr>
            <w:tcW w:w="2551" w:type="dxa"/>
            <w:vAlign w:val="center"/>
          </w:tcPr>
          <w:p>
            <w:pPr>
              <w:pStyle w:val="12"/>
            </w:pPr>
            <w:r>
              <w:t>12月份</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可持续影响指标</w:t>
            </w:r>
          </w:p>
        </w:tc>
        <w:tc>
          <w:tcPr>
            <w:tcW w:w="2835" w:type="dxa"/>
            <w:vAlign w:val="center"/>
          </w:tcPr>
          <w:p>
            <w:pPr>
              <w:pStyle w:val="12"/>
            </w:pPr>
            <w:r>
              <w:t>残疾人基层组织建设</w:t>
            </w:r>
          </w:p>
        </w:tc>
        <w:tc>
          <w:tcPr>
            <w:tcW w:w="2835" w:type="dxa"/>
            <w:vAlign w:val="center"/>
          </w:tcPr>
          <w:p>
            <w:pPr>
              <w:pStyle w:val="12"/>
            </w:pPr>
            <w:r>
              <w:t>残疾人基层组织建设</w:t>
            </w:r>
          </w:p>
        </w:tc>
        <w:tc>
          <w:tcPr>
            <w:tcW w:w="2551" w:type="dxa"/>
            <w:vAlign w:val="center"/>
          </w:tcPr>
          <w:p>
            <w:pPr>
              <w:pStyle w:val="12"/>
            </w:pPr>
            <w:r>
              <w:t>1长效</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残疾人政策知晓率</w:t>
            </w:r>
          </w:p>
        </w:tc>
        <w:tc>
          <w:tcPr>
            <w:tcW w:w="2835" w:type="dxa"/>
            <w:vAlign w:val="center"/>
          </w:tcPr>
          <w:p>
            <w:pPr>
              <w:pStyle w:val="12"/>
            </w:pPr>
            <w:r>
              <w:t>残疾人政策知晓率</w:t>
            </w:r>
          </w:p>
        </w:tc>
        <w:tc>
          <w:tcPr>
            <w:tcW w:w="2551" w:type="dxa"/>
            <w:vAlign w:val="center"/>
          </w:tcPr>
          <w:p>
            <w:pPr>
              <w:pStyle w:val="12"/>
            </w:pPr>
            <w:r>
              <w:t>1明显提升</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2、残疾人事业发展绩效目标表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35"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1.12月底全部支付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对当年考入高等学校残疾学生及残</w:t>
            </w:r>
          </w:p>
        </w:tc>
        <w:tc>
          <w:tcPr>
            <w:tcW w:w="2835" w:type="dxa"/>
            <w:vAlign w:val="center"/>
          </w:tcPr>
          <w:p>
            <w:pPr>
              <w:pStyle w:val="12"/>
            </w:pPr>
            <w:r>
              <w:t>对当年考入高等学校残疾学生及残疾人家庭子女资助率</w:t>
            </w:r>
          </w:p>
        </w:tc>
        <w:tc>
          <w:tcPr>
            <w:tcW w:w="2551" w:type="dxa"/>
            <w:vAlign w:val="center"/>
          </w:tcPr>
          <w:p>
            <w:pPr>
              <w:pStyle w:val="12"/>
            </w:pPr>
            <w:r>
              <w:t>≥10名</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配置辅助器具残疾人人数</w:t>
            </w:r>
          </w:p>
        </w:tc>
        <w:tc>
          <w:tcPr>
            <w:tcW w:w="2835" w:type="dxa"/>
            <w:vAlign w:val="center"/>
          </w:tcPr>
          <w:p>
            <w:pPr>
              <w:pStyle w:val="12"/>
            </w:pPr>
            <w:r>
              <w:t>配置辅助器具残疾人人数</w:t>
            </w:r>
          </w:p>
        </w:tc>
        <w:tc>
          <w:tcPr>
            <w:tcW w:w="2551" w:type="dxa"/>
            <w:vAlign w:val="center"/>
          </w:tcPr>
          <w:p>
            <w:pPr>
              <w:pStyle w:val="12"/>
            </w:pPr>
            <w:r>
              <w:t>≥20人</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残疾人个体创业</w:t>
            </w:r>
          </w:p>
        </w:tc>
        <w:tc>
          <w:tcPr>
            <w:tcW w:w="2835" w:type="dxa"/>
            <w:vAlign w:val="center"/>
          </w:tcPr>
          <w:p>
            <w:pPr>
              <w:pStyle w:val="12"/>
            </w:pPr>
            <w:r>
              <w:t>残疾人个体创业</w:t>
            </w:r>
          </w:p>
        </w:tc>
        <w:tc>
          <w:tcPr>
            <w:tcW w:w="2551" w:type="dxa"/>
            <w:vAlign w:val="center"/>
          </w:tcPr>
          <w:p>
            <w:pPr>
              <w:pStyle w:val="12"/>
            </w:pPr>
            <w:r>
              <w:t>≥14人</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残疾人康复服务水平</w:t>
            </w:r>
          </w:p>
        </w:tc>
        <w:tc>
          <w:tcPr>
            <w:tcW w:w="2835" w:type="dxa"/>
            <w:vAlign w:val="center"/>
          </w:tcPr>
          <w:p>
            <w:pPr>
              <w:pStyle w:val="12"/>
            </w:pPr>
            <w:r>
              <w:t>残疾人康复服务水平</w:t>
            </w:r>
          </w:p>
        </w:tc>
        <w:tc>
          <w:tcPr>
            <w:tcW w:w="2551" w:type="dxa"/>
            <w:vAlign w:val="center"/>
          </w:tcPr>
          <w:p>
            <w:pPr>
              <w:pStyle w:val="12"/>
            </w:pPr>
            <w:r>
              <w:t>≥1有所提高</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5"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残疾人机动轮椅车车主出行便利程度</w:t>
            </w:r>
          </w:p>
        </w:tc>
        <w:tc>
          <w:tcPr>
            <w:tcW w:w="2835" w:type="dxa"/>
            <w:vAlign w:val="center"/>
          </w:tcPr>
          <w:p>
            <w:pPr>
              <w:pStyle w:val="12"/>
            </w:pPr>
            <w:r>
              <w:t>残疾人机动轮椅车车主出行便利程度</w:t>
            </w:r>
          </w:p>
        </w:tc>
        <w:tc>
          <w:tcPr>
            <w:tcW w:w="2551" w:type="dxa"/>
            <w:vAlign w:val="center"/>
          </w:tcPr>
          <w:p>
            <w:pPr>
              <w:pStyle w:val="12"/>
            </w:pPr>
            <w:r>
              <w:t>≥1有所提高</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3"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关心、理解、支持残疾人的社会氛围</w:t>
            </w:r>
          </w:p>
        </w:tc>
        <w:tc>
          <w:tcPr>
            <w:tcW w:w="2835" w:type="dxa"/>
            <w:vAlign w:val="center"/>
          </w:tcPr>
          <w:p>
            <w:pPr>
              <w:pStyle w:val="12"/>
            </w:pPr>
            <w:r>
              <w:t>关心、理解、支持残疾人的社会氛围</w:t>
            </w:r>
          </w:p>
        </w:tc>
        <w:tc>
          <w:tcPr>
            <w:tcW w:w="2551" w:type="dxa"/>
            <w:vAlign w:val="center"/>
          </w:tcPr>
          <w:p>
            <w:pPr>
              <w:pStyle w:val="12"/>
            </w:pPr>
            <w:r>
              <w:t>≥1有所改善</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有需求的残疾儿童得到基本康复服务覆盖率</w:t>
            </w:r>
          </w:p>
        </w:tc>
        <w:tc>
          <w:tcPr>
            <w:tcW w:w="2835" w:type="dxa"/>
            <w:vAlign w:val="center"/>
          </w:tcPr>
          <w:p>
            <w:pPr>
              <w:pStyle w:val="12"/>
            </w:pPr>
            <w:r>
              <w:t>有需求的残疾儿童得到基本康复服务覆盖率</w:t>
            </w:r>
          </w:p>
        </w:tc>
        <w:tc>
          <w:tcPr>
            <w:tcW w:w="2551" w:type="dxa"/>
            <w:vAlign w:val="center"/>
          </w:tcPr>
          <w:p>
            <w:pPr>
              <w:pStyle w:val="12"/>
            </w:pPr>
            <w:r>
              <w:t>≥1%</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7" w:hRule="atLeast"/>
          <w:jc w:val="center"/>
        </w:trPr>
        <w:tc>
          <w:tcPr>
            <w:tcW w:w="1417" w:type="dxa"/>
            <w:vMerge w:val="restart"/>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残疾人或其家属对残疾人基本康复和辅具服务的满意度</w:t>
            </w:r>
          </w:p>
        </w:tc>
        <w:tc>
          <w:tcPr>
            <w:tcW w:w="2835" w:type="dxa"/>
            <w:vAlign w:val="center"/>
          </w:tcPr>
          <w:p>
            <w:pPr>
              <w:pStyle w:val="12"/>
            </w:pPr>
            <w:r>
              <w:t>残疾人或其家属对残疾人基本康复和辅具服务的满意度</w:t>
            </w:r>
          </w:p>
        </w:tc>
        <w:tc>
          <w:tcPr>
            <w:tcW w:w="2551" w:type="dxa"/>
            <w:vAlign w:val="center"/>
          </w:tcPr>
          <w:p>
            <w:pPr>
              <w:pStyle w:val="12"/>
            </w:pPr>
            <w:r>
              <w:t>≥1%</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接受燃油补贴残疾人满意度</w:t>
            </w:r>
          </w:p>
        </w:tc>
        <w:tc>
          <w:tcPr>
            <w:tcW w:w="2835" w:type="dxa"/>
            <w:vAlign w:val="center"/>
          </w:tcPr>
          <w:p>
            <w:pPr>
              <w:pStyle w:val="12"/>
            </w:pPr>
            <w:r>
              <w:t>接受燃油补贴残疾人满意度</w:t>
            </w:r>
          </w:p>
        </w:tc>
        <w:tc>
          <w:tcPr>
            <w:tcW w:w="2551" w:type="dxa"/>
            <w:vAlign w:val="center"/>
          </w:tcPr>
          <w:p>
            <w:pPr>
              <w:pStyle w:val="12"/>
            </w:pPr>
            <w:r>
              <w:t>≥1%</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残疾儿童或家属对康复训练服务的满意度</w:t>
            </w:r>
          </w:p>
        </w:tc>
        <w:tc>
          <w:tcPr>
            <w:tcW w:w="2835" w:type="dxa"/>
            <w:vAlign w:val="center"/>
          </w:tcPr>
          <w:p>
            <w:pPr>
              <w:pStyle w:val="12"/>
            </w:pPr>
            <w:r>
              <w:t>残疾儿童或家属对康复训练服务的满意度</w:t>
            </w:r>
          </w:p>
        </w:tc>
        <w:tc>
          <w:tcPr>
            <w:tcW w:w="2551" w:type="dxa"/>
            <w:vAlign w:val="center"/>
          </w:tcPr>
          <w:p>
            <w:pPr>
              <w:pStyle w:val="12"/>
            </w:pPr>
            <w:r>
              <w:t>≥1%</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接受残疾评定补贴的残疾人满意度</w:t>
            </w:r>
          </w:p>
        </w:tc>
        <w:tc>
          <w:tcPr>
            <w:tcW w:w="2835" w:type="dxa"/>
            <w:vAlign w:val="center"/>
          </w:tcPr>
          <w:p>
            <w:pPr>
              <w:pStyle w:val="12"/>
            </w:pPr>
            <w:r>
              <w:t>接受残疾评定补贴的残疾人满意度</w:t>
            </w:r>
          </w:p>
        </w:tc>
        <w:tc>
          <w:tcPr>
            <w:tcW w:w="2551" w:type="dxa"/>
            <w:vAlign w:val="center"/>
          </w:tcPr>
          <w:p>
            <w:pPr>
              <w:pStyle w:val="12"/>
            </w:pPr>
            <w:r>
              <w:t>≥1%</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3、省级残疾人事业发展补助资金[一般公共预算]绩效目标表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1.12月底全部支付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得到基本康复服务的残疾人人数</w:t>
            </w:r>
          </w:p>
        </w:tc>
        <w:tc>
          <w:tcPr>
            <w:tcW w:w="2835" w:type="dxa"/>
            <w:vAlign w:val="center"/>
          </w:tcPr>
          <w:p>
            <w:pPr>
              <w:pStyle w:val="12"/>
            </w:pPr>
            <w:r>
              <w:t>得到基本康复服务的残疾人人数</w:t>
            </w:r>
          </w:p>
        </w:tc>
        <w:tc>
          <w:tcPr>
            <w:tcW w:w="2551" w:type="dxa"/>
            <w:vAlign w:val="center"/>
          </w:tcPr>
          <w:p>
            <w:pPr>
              <w:pStyle w:val="12"/>
            </w:pPr>
            <w:r>
              <w:t>≥1人</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配置辅助器具残疾人人数</w:t>
            </w:r>
          </w:p>
        </w:tc>
        <w:tc>
          <w:tcPr>
            <w:tcW w:w="2835" w:type="dxa"/>
            <w:vAlign w:val="center"/>
          </w:tcPr>
          <w:p>
            <w:pPr>
              <w:pStyle w:val="12"/>
            </w:pPr>
            <w:r>
              <w:t>配置辅助器具残疾人人数</w:t>
            </w:r>
          </w:p>
        </w:tc>
        <w:tc>
          <w:tcPr>
            <w:tcW w:w="2551" w:type="dxa"/>
            <w:vAlign w:val="center"/>
          </w:tcPr>
          <w:p>
            <w:pPr>
              <w:pStyle w:val="12"/>
            </w:pPr>
            <w:r>
              <w:t>≥1人</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发放残疾人机动轮椅车燃油补贴人次</w:t>
            </w:r>
          </w:p>
        </w:tc>
        <w:tc>
          <w:tcPr>
            <w:tcW w:w="2835" w:type="dxa"/>
            <w:vAlign w:val="center"/>
          </w:tcPr>
          <w:p>
            <w:pPr>
              <w:pStyle w:val="12"/>
            </w:pPr>
            <w:r>
              <w:t>发放残疾人机动轮椅车燃油补贴人次</w:t>
            </w:r>
          </w:p>
        </w:tc>
        <w:tc>
          <w:tcPr>
            <w:tcW w:w="2551" w:type="dxa"/>
            <w:vAlign w:val="center"/>
          </w:tcPr>
          <w:p>
            <w:pPr>
              <w:pStyle w:val="12"/>
            </w:pPr>
            <w:r>
              <w:t>≥1人次</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得到康复训练服务的残疾儿童数量</w:t>
            </w:r>
          </w:p>
        </w:tc>
        <w:tc>
          <w:tcPr>
            <w:tcW w:w="2835" w:type="dxa"/>
            <w:vAlign w:val="center"/>
          </w:tcPr>
          <w:p>
            <w:pPr>
              <w:pStyle w:val="12"/>
            </w:pPr>
            <w:r>
              <w:t>得到康复训练服务的残疾儿童数量</w:t>
            </w:r>
          </w:p>
        </w:tc>
        <w:tc>
          <w:tcPr>
            <w:tcW w:w="2551" w:type="dxa"/>
            <w:vAlign w:val="center"/>
          </w:tcPr>
          <w:p>
            <w:pPr>
              <w:pStyle w:val="12"/>
            </w:pPr>
            <w:r>
              <w:t>≥1名</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得到残疾评定补贴的残疾人人数</w:t>
            </w:r>
          </w:p>
        </w:tc>
        <w:tc>
          <w:tcPr>
            <w:tcW w:w="2835" w:type="dxa"/>
            <w:vAlign w:val="center"/>
          </w:tcPr>
          <w:p>
            <w:pPr>
              <w:pStyle w:val="12"/>
            </w:pPr>
            <w:r>
              <w:t>得到残疾评定补贴的残疾人人数</w:t>
            </w:r>
          </w:p>
        </w:tc>
        <w:tc>
          <w:tcPr>
            <w:tcW w:w="2551" w:type="dxa"/>
            <w:vAlign w:val="center"/>
          </w:tcPr>
          <w:p>
            <w:pPr>
              <w:pStyle w:val="12"/>
            </w:pPr>
            <w:r>
              <w:t>≥1人</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残疾人机动轮椅车燃油补贴年均补助标准</w:t>
            </w:r>
          </w:p>
        </w:tc>
        <w:tc>
          <w:tcPr>
            <w:tcW w:w="2835" w:type="dxa"/>
            <w:vAlign w:val="center"/>
          </w:tcPr>
          <w:p>
            <w:pPr>
              <w:pStyle w:val="12"/>
            </w:pPr>
            <w:r>
              <w:t>残疾人机动轮椅车燃油补贴年均补助标准</w:t>
            </w:r>
          </w:p>
        </w:tc>
        <w:tc>
          <w:tcPr>
            <w:tcW w:w="2551" w:type="dxa"/>
            <w:vAlign w:val="center"/>
          </w:tcPr>
          <w:p>
            <w:pPr>
              <w:pStyle w:val="12"/>
            </w:pPr>
            <w:r>
              <w:t>1元/人</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残疾人康复服务水平</w:t>
            </w:r>
          </w:p>
        </w:tc>
        <w:tc>
          <w:tcPr>
            <w:tcW w:w="2835" w:type="dxa"/>
            <w:vAlign w:val="center"/>
          </w:tcPr>
          <w:p>
            <w:pPr>
              <w:pStyle w:val="12"/>
            </w:pPr>
            <w:r>
              <w:t>残疾人康复服务水平</w:t>
            </w:r>
          </w:p>
        </w:tc>
        <w:tc>
          <w:tcPr>
            <w:tcW w:w="2551" w:type="dxa"/>
            <w:vAlign w:val="center"/>
          </w:tcPr>
          <w:p>
            <w:pPr>
              <w:pStyle w:val="12"/>
            </w:pPr>
            <w:r>
              <w:t>1有所提高</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残疾人机动轮椅车车主出行便利程度</w:t>
            </w:r>
          </w:p>
        </w:tc>
        <w:tc>
          <w:tcPr>
            <w:tcW w:w="2835" w:type="dxa"/>
            <w:vAlign w:val="center"/>
          </w:tcPr>
          <w:p>
            <w:pPr>
              <w:pStyle w:val="12"/>
            </w:pPr>
            <w:r>
              <w:t>残疾人机动轮椅车车主出行便利程度</w:t>
            </w:r>
          </w:p>
        </w:tc>
        <w:tc>
          <w:tcPr>
            <w:tcW w:w="2551" w:type="dxa"/>
            <w:vAlign w:val="center"/>
          </w:tcPr>
          <w:p>
            <w:pPr>
              <w:pStyle w:val="12"/>
            </w:pPr>
            <w:r>
              <w:t>1有所提高</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关心、理解、支持残疾人的社会氛围</w:t>
            </w:r>
          </w:p>
        </w:tc>
        <w:tc>
          <w:tcPr>
            <w:tcW w:w="2835" w:type="dxa"/>
            <w:vAlign w:val="center"/>
          </w:tcPr>
          <w:p>
            <w:pPr>
              <w:pStyle w:val="12"/>
            </w:pPr>
            <w:r>
              <w:t>关心、理解、支持残疾人的社会氛围</w:t>
            </w:r>
          </w:p>
        </w:tc>
        <w:tc>
          <w:tcPr>
            <w:tcW w:w="2551" w:type="dxa"/>
            <w:vAlign w:val="center"/>
          </w:tcPr>
          <w:p>
            <w:pPr>
              <w:pStyle w:val="12"/>
            </w:pPr>
            <w:r>
              <w:t>1有所改善</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有需求的残疾儿童得到基本康复服务覆盖率</w:t>
            </w:r>
          </w:p>
        </w:tc>
        <w:tc>
          <w:tcPr>
            <w:tcW w:w="2835" w:type="dxa"/>
            <w:vAlign w:val="center"/>
          </w:tcPr>
          <w:p>
            <w:pPr>
              <w:pStyle w:val="12"/>
            </w:pPr>
            <w:r>
              <w:t>有需求的残疾儿童得到基本康复服务覆盖率</w:t>
            </w:r>
          </w:p>
        </w:tc>
        <w:tc>
          <w:tcPr>
            <w:tcW w:w="2551" w:type="dxa"/>
            <w:vAlign w:val="center"/>
          </w:tcPr>
          <w:p>
            <w:pPr>
              <w:pStyle w:val="12"/>
            </w:pPr>
            <w:r>
              <w:t>≥1%</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残疾人或其家属对残疾人基本康复和辅具服务的满意度</w:t>
            </w:r>
          </w:p>
        </w:tc>
        <w:tc>
          <w:tcPr>
            <w:tcW w:w="2835" w:type="dxa"/>
            <w:vAlign w:val="center"/>
          </w:tcPr>
          <w:p>
            <w:pPr>
              <w:pStyle w:val="12"/>
            </w:pPr>
            <w:r>
              <w:t>残疾人或其家属对残疾人基本康复和辅具服务的满意度</w:t>
            </w:r>
          </w:p>
        </w:tc>
        <w:tc>
          <w:tcPr>
            <w:tcW w:w="2551" w:type="dxa"/>
            <w:vAlign w:val="center"/>
          </w:tcPr>
          <w:p>
            <w:pPr>
              <w:pStyle w:val="12"/>
            </w:pPr>
            <w:r>
              <w:t>≥1%</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接受燃油补贴残疾人满意度</w:t>
            </w:r>
          </w:p>
        </w:tc>
        <w:tc>
          <w:tcPr>
            <w:tcW w:w="2835" w:type="dxa"/>
            <w:vAlign w:val="center"/>
          </w:tcPr>
          <w:p>
            <w:pPr>
              <w:pStyle w:val="12"/>
            </w:pPr>
            <w:r>
              <w:t>接受燃油补贴残疾人满意度</w:t>
            </w:r>
          </w:p>
        </w:tc>
        <w:tc>
          <w:tcPr>
            <w:tcW w:w="2551" w:type="dxa"/>
            <w:vAlign w:val="center"/>
          </w:tcPr>
          <w:p>
            <w:pPr>
              <w:pStyle w:val="12"/>
            </w:pPr>
            <w:r>
              <w:t>≥1%</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残疾儿童或家属对康复训练服务的满意度</w:t>
            </w:r>
          </w:p>
        </w:tc>
        <w:tc>
          <w:tcPr>
            <w:tcW w:w="2835" w:type="dxa"/>
            <w:vAlign w:val="center"/>
          </w:tcPr>
          <w:p>
            <w:pPr>
              <w:pStyle w:val="12"/>
            </w:pPr>
            <w:r>
              <w:t>残疾儿童或家属对康复训练服务的满意度</w:t>
            </w:r>
          </w:p>
        </w:tc>
        <w:tc>
          <w:tcPr>
            <w:tcW w:w="2551" w:type="dxa"/>
            <w:vAlign w:val="center"/>
          </w:tcPr>
          <w:p>
            <w:pPr>
              <w:pStyle w:val="12"/>
            </w:pPr>
            <w:r>
              <w:t>≥1%</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接受残疾评定补贴的残疾人满意度</w:t>
            </w:r>
          </w:p>
        </w:tc>
        <w:tc>
          <w:tcPr>
            <w:tcW w:w="2835" w:type="dxa"/>
            <w:vAlign w:val="center"/>
          </w:tcPr>
          <w:p>
            <w:pPr>
              <w:pStyle w:val="12"/>
            </w:pPr>
            <w:r>
              <w:t>接受残疾评定补贴的残疾人满意度</w:t>
            </w:r>
          </w:p>
        </w:tc>
        <w:tc>
          <w:tcPr>
            <w:tcW w:w="2551" w:type="dxa"/>
            <w:vAlign w:val="center"/>
          </w:tcPr>
          <w:p>
            <w:pPr>
              <w:pStyle w:val="12"/>
            </w:pPr>
            <w:r>
              <w:t>≥1%</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4、中央财政残疾人事业发展补助资金[彩票公益金]绩效目标表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1.12月底全部支付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得到基本康复服务的残疾人人数</w:t>
            </w:r>
          </w:p>
        </w:tc>
        <w:tc>
          <w:tcPr>
            <w:tcW w:w="2835" w:type="dxa"/>
            <w:vAlign w:val="center"/>
          </w:tcPr>
          <w:p>
            <w:pPr>
              <w:pStyle w:val="12"/>
            </w:pPr>
            <w:r>
              <w:t>得到基本康复服务的残疾人人数</w:t>
            </w:r>
          </w:p>
        </w:tc>
        <w:tc>
          <w:tcPr>
            <w:tcW w:w="2551" w:type="dxa"/>
            <w:vAlign w:val="center"/>
          </w:tcPr>
          <w:p>
            <w:pPr>
              <w:pStyle w:val="12"/>
            </w:pPr>
            <w:r>
              <w:t>≥1人</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配置辅助器具残疾人人数</w:t>
            </w:r>
          </w:p>
        </w:tc>
        <w:tc>
          <w:tcPr>
            <w:tcW w:w="2835" w:type="dxa"/>
            <w:vAlign w:val="center"/>
          </w:tcPr>
          <w:p>
            <w:pPr>
              <w:pStyle w:val="12"/>
            </w:pPr>
            <w:r>
              <w:t>配置辅助器具残疾人人数</w:t>
            </w:r>
          </w:p>
        </w:tc>
        <w:tc>
          <w:tcPr>
            <w:tcW w:w="2551" w:type="dxa"/>
            <w:vAlign w:val="center"/>
          </w:tcPr>
          <w:p>
            <w:pPr>
              <w:pStyle w:val="12"/>
            </w:pPr>
            <w:r>
              <w:t>≥1人</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发放残疾人机动轮椅车燃油补贴人次</w:t>
            </w:r>
          </w:p>
        </w:tc>
        <w:tc>
          <w:tcPr>
            <w:tcW w:w="2835" w:type="dxa"/>
            <w:vAlign w:val="center"/>
          </w:tcPr>
          <w:p>
            <w:pPr>
              <w:pStyle w:val="12"/>
            </w:pPr>
            <w:r>
              <w:t>发放残疾人机动轮椅车燃油补贴人次</w:t>
            </w:r>
          </w:p>
        </w:tc>
        <w:tc>
          <w:tcPr>
            <w:tcW w:w="2551" w:type="dxa"/>
            <w:vAlign w:val="center"/>
          </w:tcPr>
          <w:p>
            <w:pPr>
              <w:pStyle w:val="12"/>
            </w:pPr>
            <w:r>
              <w:t>≥1人次</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得到康复训练服务的残疾儿童数量</w:t>
            </w:r>
          </w:p>
        </w:tc>
        <w:tc>
          <w:tcPr>
            <w:tcW w:w="2835" w:type="dxa"/>
            <w:vAlign w:val="center"/>
          </w:tcPr>
          <w:p>
            <w:pPr>
              <w:pStyle w:val="12"/>
            </w:pPr>
            <w:r>
              <w:t>得到康复训练服务的残疾儿童数量</w:t>
            </w:r>
          </w:p>
        </w:tc>
        <w:tc>
          <w:tcPr>
            <w:tcW w:w="2551" w:type="dxa"/>
            <w:vAlign w:val="center"/>
          </w:tcPr>
          <w:p>
            <w:pPr>
              <w:pStyle w:val="12"/>
            </w:pPr>
            <w:r>
              <w:t>≥1名</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得到残疾评定补贴的残疾人人数</w:t>
            </w:r>
          </w:p>
        </w:tc>
        <w:tc>
          <w:tcPr>
            <w:tcW w:w="2835" w:type="dxa"/>
            <w:vAlign w:val="center"/>
          </w:tcPr>
          <w:p>
            <w:pPr>
              <w:pStyle w:val="12"/>
            </w:pPr>
            <w:r>
              <w:t>得到残疾评定补贴的残疾人人数</w:t>
            </w:r>
          </w:p>
        </w:tc>
        <w:tc>
          <w:tcPr>
            <w:tcW w:w="2551" w:type="dxa"/>
            <w:vAlign w:val="center"/>
          </w:tcPr>
          <w:p>
            <w:pPr>
              <w:pStyle w:val="12"/>
            </w:pPr>
            <w:r>
              <w:t>≥1人</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残疾人机动轮椅车燃油补贴年均补助标准</w:t>
            </w:r>
          </w:p>
        </w:tc>
        <w:tc>
          <w:tcPr>
            <w:tcW w:w="2835" w:type="dxa"/>
            <w:vAlign w:val="center"/>
          </w:tcPr>
          <w:p>
            <w:pPr>
              <w:pStyle w:val="12"/>
            </w:pPr>
            <w:r>
              <w:t>残疾人机动轮椅车燃油补贴年均补助标准</w:t>
            </w:r>
          </w:p>
        </w:tc>
        <w:tc>
          <w:tcPr>
            <w:tcW w:w="2551" w:type="dxa"/>
            <w:vAlign w:val="center"/>
          </w:tcPr>
          <w:p>
            <w:pPr>
              <w:pStyle w:val="12"/>
            </w:pPr>
            <w:r>
              <w:t>1元/人</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残疾人康复服务水平</w:t>
            </w:r>
          </w:p>
        </w:tc>
        <w:tc>
          <w:tcPr>
            <w:tcW w:w="2835" w:type="dxa"/>
            <w:vAlign w:val="center"/>
          </w:tcPr>
          <w:p>
            <w:pPr>
              <w:pStyle w:val="12"/>
            </w:pPr>
            <w:r>
              <w:t>残疾人康复服务水平</w:t>
            </w:r>
          </w:p>
        </w:tc>
        <w:tc>
          <w:tcPr>
            <w:tcW w:w="2551" w:type="dxa"/>
            <w:vAlign w:val="center"/>
          </w:tcPr>
          <w:p>
            <w:pPr>
              <w:pStyle w:val="12"/>
            </w:pPr>
            <w:r>
              <w:t>1有所提高</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残疾人机动轮椅车车主出行便利程度</w:t>
            </w:r>
          </w:p>
        </w:tc>
        <w:tc>
          <w:tcPr>
            <w:tcW w:w="2835" w:type="dxa"/>
            <w:vAlign w:val="center"/>
          </w:tcPr>
          <w:p>
            <w:pPr>
              <w:pStyle w:val="12"/>
            </w:pPr>
            <w:r>
              <w:t>残疾人机动轮椅车车主出行便利程度</w:t>
            </w:r>
          </w:p>
        </w:tc>
        <w:tc>
          <w:tcPr>
            <w:tcW w:w="2551" w:type="dxa"/>
            <w:vAlign w:val="center"/>
          </w:tcPr>
          <w:p>
            <w:pPr>
              <w:pStyle w:val="12"/>
            </w:pPr>
            <w:r>
              <w:t>1有所提高</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关心、理解、支持残疾人的社会氛围</w:t>
            </w:r>
          </w:p>
        </w:tc>
        <w:tc>
          <w:tcPr>
            <w:tcW w:w="2835" w:type="dxa"/>
            <w:vAlign w:val="center"/>
          </w:tcPr>
          <w:p>
            <w:pPr>
              <w:pStyle w:val="12"/>
            </w:pPr>
            <w:r>
              <w:t>关心、理解、支持残疾人的社会氛围</w:t>
            </w:r>
          </w:p>
        </w:tc>
        <w:tc>
          <w:tcPr>
            <w:tcW w:w="2551" w:type="dxa"/>
            <w:vAlign w:val="center"/>
          </w:tcPr>
          <w:p>
            <w:pPr>
              <w:pStyle w:val="12"/>
            </w:pPr>
            <w:r>
              <w:t>1有所改善</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有需求的残疾儿童得到基本康复服务覆盖率</w:t>
            </w:r>
          </w:p>
        </w:tc>
        <w:tc>
          <w:tcPr>
            <w:tcW w:w="2835" w:type="dxa"/>
            <w:vAlign w:val="center"/>
          </w:tcPr>
          <w:p>
            <w:pPr>
              <w:pStyle w:val="12"/>
            </w:pPr>
            <w:r>
              <w:t>有需求的残疾儿童得到基本康复服务覆盖率</w:t>
            </w:r>
          </w:p>
        </w:tc>
        <w:tc>
          <w:tcPr>
            <w:tcW w:w="2551" w:type="dxa"/>
            <w:vAlign w:val="center"/>
          </w:tcPr>
          <w:p>
            <w:pPr>
              <w:pStyle w:val="12"/>
            </w:pPr>
            <w:r>
              <w:t>≥1%</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残疾人或其家属对残疾人基本康复和辅具服务的满意度</w:t>
            </w:r>
          </w:p>
        </w:tc>
        <w:tc>
          <w:tcPr>
            <w:tcW w:w="2835" w:type="dxa"/>
            <w:vAlign w:val="center"/>
          </w:tcPr>
          <w:p>
            <w:pPr>
              <w:pStyle w:val="12"/>
            </w:pPr>
            <w:r>
              <w:t>残疾人或其家属对残疾人基本康复和辅具服务的满意度</w:t>
            </w:r>
          </w:p>
        </w:tc>
        <w:tc>
          <w:tcPr>
            <w:tcW w:w="2551" w:type="dxa"/>
            <w:vAlign w:val="center"/>
          </w:tcPr>
          <w:p>
            <w:pPr>
              <w:pStyle w:val="12"/>
            </w:pPr>
            <w:r>
              <w:t>≥1%</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接受燃油补贴残疾人满意度</w:t>
            </w:r>
          </w:p>
        </w:tc>
        <w:tc>
          <w:tcPr>
            <w:tcW w:w="2835" w:type="dxa"/>
            <w:vAlign w:val="center"/>
          </w:tcPr>
          <w:p>
            <w:pPr>
              <w:pStyle w:val="12"/>
            </w:pPr>
            <w:r>
              <w:t>接受燃油补贴残疾人满意度</w:t>
            </w:r>
          </w:p>
        </w:tc>
        <w:tc>
          <w:tcPr>
            <w:tcW w:w="2551" w:type="dxa"/>
            <w:vAlign w:val="center"/>
          </w:tcPr>
          <w:p>
            <w:pPr>
              <w:pStyle w:val="12"/>
            </w:pPr>
            <w:r>
              <w:t>≥1%</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残疾儿童或家属对康复训练服务的满意度</w:t>
            </w:r>
          </w:p>
        </w:tc>
        <w:tc>
          <w:tcPr>
            <w:tcW w:w="2835" w:type="dxa"/>
            <w:vAlign w:val="center"/>
          </w:tcPr>
          <w:p>
            <w:pPr>
              <w:pStyle w:val="12"/>
            </w:pPr>
            <w:r>
              <w:t>残疾儿童或家属对康复训练服务的满意度</w:t>
            </w:r>
          </w:p>
        </w:tc>
        <w:tc>
          <w:tcPr>
            <w:tcW w:w="2551" w:type="dxa"/>
            <w:vAlign w:val="center"/>
          </w:tcPr>
          <w:p>
            <w:pPr>
              <w:pStyle w:val="12"/>
            </w:pPr>
            <w:r>
              <w:t>≥1%</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接受残疾评定补贴的残疾人满意度</w:t>
            </w:r>
          </w:p>
        </w:tc>
        <w:tc>
          <w:tcPr>
            <w:tcW w:w="2835" w:type="dxa"/>
            <w:vAlign w:val="center"/>
          </w:tcPr>
          <w:p>
            <w:pPr>
              <w:pStyle w:val="12"/>
            </w:pPr>
            <w:r>
              <w:t>接受残疾评定补贴的残疾人满意度</w:t>
            </w:r>
          </w:p>
        </w:tc>
        <w:tc>
          <w:tcPr>
            <w:tcW w:w="2551" w:type="dxa"/>
            <w:vAlign w:val="center"/>
          </w:tcPr>
          <w:p>
            <w:pPr>
              <w:pStyle w:val="12"/>
            </w:pPr>
            <w:r>
              <w:t>≥1%</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5、中央残疾人事业发展补助资金预算绩效目标表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1.12月底全部支付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接受农村实用技术培训残疾人数</w:t>
            </w:r>
          </w:p>
        </w:tc>
        <w:tc>
          <w:tcPr>
            <w:tcW w:w="2835" w:type="dxa"/>
            <w:vAlign w:val="center"/>
          </w:tcPr>
          <w:p>
            <w:pPr>
              <w:pStyle w:val="12"/>
            </w:pPr>
            <w:r>
              <w:t>接受农村实用技术培训残疾人数</w:t>
            </w:r>
          </w:p>
        </w:tc>
        <w:tc>
          <w:tcPr>
            <w:tcW w:w="2551" w:type="dxa"/>
            <w:vAlign w:val="center"/>
          </w:tcPr>
          <w:p>
            <w:pPr>
              <w:pStyle w:val="12"/>
            </w:pPr>
            <w:r>
              <w:t>≥1人次</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得到残疾评定补贴的残疾人人数</w:t>
            </w:r>
          </w:p>
        </w:tc>
        <w:tc>
          <w:tcPr>
            <w:tcW w:w="2835" w:type="dxa"/>
            <w:vAlign w:val="center"/>
          </w:tcPr>
          <w:p>
            <w:pPr>
              <w:pStyle w:val="12"/>
            </w:pPr>
            <w:r>
              <w:t>得到残疾评定补贴的残疾人人数</w:t>
            </w:r>
          </w:p>
        </w:tc>
        <w:tc>
          <w:tcPr>
            <w:tcW w:w="2551" w:type="dxa"/>
            <w:vAlign w:val="center"/>
          </w:tcPr>
          <w:p>
            <w:pPr>
              <w:pStyle w:val="12"/>
            </w:pPr>
            <w:r>
              <w:t>≥1人</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得到学前教育资助的家庭经济困难残疾儿童人次数</w:t>
            </w:r>
          </w:p>
        </w:tc>
        <w:tc>
          <w:tcPr>
            <w:tcW w:w="2835" w:type="dxa"/>
            <w:vAlign w:val="center"/>
          </w:tcPr>
          <w:p>
            <w:pPr>
              <w:pStyle w:val="12"/>
            </w:pPr>
            <w:r>
              <w:t>得到学前教育资助的家庭经济困难残疾儿童人次数</w:t>
            </w:r>
          </w:p>
        </w:tc>
        <w:tc>
          <w:tcPr>
            <w:tcW w:w="2551" w:type="dxa"/>
            <w:vAlign w:val="center"/>
          </w:tcPr>
          <w:p>
            <w:pPr>
              <w:pStyle w:val="12"/>
            </w:pPr>
            <w:r>
              <w:t>≥1人次</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残疾人文化进家庭“五个一”开展户数</w:t>
            </w:r>
          </w:p>
        </w:tc>
        <w:tc>
          <w:tcPr>
            <w:tcW w:w="2835" w:type="dxa"/>
            <w:vAlign w:val="center"/>
          </w:tcPr>
          <w:p>
            <w:pPr>
              <w:pStyle w:val="12"/>
            </w:pPr>
            <w:r>
              <w:t>残疾人文化进家庭“五个一”开展户数</w:t>
            </w:r>
          </w:p>
        </w:tc>
        <w:tc>
          <w:tcPr>
            <w:tcW w:w="2551" w:type="dxa"/>
            <w:vAlign w:val="center"/>
          </w:tcPr>
          <w:p>
            <w:pPr>
              <w:pStyle w:val="12"/>
            </w:pPr>
            <w:r>
              <w:t>≥1户</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残疾人特殊艺术人才培养基地、人道主义思想宣传基地和文化创意产业基地数扶持数</w:t>
            </w:r>
          </w:p>
        </w:tc>
        <w:tc>
          <w:tcPr>
            <w:tcW w:w="2835" w:type="dxa"/>
            <w:vAlign w:val="center"/>
          </w:tcPr>
          <w:p>
            <w:pPr>
              <w:pStyle w:val="12"/>
            </w:pPr>
            <w:r>
              <w:t>残疾人特殊艺术人才培养基地、人道主义思想宣传基地和文化创意产业基地数扶持数</w:t>
            </w:r>
          </w:p>
        </w:tc>
        <w:tc>
          <w:tcPr>
            <w:tcW w:w="2551" w:type="dxa"/>
            <w:vAlign w:val="center"/>
          </w:tcPr>
          <w:p>
            <w:pPr>
              <w:pStyle w:val="12"/>
            </w:pPr>
            <w:r>
              <w:t>≥1个</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接受农村实用技术培训残疾人掌握的生产技能数量</w:t>
            </w:r>
          </w:p>
        </w:tc>
        <w:tc>
          <w:tcPr>
            <w:tcW w:w="2835" w:type="dxa"/>
            <w:vAlign w:val="center"/>
          </w:tcPr>
          <w:p>
            <w:pPr>
              <w:pStyle w:val="12"/>
            </w:pPr>
            <w:r>
              <w:t>接受农村实用技术培训残疾人掌握的生产技能数量</w:t>
            </w:r>
          </w:p>
        </w:tc>
        <w:tc>
          <w:tcPr>
            <w:tcW w:w="2551" w:type="dxa"/>
            <w:vAlign w:val="center"/>
          </w:tcPr>
          <w:p>
            <w:pPr>
              <w:pStyle w:val="12"/>
            </w:pPr>
            <w:r>
              <w:t>11—2门</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接受扫盲和农村实用技术培训的残疾人受教育水平和生活生产能力</w:t>
            </w:r>
          </w:p>
        </w:tc>
        <w:tc>
          <w:tcPr>
            <w:tcW w:w="2835" w:type="dxa"/>
            <w:vAlign w:val="center"/>
          </w:tcPr>
          <w:p>
            <w:pPr>
              <w:pStyle w:val="12"/>
            </w:pPr>
            <w:r>
              <w:t>接受扫盲和农村实用技术培训的残疾人受教育水平和生活生产能力</w:t>
            </w:r>
          </w:p>
        </w:tc>
        <w:tc>
          <w:tcPr>
            <w:tcW w:w="2551" w:type="dxa"/>
            <w:vAlign w:val="center"/>
          </w:tcPr>
          <w:p>
            <w:pPr>
              <w:pStyle w:val="12"/>
            </w:pPr>
            <w:r>
              <w:t>1有所提高</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关心、理解、支持残疾人的社会氛围</w:t>
            </w:r>
          </w:p>
        </w:tc>
        <w:tc>
          <w:tcPr>
            <w:tcW w:w="2835" w:type="dxa"/>
            <w:vAlign w:val="center"/>
          </w:tcPr>
          <w:p>
            <w:pPr>
              <w:pStyle w:val="12"/>
            </w:pPr>
            <w:r>
              <w:t>关心、理解、支持残疾人的社会氛围</w:t>
            </w:r>
          </w:p>
        </w:tc>
        <w:tc>
          <w:tcPr>
            <w:tcW w:w="2551" w:type="dxa"/>
            <w:vAlign w:val="center"/>
          </w:tcPr>
          <w:p>
            <w:pPr>
              <w:pStyle w:val="12"/>
            </w:pPr>
            <w:r>
              <w:t>1有所改善</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带动地方资助残疾儿童接受学前教育人次</w:t>
            </w:r>
          </w:p>
        </w:tc>
        <w:tc>
          <w:tcPr>
            <w:tcW w:w="2835" w:type="dxa"/>
            <w:vAlign w:val="center"/>
          </w:tcPr>
          <w:p>
            <w:pPr>
              <w:pStyle w:val="12"/>
            </w:pPr>
            <w:r>
              <w:t>带动地方资助残疾儿童接受学前教育人次</w:t>
            </w:r>
          </w:p>
        </w:tc>
        <w:tc>
          <w:tcPr>
            <w:tcW w:w="2551" w:type="dxa"/>
            <w:vAlign w:val="center"/>
          </w:tcPr>
          <w:p>
            <w:pPr>
              <w:pStyle w:val="12"/>
            </w:pPr>
            <w:r>
              <w:t>≥1人次</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接受农村实用技术和扫盲培训残疾人或其家属满意度</w:t>
            </w:r>
          </w:p>
        </w:tc>
        <w:tc>
          <w:tcPr>
            <w:tcW w:w="2835" w:type="dxa"/>
            <w:vAlign w:val="center"/>
          </w:tcPr>
          <w:p>
            <w:pPr>
              <w:pStyle w:val="12"/>
            </w:pPr>
            <w:r>
              <w:t>接受农村实用技术和扫盲培训残疾人或其家属满意度</w:t>
            </w:r>
          </w:p>
        </w:tc>
        <w:tc>
          <w:tcPr>
            <w:tcW w:w="2551" w:type="dxa"/>
            <w:vAlign w:val="center"/>
          </w:tcPr>
          <w:p>
            <w:pPr>
              <w:pStyle w:val="12"/>
            </w:pPr>
            <w:r>
              <w:t>≥1%</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接受残疾评定补贴的残疾人满意度</w:t>
            </w:r>
          </w:p>
        </w:tc>
        <w:tc>
          <w:tcPr>
            <w:tcW w:w="2835" w:type="dxa"/>
            <w:vAlign w:val="center"/>
          </w:tcPr>
          <w:p>
            <w:pPr>
              <w:pStyle w:val="12"/>
            </w:pPr>
            <w:r>
              <w:t>接受残疾评定补贴的残疾人满意度</w:t>
            </w:r>
          </w:p>
        </w:tc>
        <w:tc>
          <w:tcPr>
            <w:tcW w:w="2551" w:type="dxa"/>
            <w:vAlign w:val="center"/>
          </w:tcPr>
          <w:p>
            <w:pPr>
              <w:pStyle w:val="12"/>
            </w:pPr>
            <w:r>
              <w:t>≥1%</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残疾儿童、残疾学生或其亲友对教育服务的满意度</w:t>
            </w:r>
          </w:p>
        </w:tc>
        <w:tc>
          <w:tcPr>
            <w:tcW w:w="2835" w:type="dxa"/>
            <w:vAlign w:val="center"/>
          </w:tcPr>
          <w:p>
            <w:pPr>
              <w:pStyle w:val="12"/>
            </w:pPr>
            <w:r>
              <w:t>残疾儿童、残疾学生或其亲友对教育服务的满意度</w:t>
            </w:r>
          </w:p>
        </w:tc>
        <w:tc>
          <w:tcPr>
            <w:tcW w:w="2551" w:type="dxa"/>
            <w:vAlign w:val="center"/>
          </w:tcPr>
          <w:p>
            <w:pPr>
              <w:pStyle w:val="12"/>
            </w:pPr>
            <w:r>
              <w:t>≥1%</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残疾人及亲友对残疾人能享有的文化服务的满意度</w:t>
            </w:r>
          </w:p>
        </w:tc>
        <w:tc>
          <w:tcPr>
            <w:tcW w:w="2835" w:type="dxa"/>
            <w:vAlign w:val="center"/>
          </w:tcPr>
          <w:p>
            <w:pPr>
              <w:pStyle w:val="12"/>
            </w:pPr>
            <w:r>
              <w:t>残疾人及亲友对残疾人能享有的文化服务的满意度</w:t>
            </w:r>
          </w:p>
        </w:tc>
        <w:tc>
          <w:tcPr>
            <w:tcW w:w="2551" w:type="dxa"/>
            <w:vAlign w:val="center"/>
          </w:tcPr>
          <w:p>
            <w:pPr>
              <w:pStyle w:val="12"/>
            </w:pPr>
            <w:r>
              <w:t>≥1%</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2023年，乐亭县残疾人联合会安排政府采购预算0.00万元。具体内容见下表。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762002乐亭县残疾人联合会</w:t>
            </w:r>
          </w:p>
        </w:tc>
        <w:tc>
          <w:tcPr>
            <w:tcW w:w="8674"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3"/>
            </w:pPr>
          </w:p>
        </w:tc>
        <w:tc>
          <w:tcPr>
            <w:tcW w:w="1134" w:type="dxa"/>
            <w:vAlign w:val="center"/>
          </w:tcPr>
          <w:p>
            <w:pPr>
              <w:pStyle w:val="12"/>
            </w:pPr>
          </w:p>
        </w:tc>
        <w:tc>
          <w:tcPr>
            <w:tcW w:w="1134" w:type="dxa"/>
            <w:vAlign w:val="center"/>
          </w:tcPr>
          <w:p>
            <w:pPr>
              <w:pStyle w:val="12"/>
            </w:pPr>
          </w:p>
        </w:tc>
        <w:tc>
          <w:tcPr>
            <w:tcW w:w="709" w:type="dxa"/>
            <w:vAlign w:val="center"/>
          </w:tcPr>
          <w:p>
            <w:pPr>
              <w:pStyle w:val="11"/>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乐亭县残疾人联合会上年末固定资产金额为83.94万元（详见下表）。本年度拟购置固定资产总额为0.00万元，已按要求列入政府采购预算，详见政府采购预算表。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762002乐亭县残疾人联合会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1"/>
            </w:pPr>
          </w:p>
        </w:tc>
        <w:tc>
          <w:tcPr>
            <w:tcW w:w="2835" w:type="dxa"/>
            <w:vAlign w:val="center"/>
          </w:tcPr>
          <w:p>
            <w:pPr>
              <w:pStyle w:val="13"/>
            </w:pPr>
            <w:r>
              <w:t>83.94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1"/>
            </w:pPr>
            <w:r>
              <w:t>544.71</w:t>
            </w:r>
          </w:p>
        </w:tc>
        <w:tc>
          <w:tcPr>
            <w:tcW w:w="2835" w:type="dxa"/>
            <w:vAlign w:val="center"/>
          </w:tcPr>
          <w:p>
            <w:pPr>
              <w:pStyle w:val="13"/>
            </w:pPr>
            <w:r>
              <w:t>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1"/>
            </w:pPr>
            <w:r>
              <w:t>2</w:t>
            </w:r>
          </w:p>
        </w:tc>
        <w:tc>
          <w:tcPr>
            <w:tcW w:w="2835" w:type="dxa"/>
            <w:vAlign w:val="center"/>
          </w:tcPr>
          <w:p>
            <w:pPr>
              <w:pStyle w:val="13"/>
            </w:pPr>
            <w:r>
              <w:t>48.81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1"/>
            </w:pPr>
            <w:r>
              <w:t>98</w:t>
            </w:r>
          </w:p>
        </w:tc>
        <w:tc>
          <w:tcPr>
            <w:tcW w:w="2835" w:type="dxa"/>
            <w:vAlign w:val="center"/>
          </w:tcPr>
          <w:p>
            <w:pPr>
              <w:pStyle w:val="13"/>
            </w:pPr>
            <w:r>
              <w:t>30.14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eastAsia="zh-CN"/>
        </w:rPr>
        <w:t>本</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MGZkZTQ3YWVlZjZkZTU0YjUxODc1NzViNWU3MTkifQ=="/>
  </w:docVars>
  <w:rsids>
    <w:rsidRoot w:val="00000000"/>
    <w:rsid w:val="0D314939"/>
    <w:rsid w:val="0D4032E2"/>
    <w:rsid w:val="0DF4134B"/>
    <w:rsid w:val="0E4D17CD"/>
    <w:rsid w:val="0FED38B1"/>
    <w:rsid w:val="191339EB"/>
    <w:rsid w:val="1A203345"/>
    <w:rsid w:val="1C485D0F"/>
    <w:rsid w:val="27FB67F0"/>
    <w:rsid w:val="28D01566"/>
    <w:rsid w:val="2C8567D8"/>
    <w:rsid w:val="30B07949"/>
    <w:rsid w:val="32A10A97"/>
    <w:rsid w:val="33072928"/>
    <w:rsid w:val="3BBB6254"/>
    <w:rsid w:val="3DEC0798"/>
    <w:rsid w:val="461C32DA"/>
    <w:rsid w:val="4AE351C5"/>
    <w:rsid w:val="53690469"/>
    <w:rsid w:val="58D72319"/>
    <w:rsid w:val="66BC2921"/>
    <w:rsid w:val="686F0F97"/>
    <w:rsid w:val="6AAA6C0E"/>
    <w:rsid w:val="720B7CDC"/>
    <w:rsid w:val="79426EE3"/>
    <w:rsid w:val="79C72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7724</Words>
  <Characters>9344</Characters>
  <Lines>0</Lines>
  <Paragraphs>0</Paragraphs>
  <TotalTime>1</TotalTime>
  <ScaleCrop>false</ScaleCrop>
  <LinksUpToDate>false</LinksUpToDate>
  <CharactersWithSpaces>9534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2023-02-21T09:00:00Z</dcterms:created>
  <dc:creator>Administrator</dc:creator>
  <cp:lastModifiedBy>Administrator</cp:lastModifiedBy>
  <dcterms:modified xsi:type="dcterms:W3CDTF">2024-01-18T02:14:25Z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3985AD529DA247958ED003312CF6CB03</vt:lpwstr>
  </property>
</Properties>
</file>