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rPr>
      </w:pPr>
      <w:r>
        <w:rPr>
          <w:rFonts w:ascii="仿宋" w:hAnsi="仿宋" w:eastAsia="仿宋" w:cs="方正小标宋_GBK"/>
          <w:color w:val="000000"/>
          <w:sz w:val="52"/>
        </w:rPr>
        <w:t xml:space="preserve"> </w:t>
      </w:r>
    </w:p>
    <w:p>
      <w:pPr>
        <w:jc w:val="center"/>
        <w:rPr>
          <w:rFonts w:ascii="仿宋" w:hAnsi="仿宋" w:eastAsia="仿宋"/>
        </w:rPr>
      </w:pPr>
      <w:r>
        <w:rPr>
          <w:rFonts w:ascii="仿宋" w:hAnsi="仿宋" w:eastAsia="仿宋" w:cs="方正小标宋_GBK"/>
          <w:color w:val="000000"/>
          <w:sz w:val="52"/>
        </w:rPr>
        <w:t xml:space="preserve"> </w:t>
      </w:r>
    </w:p>
    <w:p>
      <w:pPr>
        <w:jc w:val="center"/>
        <w:rPr>
          <w:rFonts w:ascii="仿宋" w:hAnsi="仿宋" w:eastAsia="仿宋"/>
        </w:rPr>
      </w:pPr>
      <w:r>
        <w:rPr>
          <w:rFonts w:ascii="仿宋" w:hAnsi="仿宋" w:eastAsia="仿宋" w:cs="方正小标宋_GBK"/>
          <w:color w:val="000000"/>
          <w:sz w:val="52"/>
        </w:rPr>
        <w:t xml:space="preserve"> </w:t>
      </w:r>
    </w:p>
    <w:p>
      <w:pPr>
        <w:jc w:val="center"/>
        <w:rPr>
          <w:rFonts w:ascii="仿宋" w:hAnsi="仿宋" w:eastAsia="仿宋"/>
        </w:rPr>
      </w:pPr>
      <w:r>
        <w:rPr>
          <w:rFonts w:hint="eastAsia" w:ascii="仿宋" w:hAnsi="仿宋" w:eastAsia="仿宋" w:cs="方正小标宋_GBK"/>
          <w:color w:val="000000"/>
          <w:sz w:val="72"/>
        </w:rPr>
        <w:t>乐亭县水产中心</w:t>
      </w:r>
    </w:p>
    <w:p>
      <w:pPr>
        <w:jc w:val="center"/>
        <w:rPr>
          <w:rFonts w:ascii="仿宋" w:hAnsi="仿宋" w:eastAsia="仿宋"/>
        </w:rPr>
      </w:pPr>
      <w:r>
        <w:rPr>
          <w:rFonts w:ascii="仿宋" w:hAnsi="仿宋" w:eastAsia="仿宋" w:cs="方正小标宋_GBK"/>
          <w:color w:val="000000"/>
          <w:sz w:val="72"/>
        </w:rPr>
        <w:t>2023</w:t>
      </w:r>
      <w:r>
        <w:rPr>
          <w:rFonts w:hint="eastAsia" w:ascii="仿宋" w:hAnsi="仿宋" w:eastAsia="仿宋" w:cs="方正小标宋_GBK"/>
          <w:color w:val="000000"/>
          <w:sz w:val="72"/>
        </w:rPr>
        <w:t>年部门预算绩效文本</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ascii="仿宋" w:hAnsi="仿宋" w:eastAsia="仿宋" w:cs="宋体"/>
          <w:color w:val="000000"/>
          <w:sz w:val="21"/>
        </w:rPr>
        <w:t xml:space="preserve"> </w:t>
      </w:r>
    </w:p>
    <w:p>
      <w:pPr>
        <w:jc w:val="center"/>
        <w:rPr>
          <w:rFonts w:ascii="仿宋" w:hAnsi="仿宋" w:eastAsia="仿宋"/>
        </w:rPr>
      </w:pPr>
      <w:r>
        <w:rPr>
          <w:rFonts w:hint="eastAsia" w:ascii="仿宋" w:hAnsi="仿宋" w:eastAsia="仿宋" w:cs="方正楷体_GBK"/>
          <w:b/>
          <w:color w:val="000000"/>
          <w:sz w:val="32"/>
        </w:rPr>
        <w:t>乐亭县水产中心编制</w:t>
      </w:r>
    </w:p>
    <w:p>
      <w:pPr>
        <w:jc w:val="center"/>
        <w:rPr>
          <w:rFonts w:ascii="仿宋" w:hAnsi="仿宋" w:eastAsia="仿宋"/>
          <w:lang w:eastAsia="zh-CN"/>
        </w:rP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仿宋" w:hAnsi="仿宋" w:eastAsia="仿宋" w:cs="方正楷体_GBK"/>
          <w:b/>
          <w:color w:val="000000"/>
          <w:sz w:val="32"/>
          <w:lang w:eastAsia="zh-CN"/>
        </w:rPr>
        <w:t>乐亭县财政局</w:t>
      </w:r>
      <w:r>
        <w:rPr>
          <w:rFonts w:hint="eastAsia" w:ascii="仿宋" w:hAnsi="仿宋" w:eastAsia="仿宋" w:cs="方正楷体_GBK"/>
          <w:b/>
          <w:color w:val="000000"/>
          <w:sz w:val="32"/>
        </w:rPr>
        <w:t>审核</w:t>
      </w:r>
    </w:p>
    <w:p>
      <w:pPr>
        <w:rPr>
          <w:rFonts w:hint="eastAsia" w:ascii="仿宋" w:hAnsi="仿宋" w:eastAsia="仿宋"/>
          <w:lang w:eastAsia="zh-CN"/>
        </w:rPr>
        <w:sectPr>
          <w:pgSz w:w="11900" w:h="16840"/>
          <w:pgMar w:top="1984" w:right="1304" w:bottom="1134" w:left="1304" w:header="720" w:footer="720" w:gutter="0"/>
          <w:cols w:space="720" w:num="1"/>
          <w:titlePg/>
        </w:sectPr>
      </w:pPr>
    </w:p>
    <w:p>
      <w:pPr>
        <w:ind w:firstLine="3960" w:firstLineChars="1100"/>
        <w:rPr>
          <w:rFonts w:ascii="仿宋" w:hAnsi="仿宋" w:eastAsia="仿宋"/>
        </w:rPr>
      </w:pPr>
      <w:r>
        <w:rPr>
          <w:rFonts w:hint="eastAsia" w:ascii="仿宋" w:hAnsi="仿宋" w:eastAsia="仿宋" w:cs="方正小标宋_GBK"/>
          <w:color w:val="000000"/>
          <w:sz w:val="36"/>
        </w:rPr>
        <w:t>目</w:t>
      </w:r>
      <w:r>
        <w:rPr>
          <w:rFonts w:ascii="仿宋" w:hAnsi="仿宋" w:eastAsia="仿宋" w:cs="方正小标宋_GBK"/>
          <w:color w:val="000000"/>
          <w:sz w:val="36"/>
        </w:rPr>
        <w:t xml:space="preserve">    </w:t>
      </w:r>
      <w:r>
        <w:rPr>
          <w:rFonts w:hint="eastAsia" w:ascii="仿宋" w:hAnsi="仿宋" w:eastAsia="仿宋" w:cs="方正小标宋_GBK"/>
          <w:color w:val="000000"/>
          <w:sz w:val="36"/>
        </w:rPr>
        <w:t>录</w:t>
      </w:r>
    </w:p>
    <w:p>
      <w:pPr>
        <w:jc w:val="center"/>
        <w:rPr>
          <w:rFonts w:ascii="仿宋" w:hAnsi="仿宋" w:eastAsia="仿宋"/>
        </w:rPr>
      </w:pPr>
      <w:r>
        <w:rPr>
          <w:rFonts w:ascii="仿宋" w:hAnsi="仿宋" w:eastAsia="仿宋" w:cs="方正小标宋_GBK"/>
          <w:color w:val="000000"/>
          <w:sz w:val="30"/>
        </w:rPr>
        <w:t xml:space="preserve"> </w:t>
      </w:r>
    </w:p>
    <w:p>
      <w:pPr>
        <w:jc w:val="center"/>
        <w:rPr>
          <w:rFonts w:ascii="仿宋" w:hAnsi="仿宋" w:eastAsia="仿宋"/>
        </w:rPr>
      </w:pPr>
      <w:r>
        <w:rPr>
          <w:rFonts w:hint="eastAsia" w:ascii="仿宋" w:hAnsi="仿宋" w:eastAsia="仿宋" w:cs="方正小标宋_GBK"/>
          <w:color w:val="000000"/>
          <w:sz w:val="30"/>
        </w:rPr>
        <w:t>第一部分</w:t>
      </w:r>
      <w:r>
        <w:rPr>
          <w:rFonts w:ascii="仿宋" w:hAnsi="仿宋" w:eastAsia="仿宋" w:cs="方正小标宋_GBK"/>
          <w:color w:val="000000"/>
          <w:sz w:val="30"/>
        </w:rPr>
        <w:t xml:space="preserve"> </w:t>
      </w:r>
      <w:r>
        <w:rPr>
          <w:rFonts w:hint="eastAsia" w:ascii="仿宋" w:hAnsi="仿宋" w:eastAsia="仿宋" w:cs="方正小标宋_GBK"/>
          <w:color w:val="000000"/>
          <w:sz w:val="30"/>
        </w:rPr>
        <w:t>部门整体绩效目标</w:t>
      </w:r>
    </w:p>
    <w:p>
      <w:pPr>
        <w:pStyle w:val="4"/>
        <w:tabs>
          <w:tab w:val="right" w:leader="dot" w:pos="9282"/>
        </w:tabs>
        <w:rPr>
          <w:rFonts w:ascii="仿宋" w:hAnsi="仿宋" w:eastAsia="仿宋"/>
        </w:rPr>
      </w:pPr>
      <w:r>
        <w:rPr>
          <w:rFonts w:ascii="仿宋" w:hAnsi="仿宋" w:eastAsia="仿宋"/>
        </w:rPr>
        <w:fldChar w:fldCharType="begin"/>
      </w:r>
      <w:r>
        <w:rPr>
          <w:rFonts w:ascii="仿宋" w:hAnsi="仿宋" w:eastAsia="仿宋"/>
        </w:rPr>
        <w:instrText xml:space="preserve">TOC \o "2-2" \h \z \u</w:instrText>
      </w:r>
      <w:r>
        <w:rPr>
          <w:rFonts w:ascii="仿宋" w:hAnsi="仿宋" w:eastAsia="仿宋"/>
        </w:rPr>
        <w:fldChar w:fldCharType="separate"/>
      </w:r>
      <w:r>
        <w:fldChar w:fldCharType="begin"/>
      </w:r>
      <w:r>
        <w:instrText xml:space="preserve"> HYPERLINK \l "_Toc_2_2_0000000001" </w:instrText>
      </w:r>
      <w:r>
        <w:fldChar w:fldCharType="separate"/>
      </w:r>
      <w:r>
        <w:rPr>
          <w:rFonts w:hint="eastAsia" w:ascii="仿宋" w:hAnsi="仿宋" w:eastAsia="仿宋"/>
        </w:rPr>
        <w:t>一、总体绩效目标</w:t>
      </w:r>
      <w:r>
        <w:rPr>
          <w:rFonts w:ascii="仿宋" w:hAnsi="仿宋" w:eastAsia="仿宋"/>
        </w:rPr>
        <w:tab/>
      </w:r>
      <w:r>
        <w:rPr>
          <w:rFonts w:ascii="仿宋" w:hAnsi="仿宋" w:eastAsia="仿宋"/>
        </w:rPr>
        <w:fldChar w:fldCharType="begin"/>
      </w:r>
      <w:r>
        <w:rPr>
          <w:rFonts w:ascii="仿宋" w:hAnsi="仿宋" w:eastAsia="仿宋"/>
        </w:rPr>
        <w:instrText xml:space="preserve">PAGEREF _Toc_2_2_0000000001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"_Toc_2_2_0000000002" </w:instrText>
      </w:r>
      <w:r>
        <w:fldChar w:fldCharType="separate"/>
      </w:r>
      <w:r>
        <w:rPr>
          <w:rFonts w:hint="eastAsia" w:ascii="仿宋" w:hAnsi="仿宋" w:eastAsia="仿宋"/>
        </w:rPr>
        <w:t>二、分项绩效目标</w:t>
      </w:r>
      <w:r>
        <w:rPr>
          <w:rFonts w:ascii="仿宋" w:hAnsi="仿宋" w:eastAsia="仿宋"/>
        </w:rPr>
        <w:tab/>
      </w:r>
      <w:r>
        <w:rPr>
          <w:rFonts w:ascii="仿宋" w:hAnsi="仿宋" w:eastAsia="仿宋"/>
        </w:rPr>
        <w:fldChar w:fldCharType="begin"/>
      </w:r>
      <w:r>
        <w:rPr>
          <w:rFonts w:ascii="仿宋" w:hAnsi="仿宋" w:eastAsia="仿宋"/>
        </w:rPr>
        <w:instrText xml:space="preserve">PAGEREF _Toc_2_2_0000000002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"_Toc_2_2_0000000003" </w:instrText>
      </w:r>
      <w:r>
        <w:fldChar w:fldCharType="separate"/>
      </w:r>
      <w:r>
        <w:rPr>
          <w:rFonts w:hint="eastAsia" w:ascii="仿宋" w:hAnsi="仿宋" w:eastAsia="仿宋"/>
        </w:rPr>
        <w:t>三、工作保障措施</w:t>
      </w:r>
      <w:r>
        <w:rPr>
          <w:rFonts w:ascii="仿宋" w:hAnsi="仿宋" w:eastAsia="仿宋"/>
        </w:rPr>
        <w:tab/>
      </w:r>
      <w:r>
        <w:rPr>
          <w:rFonts w:ascii="仿宋" w:hAnsi="仿宋" w:eastAsia="仿宋"/>
        </w:rPr>
        <w:fldChar w:fldCharType="begin"/>
      </w:r>
      <w:r>
        <w:rPr>
          <w:rFonts w:ascii="仿宋" w:hAnsi="仿宋" w:eastAsia="仿宋"/>
        </w:rPr>
        <w:instrText xml:space="preserve">PAGEREF _Toc_2_2_0000000003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rPr>
          <w:rFonts w:ascii="仿宋" w:hAnsi="仿宋" w:eastAsia="仿宋"/>
        </w:rPr>
      </w:pPr>
      <w:r>
        <w:rPr>
          <w:rFonts w:ascii="仿宋" w:hAnsi="仿宋" w:eastAsia="仿宋"/>
        </w:rPr>
        <w:fldChar w:fldCharType="end"/>
      </w:r>
    </w:p>
    <w:p>
      <w:pPr>
        <w:jc w:val="center"/>
        <w:rPr>
          <w:rFonts w:ascii="仿宋" w:hAnsi="仿宋" w:eastAsia="仿宋"/>
        </w:rPr>
      </w:pPr>
      <w:r>
        <w:rPr>
          <w:rFonts w:hint="eastAsia" w:ascii="仿宋" w:hAnsi="仿宋" w:eastAsia="仿宋" w:cs="方正小标宋_GBK"/>
          <w:color w:val="000000"/>
          <w:sz w:val="30"/>
        </w:rPr>
        <w:t>第二部分</w:t>
      </w:r>
      <w:r>
        <w:rPr>
          <w:rFonts w:ascii="仿宋" w:hAnsi="仿宋" w:eastAsia="仿宋" w:cs="方正小标宋_GBK"/>
          <w:color w:val="000000"/>
          <w:sz w:val="30"/>
        </w:rPr>
        <w:t xml:space="preserve"> </w:t>
      </w:r>
      <w:r>
        <w:rPr>
          <w:rFonts w:hint="eastAsia" w:ascii="仿宋" w:hAnsi="仿宋" w:eastAsia="仿宋" w:cs="方正小标宋_GBK"/>
          <w:color w:val="000000"/>
          <w:sz w:val="30"/>
        </w:rPr>
        <w:t>预算项目绩效目标</w:t>
      </w:r>
    </w:p>
    <w:p>
      <w:pPr>
        <w:pStyle w:val="4"/>
        <w:tabs>
          <w:tab w:val="right" w:leader="dot" w:pos="9282"/>
        </w:tabs>
        <w:rPr>
          <w:rFonts w:ascii="仿宋" w:hAnsi="仿宋" w:eastAsia="仿宋"/>
        </w:rPr>
      </w:pPr>
      <w:r>
        <w:rPr>
          <w:rFonts w:ascii="仿宋" w:hAnsi="仿宋" w:eastAsia="仿宋"/>
        </w:rPr>
        <w:fldChar w:fldCharType="begin"/>
      </w:r>
      <w:r>
        <w:rPr>
          <w:rFonts w:ascii="仿宋" w:hAnsi="仿宋" w:eastAsia="仿宋"/>
        </w:rPr>
        <w:instrText xml:space="preserve">TOC \o "4-4" \h \z \u</w:instrText>
      </w:r>
      <w:r>
        <w:rPr>
          <w:rFonts w:ascii="仿宋" w:hAnsi="仿宋" w:eastAsia="仿宋"/>
        </w:rPr>
        <w:fldChar w:fldCharType="separate"/>
      </w:r>
      <w:r>
        <w:fldChar w:fldCharType="begin"/>
      </w:r>
      <w:r>
        <w:instrText xml:space="preserve"> HYPERLINK \l "_Toc_4_4_0000000004" </w:instrText>
      </w:r>
      <w:r>
        <w:fldChar w:fldCharType="separate"/>
      </w:r>
      <w:r>
        <w:rPr>
          <w:rFonts w:ascii="仿宋" w:hAnsi="仿宋" w:eastAsia="仿宋"/>
        </w:rPr>
        <w:t>1.2021</w:t>
      </w:r>
      <w:r>
        <w:rPr>
          <w:rFonts w:hint="eastAsia" w:ascii="仿宋" w:hAnsi="仿宋" w:eastAsia="仿宋"/>
        </w:rPr>
        <w:t>年渔业发展补助资金绩效目标表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_Toc_4_4_0000000004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"_Toc_4_4_0000000005" </w:instrText>
      </w:r>
      <w:r>
        <w:fldChar w:fldCharType="separate"/>
      </w:r>
      <w:r>
        <w:rPr>
          <w:rFonts w:ascii="仿宋" w:hAnsi="仿宋" w:eastAsia="仿宋"/>
        </w:rPr>
        <w:t>2.2022</w:t>
      </w:r>
      <w:r>
        <w:rPr>
          <w:rFonts w:hint="eastAsia" w:ascii="仿宋" w:hAnsi="仿宋" w:eastAsia="仿宋"/>
        </w:rPr>
        <w:t>年渔业发展补助资金（第二批）冀财农【</w:t>
      </w:r>
      <w:r>
        <w:rPr>
          <w:rFonts w:ascii="仿宋" w:hAnsi="仿宋" w:eastAsia="仿宋"/>
        </w:rPr>
        <w:t>2022</w:t>
      </w:r>
      <w:r>
        <w:rPr>
          <w:rFonts w:hint="eastAsia" w:ascii="仿宋" w:hAnsi="仿宋" w:eastAsia="仿宋"/>
        </w:rPr>
        <w:t>】</w:t>
      </w:r>
      <w:r>
        <w:rPr>
          <w:rFonts w:ascii="仿宋" w:hAnsi="仿宋" w:eastAsia="仿宋"/>
        </w:rPr>
        <w:t>51</w:t>
      </w:r>
      <w:r>
        <w:rPr>
          <w:rFonts w:hint="eastAsia" w:ascii="仿宋" w:hAnsi="仿宋" w:eastAsia="仿宋"/>
        </w:rPr>
        <w:t>号绩效目标表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_Toc_4_4_0000000005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"_Toc_4_4_0000000006" </w:instrText>
      </w:r>
      <w:r>
        <w:fldChar w:fldCharType="separate"/>
      </w:r>
      <w:r>
        <w:rPr>
          <w:rFonts w:ascii="仿宋" w:hAnsi="仿宋" w:eastAsia="仿宋"/>
        </w:rPr>
        <w:t>3.</w:t>
      </w:r>
      <w:r>
        <w:rPr>
          <w:rFonts w:hint="eastAsia" w:ascii="仿宋" w:hAnsi="仿宋" w:eastAsia="仿宋"/>
        </w:rPr>
        <w:t>港监站运行费绩效目标表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_Toc_4_4_0000000006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"_Toc_4_4_0000000007" </w:instrText>
      </w:r>
      <w:r>
        <w:fldChar w:fldCharType="separate"/>
      </w:r>
      <w:r>
        <w:rPr>
          <w:rFonts w:ascii="仿宋" w:hAnsi="仿宋" w:eastAsia="仿宋"/>
        </w:rPr>
        <w:t>4.</w:t>
      </w:r>
      <w:r>
        <w:rPr>
          <w:rFonts w:hint="eastAsia" w:ascii="仿宋" w:hAnsi="仿宋" w:eastAsia="仿宋"/>
        </w:rPr>
        <w:t>食品安全检查专项资金绩效目标表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_Toc_4_4_0000000007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"_Toc_4_4_0000000008" </w:instrText>
      </w:r>
      <w:r>
        <w:fldChar w:fldCharType="separate"/>
      </w:r>
      <w:r>
        <w:rPr>
          <w:rFonts w:ascii="仿宋" w:hAnsi="仿宋" w:eastAsia="仿宋"/>
        </w:rPr>
        <w:t>5.</w:t>
      </w:r>
      <w:r>
        <w:rPr>
          <w:rFonts w:hint="eastAsia" w:ascii="仿宋" w:hAnsi="仿宋" w:eastAsia="仿宋"/>
        </w:rPr>
        <w:t>滩涂养殖核查发证费用绩效目标表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_Toc_4_4_0000000008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"_Toc_4_4_0000000009" </w:instrText>
      </w:r>
      <w:r>
        <w:fldChar w:fldCharType="separate"/>
      </w:r>
      <w:r>
        <w:rPr>
          <w:rFonts w:ascii="仿宋" w:hAnsi="仿宋" w:eastAsia="仿宋"/>
        </w:rPr>
        <w:t>6.</w:t>
      </w:r>
      <w:r>
        <w:rPr>
          <w:rFonts w:hint="eastAsia" w:ascii="仿宋" w:hAnsi="仿宋" w:eastAsia="仿宋"/>
        </w:rPr>
        <w:t>网络监控费用绩效目标表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_Toc_4_4_0000000009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"_Toc_4_4_0000000010" </w:instrText>
      </w:r>
      <w:r>
        <w:fldChar w:fldCharType="separate"/>
      </w:r>
      <w:r>
        <w:rPr>
          <w:rFonts w:ascii="仿宋" w:hAnsi="仿宋" w:eastAsia="仿宋"/>
        </w:rPr>
        <w:t>7.</w:t>
      </w:r>
      <w:r>
        <w:rPr>
          <w:rFonts w:hint="eastAsia" w:ascii="仿宋" w:hAnsi="仿宋" w:eastAsia="仿宋"/>
        </w:rPr>
        <w:t>渔港环境卫生综合治理费用绩效目标表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_Toc_4_4_0000000010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"_Toc_4_4_0000000011" </w:instrText>
      </w:r>
      <w:r>
        <w:fldChar w:fldCharType="separate"/>
      </w:r>
      <w:r>
        <w:rPr>
          <w:rFonts w:ascii="仿宋" w:hAnsi="仿宋" w:eastAsia="仿宋"/>
        </w:rPr>
        <w:t>8.</w:t>
      </w:r>
      <w:r>
        <w:rPr>
          <w:rFonts w:hint="eastAsia" w:ascii="仿宋" w:hAnsi="仿宋" w:eastAsia="仿宋"/>
        </w:rPr>
        <w:t>执法船运行维护费绩效目标表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_Toc_4_4_0000000011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"_Toc_4_4_0000000012" </w:instrText>
      </w:r>
      <w:r>
        <w:fldChar w:fldCharType="separate"/>
      </w:r>
      <w:r>
        <w:rPr>
          <w:rFonts w:ascii="仿宋" w:hAnsi="仿宋" w:eastAsia="仿宋"/>
        </w:rPr>
        <w:t>9.</w:t>
      </w:r>
      <w:r>
        <w:rPr>
          <w:rFonts w:hint="eastAsia" w:ascii="仿宋" w:hAnsi="仿宋" w:eastAsia="仿宋"/>
        </w:rPr>
        <w:t>执法人员服装购置费绩效目标表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_Toc_4_4_0000000012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"_Toc_4_4_0000000013" </w:instrText>
      </w:r>
      <w:r>
        <w:fldChar w:fldCharType="separate"/>
      </w:r>
      <w:r>
        <w:rPr>
          <w:rFonts w:ascii="仿宋" w:hAnsi="仿宋" w:eastAsia="仿宋"/>
        </w:rPr>
        <w:t>10.2021</w:t>
      </w:r>
      <w:r>
        <w:rPr>
          <w:rFonts w:hint="eastAsia" w:ascii="仿宋" w:hAnsi="仿宋" w:eastAsia="仿宋"/>
        </w:rPr>
        <w:t>年成品油价格调整对渔业补助资金绩效目标表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_Toc_4_4_0000000013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"_Toc_4_4_0000000014" </w:instrText>
      </w:r>
      <w:r>
        <w:fldChar w:fldCharType="separate"/>
      </w:r>
      <w:r>
        <w:rPr>
          <w:rFonts w:ascii="仿宋" w:hAnsi="仿宋" w:eastAsia="仿宋"/>
        </w:rPr>
        <w:t>11.2021</w:t>
      </w:r>
      <w:r>
        <w:rPr>
          <w:rFonts w:hint="eastAsia" w:ascii="仿宋" w:hAnsi="仿宋" w:eastAsia="仿宋"/>
        </w:rPr>
        <w:t>年渔业发展补助资金绩效目标表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_Toc_4_4_0000000014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"_Toc_4_4_0000000015" </w:instrText>
      </w:r>
      <w:r>
        <w:fldChar w:fldCharType="separate"/>
      </w:r>
      <w:r>
        <w:rPr>
          <w:rFonts w:ascii="仿宋" w:hAnsi="仿宋" w:eastAsia="仿宋"/>
        </w:rPr>
        <w:t>12.2022</w:t>
      </w:r>
      <w:r>
        <w:rPr>
          <w:rFonts w:hint="eastAsia" w:ascii="仿宋" w:hAnsi="仿宋" w:eastAsia="仿宋"/>
        </w:rPr>
        <w:t>年成品油价格调整对渔业补助资金（</w:t>
      </w:r>
      <w:r>
        <w:rPr>
          <w:rFonts w:ascii="仿宋" w:hAnsi="仿宋" w:eastAsia="仿宋"/>
        </w:rPr>
        <w:t>2021</w:t>
      </w:r>
      <w:r>
        <w:rPr>
          <w:rFonts w:hint="eastAsia" w:ascii="仿宋" w:hAnsi="仿宋" w:eastAsia="仿宋"/>
        </w:rPr>
        <w:t>年度）冀财农【</w:t>
      </w:r>
      <w:r>
        <w:rPr>
          <w:rFonts w:ascii="仿宋" w:hAnsi="仿宋" w:eastAsia="仿宋"/>
        </w:rPr>
        <w:t>2021</w:t>
      </w:r>
      <w:r>
        <w:rPr>
          <w:rFonts w:hint="eastAsia" w:ascii="仿宋" w:hAnsi="仿宋" w:eastAsia="仿宋"/>
        </w:rPr>
        <w:t>】</w:t>
      </w:r>
      <w:r>
        <w:rPr>
          <w:rFonts w:ascii="仿宋" w:hAnsi="仿宋" w:eastAsia="仿宋"/>
        </w:rPr>
        <w:t>141</w:t>
      </w:r>
      <w:r>
        <w:rPr>
          <w:rFonts w:hint="eastAsia" w:ascii="仿宋" w:hAnsi="仿宋" w:eastAsia="仿宋"/>
        </w:rPr>
        <w:t>号绩效目标表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_Toc_4_4_0000000015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"_Toc_4_4_0000000016" </w:instrText>
      </w:r>
      <w:r>
        <w:fldChar w:fldCharType="separate"/>
      </w:r>
      <w:r>
        <w:rPr>
          <w:rFonts w:ascii="仿宋" w:hAnsi="仿宋" w:eastAsia="仿宋"/>
        </w:rPr>
        <w:t>13.2022</w:t>
      </w:r>
      <w:r>
        <w:rPr>
          <w:rFonts w:hint="eastAsia" w:ascii="仿宋" w:hAnsi="仿宋" w:eastAsia="仿宋"/>
        </w:rPr>
        <w:t>年中央渔业发展补助资金冀财农【</w:t>
      </w:r>
      <w:r>
        <w:rPr>
          <w:rFonts w:ascii="仿宋" w:hAnsi="仿宋" w:eastAsia="仿宋"/>
        </w:rPr>
        <w:t>2021</w:t>
      </w:r>
      <w:r>
        <w:rPr>
          <w:rFonts w:hint="eastAsia" w:ascii="仿宋" w:hAnsi="仿宋" w:eastAsia="仿宋"/>
        </w:rPr>
        <w:t>】</w:t>
      </w:r>
      <w:r>
        <w:rPr>
          <w:rFonts w:ascii="仿宋" w:hAnsi="仿宋" w:eastAsia="仿宋"/>
        </w:rPr>
        <w:t>131</w:t>
      </w:r>
      <w:r>
        <w:rPr>
          <w:rFonts w:hint="eastAsia" w:ascii="仿宋" w:hAnsi="仿宋" w:eastAsia="仿宋"/>
        </w:rPr>
        <w:t>号《河北省财政厅关于下达</w:t>
      </w:r>
      <w:r>
        <w:rPr>
          <w:rFonts w:ascii="仿宋" w:hAnsi="仿宋" w:eastAsia="仿宋"/>
        </w:rPr>
        <w:t>2022</w:t>
      </w:r>
      <w:r>
        <w:rPr>
          <w:rFonts w:hint="eastAsia" w:ascii="仿宋" w:hAnsi="仿宋" w:eastAsia="仿宋"/>
        </w:rPr>
        <w:t>年中央渔业发展补助资金的通知》绩效目标表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_Toc_4_4_0000000016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"_Toc_4_4_0000000017" </w:instrText>
      </w:r>
      <w:r>
        <w:fldChar w:fldCharType="separate"/>
      </w:r>
      <w:r>
        <w:rPr>
          <w:rFonts w:ascii="仿宋" w:hAnsi="仿宋" w:eastAsia="仿宋"/>
        </w:rPr>
        <w:t>14.</w:t>
      </w:r>
      <w:r>
        <w:rPr>
          <w:rFonts w:hint="eastAsia" w:ascii="仿宋" w:hAnsi="仿宋" w:eastAsia="仿宋"/>
        </w:rPr>
        <w:t>关于提前下达</w:t>
      </w:r>
      <w:r>
        <w:rPr>
          <w:rFonts w:ascii="仿宋" w:hAnsi="仿宋" w:eastAsia="仿宋"/>
        </w:rPr>
        <w:t>2023</w:t>
      </w:r>
      <w:r>
        <w:rPr>
          <w:rFonts w:hint="eastAsia" w:ascii="仿宋" w:hAnsi="仿宋" w:eastAsia="仿宋"/>
        </w:rPr>
        <w:t>年中央成品油价格调整对渔业补助资金（</w:t>
      </w:r>
      <w:r>
        <w:rPr>
          <w:rFonts w:ascii="仿宋" w:hAnsi="仿宋" w:eastAsia="仿宋"/>
        </w:rPr>
        <w:t>2022</w:t>
      </w:r>
      <w:r>
        <w:rPr>
          <w:rFonts w:hint="eastAsia" w:ascii="仿宋" w:hAnsi="仿宋" w:eastAsia="仿宋"/>
        </w:rPr>
        <w:t>年度）的通知绩效目标表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_Toc_4_4_0000000017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pStyle w:val="4"/>
        <w:tabs>
          <w:tab w:val="right" w:leader="dot" w:pos="9282"/>
        </w:tabs>
        <w:rPr>
          <w:rFonts w:ascii="仿宋" w:hAnsi="仿宋" w:eastAsia="仿宋"/>
        </w:rPr>
      </w:pPr>
      <w:r>
        <w:fldChar w:fldCharType="begin"/>
      </w:r>
      <w:r>
        <w:instrText xml:space="preserve"> HYPERLINK \l "_Toc_4_4_0000000018" </w:instrText>
      </w:r>
      <w:r>
        <w:fldChar w:fldCharType="separate"/>
      </w:r>
      <w:r>
        <w:rPr>
          <w:rFonts w:ascii="仿宋" w:hAnsi="仿宋" w:eastAsia="仿宋"/>
        </w:rPr>
        <w:t>15.</w:t>
      </w:r>
      <w:r>
        <w:rPr>
          <w:rFonts w:hint="eastAsia" w:ascii="仿宋" w:hAnsi="仿宋" w:eastAsia="仿宋"/>
        </w:rPr>
        <w:t>关于提前下达</w:t>
      </w:r>
      <w:r>
        <w:rPr>
          <w:rFonts w:ascii="仿宋" w:hAnsi="仿宋" w:eastAsia="仿宋"/>
        </w:rPr>
        <w:t>2023</w:t>
      </w:r>
      <w:r>
        <w:rPr>
          <w:rFonts w:hint="eastAsia" w:ascii="仿宋" w:hAnsi="仿宋" w:eastAsia="仿宋"/>
        </w:rPr>
        <w:t>年中央渔业发展补助资金的通知绩效目标表</w:t>
      </w:r>
      <w:r>
        <w:rPr>
          <w:rFonts w:ascii="仿宋" w:hAnsi="仿宋" w:eastAsia="仿宋"/>
        </w:rPr>
        <w:tab/>
      </w:r>
      <w:r>
        <w:rPr>
          <w:rFonts w:ascii="仿宋" w:hAnsi="仿宋" w:eastAsia="仿宋"/>
        </w:rPr>
        <w:fldChar w:fldCharType="begin"/>
      </w:r>
      <w:r>
        <w:rPr>
          <w:rFonts w:ascii="仿宋" w:hAnsi="仿宋" w:eastAsia="仿宋"/>
        </w:rPr>
        <w:instrText xml:space="preserve">PAGEREF _Toc_4_4_0000000018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p>
    <w:p>
      <w:pPr>
        <w:rPr>
          <w:rFonts w:ascii="仿宋" w:hAnsi="仿宋" w:eastAsia="仿宋"/>
        </w:rPr>
      </w:pPr>
      <w:r>
        <w:rPr>
          <w:rFonts w:ascii="仿宋" w:hAnsi="仿宋" w:eastAsia="仿宋"/>
        </w:rPr>
        <w:fldChar w:fldCharType="end"/>
      </w:r>
    </w:p>
    <w:p>
      <w:pPr>
        <w:rPr>
          <w:rFonts w:hint="eastAsia" w:ascii="仿宋" w:hAnsi="仿宋" w:eastAsia="仿宋"/>
          <w:lang w:eastAsia="zh-CN"/>
        </w:rPr>
        <w:sectPr>
          <w:footerReference r:id="rId9" w:type="default"/>
          <w:footerReference r:id="rId10" w:type="even"/>
          <w:pgSz w:w="11900" w:h="16840"/>
          <w:pgMar w:top="1984" w:right="1304" w:bottom="1134" w:left="1304" w:header="720" w:footer="720" w:gutter="0"/>
          <w:pgNumType w:start="1"/>
          <w:cols w:space="720" w:num="1"/>
        </w:sectPr>
      </w:pPr>
    </w:p>
    <w:p>
      <w:pPr>
        <w:jc w:val="center"/>
        <w:rPr>
          <w:rFonts w:ascii="仿宋" w:hAnsi="仿宋" w:eastAsia="仿宋"/>
        </w:rPr>
      </w:pPr>
      <w:r>
        <w:rPr>
          <w:rFonts w:ascii="仿宋" w:hAnsi="仿宋" w:eastAsia="仿宋" w:cs="方正小标宋_GBK"/>
          <w:color w:val="000000"/>
          <w:sz w:val="44"/>
        </w:rPr>
        <w:t xml:space="preserve"> </w:t>
      </w:r>
    </w:p>
    <w:p>
      <w:pPr>
        <w:jc w:val="center"/>
        <w:rPr>
          <w:rFonts w:ascii="仿宋" w:hAnsi="仿宋" w:eastAsia="仿宋"/>
        </w:rPr>
      </w:pPr>
      <w:r>
        <w:rPr>
          <w:rFonts w:hint="eastAsia" w:ascii="仿宋" w:hAnsi="仿宋" w:eastAsia="仿宋" w:cs="方正小标宋_GBK"/>
          <w:color w:val="000000"/>
          <w:sz w:val="44"/>
        </w:rPr>
        <w:t>第一部分</w:t>
      </w:r>
    </w:p>
    <w:p>
      <w:pPr>
        <w:jc w:val="center"/>
        <w:outlineLvl w:val="0"/>
        <w:rPr>
          <w:rFonts w:ascii="仿宋" w:hAnsi="仿宋" w:eastAsia="仿宋"/>
        </w:rPr>
      </w:pPr>
      <w:r>
        <w:rPr>
          <w:rFonts w:hint="eastAsia" w:ascii="仿宋" w:hAnsi="仿宋" w:eastAsia="仿宋" w:cs="方正小标宋_GBK"/>
          <w:color w:val="000000"/>
          <w:sz w:val="44"/>
        </w:rPr>
        <w:t>部门整体绩效目标</w:t>
      </w:r>
    </w:p>
    <w:p>
      <w:pPr>
        <w:jc w:val="center"/>
        <w:rPr>
          <w:rFonts w:ascii="仿宋" w:hAnsi="仿宋" w:eastAsia="仿宋"/>
        </w:rPr>
      </w:pPr>
      <w:r>
        <w:rPr>
          <w:rFonts w:ascii="仿宋" w:hAnsi="仿宋" w:eastAsia="仿宋" w:cs="方正小标宋_GBK"/>
          <w:color w:val="000000"/>
          <w:sz w:val="44"/>
        </w:rPr>
        <w:t xml:space="preserve"> </w:t>
      </w:r>
    </w:p>
    <w:p>
      <w:pPr>
        <w:spacing w:before="10" w:after="10"/>
        <w:ind w:firstLine="560"/>
        <w:outlineLvl w:val="1"/>
        <w:rPr>
          <w:rFonts w:ascii="仿宋" w:hAnsi="仿宋" w:eastAsia="仿宋"/>
        </w:rPr>
      </w:pPr>
      <w:bookmarkStart w:id="0" w:name="_Toc_2_2_0000000001"/>
      <w:r>
        <w:rPr>
          <w:rFonts w:hint="eastAsia" w:ascii="仿宋" w:hAnsi="仿宋" w:eastAsia="仿宋" w:cs="方正黑体_GBK"/>
          <w:color w:val="000000"/>
          <w:sz w:val="28"/>
        </w:rPr>
        <w:t>一、总体绩效目标</w:t>
      </w:r>
      <w:bookmarkEnd w:id="0"/>
    </w:p>
    <w:p>
      <w:pPr>
        <w:pStyle w:val="10"/>
        <w:rPr>
          <w:rFonts w:ascii="仿宋" w:hAnsi="仿宋" w:eastAsia="仿宋"/>
        </w:rPr>
      </w:pPr>
      <w:r>
        <w:rPr>
          <w:rFonts w:ascii="仿宋" w:hAnsi="仿宋" w:eastAsia="仿宋"/>
        </w:rPr>
        <w:t>2023</w:t>
      </w:r>
      <w:r>
        <w:rPr>
          <w:rFonts w:hint="eastAsia" w:ascii="仿宋" w:hAnsi="仿宋" w:eastAsia="仿宋"/>
        </w:rPr>
        <w:t>年部门整体绩效目标</w:t>
      </w:r>
    </w:p>
    <w:p>
      <w:pPr>
        <w:pStyle w:val="10"/>
        <w:rPr>
          <w:rFonts w:ascii="仿宋" w:hAnsi="仿宋" w:eastAsia="仿宋"/>
        </w:rPr>
      </w:pPr>
    </w:p>
    <w:p>
      <w:pPr>
        <w:pStyle w:val="10"/>
        <w:rPr>
          <w:rFonts w:ascii="仿宋" w:hAnsi="仿宋" w:eastAsia="仿宋"/>
        </w:rPr>
      </w:pPr>
      <w:r>
        <w:rPr>
          <w:rFonts w:hint="eastAsia" w:ascii="仿宋" w:hAnsi="仿宋" w:eastAsia="仿宋"/>
        </w:rPr>
        <w:t>总体绩效目标</w:t>
      </w:r>
    </w:p>
    <w:p>
      <w:pPr>
        <w:pStyle w:val="10"/>
        <w:rPr>
          <w:rFonts w:ascii="仿宋" w:hAnsi="仿宋" w:eastAsia="仿宋"/>
        </w:rPr>
      </w:pPr>
      <w:r>
        <w:rPr>
          <w:rFonts w:hint="eastAsia" w:ascii="仿宋" w:hAnsi="仿宋" w:eastAsia="仿宋"/>
        </w:rPr>
        <w:t>我部门年初设定的整体绩效目标是通过互联网建立起我部门与养殖企业、县内三个渔港的网络平台，可以时时监测养殖水质及监控渔港生产作业，全面提高渔业现代化和渔港作业科学化、规范化水平；加强对三个渔港环境的综合治理，推动渔港安全生产及环境治理、管理的规范化、常态化，建设成为资源节约、环境友好型现代化渔港；推进供给侧结构性改革，加快我县国家级现代化海洋牧场进程，积极推动国家级海洋牧场配套项目设备的建设，进一步调整渔业产业结构，实现渔业多元化发展；加大渔业执法监管力度，保护海洋渔业资源，保障渔民安全生产，提高我县渔业安全生产水平，全面促进渔业健康安全发展。</w:t>
      </w:r>
      <w:r>
        <w:rPr>
          <w:rFonts w:ascii="仿宋" w:hAnsi="仿宋" w:eastAsia="仿宋"/>
        </w:rPr>
        <w:t>2023</w:t>
      </w:r>
      <w:r>
        <w:rPr>
          <w:rFonts w:hint="eastAsia" w:ascii="仿宋" w:hAnsi="仿宋" w:eastAsia="仿宋"/>
        </w:rPr>
        <w:t>年所需预算资金</w:t>
      </w:r>
      <w:r>
        <w:rPr>
          <w:rFonts w:ascii="仿宋" w:hAnsi="仿宋" w:eastAsia="仿宋"/>
        </w:rPr>
        <w:t>3096.9575</w:t>
      </w:r>
      <w:r>
        <w:rPr>
          <w:rFonts w:hint="eastAsia" w:ascii="仿宋" w:hAnsi="仿宋" w:eastAsia="仿宋"/>
        </w:rPr>
        <w:t>万元。</w:t>
      </w:r>
      <w:r>
        <w:rPr>
          <w:rFonts w:ascii="仿宋" w:hAnsi="仿宋" w:eastAsia="仿宋"/>
        </w:rPr>
        <w:t>1</w:t>
      </w:r>
      <w:r>
        <w:rPr>
          <w:rFonts w:hint="eastAsia" w:ascii="仿宋" w:hAnsi="仿宋" w:eastAsia="仿宋"/>
        </w:rPr>
        <w:t>、单线宽带网络</w:t>
      </w:r>
      <w:r>
        <w:rPr>
          <w:rFonts w:ascii="仿宋" w:hAnsi="仿宋" w:eastAsia="仿宋"/>
        </w:rPr>
        <w:t>12</w:t>
      </w:r>
      <w:r>
        <w:rPr>
          <w:rFonts w:hint="eastAsia" w:ascii="仿宋" w:hAnsi="仿宋" w:eastAsia="仿宋"/>
        </w:rPr>
        <w:t>条服务费及信号铁塔租赁费</w:t>
      </w:r>
      <w:r>
        <w:rPr>
          <w:rFonts w:ascii="仿宋" w:hAnsi="仿宋" w:eastAsia="仿宋"/>
        </w:rPr>
        <w:t>23.2</w:t>
      </w:r>
      <w:r>
        <w:rPr>
          <w:rFonts w:hint="eastAsia" w:ascii="仿宋" w:hAnsi="仿宋" w:eastAsia="仿宋"/>
        </w:rPr>
        <w:t>万元</w:t>
      </w:r>
      <w:r>
        <w:rPr>
          <w:rFonts w:ascii="仿宋" w:hAnsi="仿宋" w:eastAsia="仿宋"/>
        </w:rPr>
        <w:t>/</w:t>
      </w:r>
      <w:r>
        <w:rPr>
          <w:rFonts w:hint="eastAsia" w:ascii="仿宋" w:hAnsi="仿宋" w:eastAsia="仿宋"/>
        </w:rPr>
        <w:t>年。</w:t>
      </w:r>
      <w:r>
        <w:rPr>
          <w:rFonts w:ascii="仿宋" w:hAnsi="仿宋" w:eastAsia="仿宋"/>
        </w:rPr>
        <w:t>2</w:t>
      </w:r>
      <w:r>
        <w:rPr>
          <w:rFonts w:hint="eastAsia" w:ascii="仿宋" w:hAnsi="仿宋" w:eastAsia="仿宋"/>
        </w:rPr>
        <w:t>、三个渔港环境治理所需的人工、燃油、租车等费用</w:t>
      </w:r>
      <w:r>
        <w:rPr>
          <w:rFonts w:ascii="仿宋" w:hAnsi="仿宋" w:eastAsia="仿宋"/>
        </w:rPr>
        <w:t>20</w:t>
      </w:r>
      <w:r>
        <w:rPr>
          <w:rFonts w:hint="eastAsia" w:ascii="仿宋" w:hAnsi="仿宋" w:eastAsia="仿宋"/>
        </w:rPr>
        <w:t>万元。</w:t>
      </w:r>
      <w:r>
        <w:rPr>
          <w:rFonts w:ascii="仿宋" w:hAnsi="仿宋" w:eastAsia="仿宋"/>
        </w:rPr>
        <w:t>3</w:t>
      </w:r>
      <w:r>
        <w:rPr>
          <w:rFonts w:hint="eastAsia" w:ascii="仿宋" w:hAnsi="仿宋" w:eastAsia="仿宋"/>
        </w:rPr>
        <w:t>、滩涂养殖核查费用</w:t>
      </w:r>
      <w:r>
        <w:rPr>
          <w:rFonts w:ascii="仿宋" w:hAnsi="仿宋" w:eastAsia="仿宋"/>
        </w:rPr>
        <w:t>7</w:t>
      </w:r>
      <w:r>
        <w:rPr>
          <w:rFonts w:hint="eastAsia" w:ascii="仿宋" w:hAnsi="仿宋" w:eastAsia="仿宋"/>
        </w:rPr>
        <w:t>万元。</w:t>
      </w:r>
      <w:r>
        <w:rPr>
          <w:rFonts w:ascii="仿宋" w:hAnsi="仿宋" w:eastAsia="仿宋"/>
        </w:rPr>
        <w:t>4</w:t>
      </w:r>
      <w:r>
        <w:rPr>
          <w:rFonts w:hint="eastAsia" w:ascii="仿宋" w:hAnsi="仿宋" w:eastAsia="仿宋"/>
        </w:rPr>
        <w:t>、渔业执法船加油维修及用电</w:t>
      </w:r>
      <w:r>
        <w:rPr>
          <w:rFonts w:ascii="仿宋" w:hAnsi="仿宋" w:eastAsia="仿宋"/>
        </w:rPr>
        <w:t>88</w:t>
      </w:r>
      <w:r>
        <w:rPr>
          <w:rFonts w:hint="eastAsia" w:ascii="仿宋" w:hAnsi="仿宋" w:eastAsia="仿宋"/>
        </w:rPr>
        <w:t>万元。</w:t>
      </w:r>
      <w:r>
        <w:rPr>
          <w:rFonts w:ascii="仿宋" w:hAnsi="仿宋" w:eastAsia="仿宋"/>
        </w:rPr>
        <w:t>5</w:t>
      </w:r>
      <w:r>
        <w:rPr>
          <w:rFonts w:hint="eastAsia" w:ascii="仿宋" w:hAnsi="仿宋" w:eastAsia="仿宋"/>
        </w:rPr>
        <w:t>、水产品质量安全检查</w:t>
      </w:r>
      <w:r>
        <w:rPr>
          <w:rFonts w:ascii="仿宋" w:hAnsi="仿宋" w:eastAsia="仿宋"/>
        </w:rPr>
        <w:t>24</w:t>
      </w:r>
      <w:r>
        <w:rPr>
          <w:rFonts w:hint="eastAsia" w:ascii="仿宋" w:hAnsi="仿宋" w:eastAsia="仿宋"/>
        </w:rPr>
        <w:t>万元。</w:t>
      </w:r>
      <w:r>
        <w:rPr>
          <w:rFonts w:ascii="仿宋" w:hAnsi="仿宋" w:eastAsia="仿宋"/>
        </w:rPr>
        <w:t>6</w:t>
      </w:r>
      <w:r>
        <w:rPr>
          <w:rFonts w:hint="eastAsia" w:ascii="仿宋" w:hAnsi="仿宋" w:eastAsia="仿宋"/>
        </w:rPr>
        <w:t>、港监分站租赁维修水电费</w:t>
      </w:r>
      <w:r>
        <w:rPr>
          <w:rFonts w:ascii="仿宋" w:hAnsi="仿宋" w:eastAsia="仿宋"/>
        </w:rPr>
        <w:t>4</w:t>
      </w:r>
      <w:r>
        <w:rPr>
          <w:rFonts w:hint="eastAsia" w:ascii="仿宋" w:hAnsi="仿宋" w:eastAsia="仿宋"/>
        </w:rPr>
        <w:t>万元。</w:t>
      </w:r>
      <w:r>
        <w:rPr>
          <w:rFonts w:ascii="仿宋" w:hAnsi="仿宋" w:eastAsia="仿宋"/>
        </w:rPr>
        <w:t>8</w:t>
      </w:r>
      <w:r>
        <w:rPr>
          <w:rFonts w:hint="eastAsia" w:ascii="仿宋" w:hAnsi="仿宋" w:eastAsia="仿宋"/>
        </w:rPr>
        <w:t>、</w:t>
      </w:r>
      <w:r>
        <w:rPr>
          <w:rFonts w:ascii="仿宋" w:hAnsi="仿宋" w:eastAsia="仿宋"/>
        </w:rPr>
        <w:t>2021</w:t>
      </w:r>
      <w:r>
        <w:rPr>
          <w:rFonts w:hint="eastAsia" w:ascii="仿宋" w:hAnsi="仿宋" w:eastAsia="仿宋"/>
        </w:rPr>
        <w:t>年成品油价格调整对渔业补助资金</w:t>
      </w:r>
      <w:r>
        <w:rPr>
          <w:rFonts w:ascii="仿宋" w:hAnsi="仿宋" w:eastAsia="仿宋"/>
        </w:rPr>
        <w:t>275</w:t>
      </w:r>
      <w:r>
        <w:rPr>
          <w:rFonts w:hint="eastAsia" w:ascii="仿宋" w:hAnsi="仿宋" w:eastAsia="仿宋"/>
        </w:rPr>
        <w:t>万元。</w:t>
      </w:r>
      <w:r>
        <w:rPr>
          <w:rFonts w:ascii="仿宋" w:hAnsi="仿宋" w:eastAsia="仿宋"/>
        </w:rPr>
        <w:t>9</w:t>
      </w:r>
      <w:r>
        <w:rPr>
          <w:rFonts w:hint="eastAsia" w:ascii="仿宋" w:hAnsi="仿宋" w:eastAsia="仿宋"/>
        </w:rPr>
        <w:t>、</w:t>
      </w:r>
      <w:r>
        <w:rPr>
          <w:rFonts w:ascii="仿宋" w:hAnsi="仿宋" w:eastAsia="仿宋"/>
        </w:rPr>
        <w:t>2021</w:t>
      </w:r>
      <w:r>
        <w:rPr>
          <w:rFonts w:hint="eastAsia" w:ascii="仿宋" w:hAnsi="仿宋" w:eastAsia="仿宋"/>
        </w:rPr>
        <w:t>年渔业发展补助资金</w:t>
      </w:r>
      <w:r>
        <w:rPr>
          <w:rFonts w:ascii="仿宋" w:hAnsi="仿宋" w:eastAsia="仿宋"/>
        </w:rPr>
        <w:t>96</w:t>
      </w:r>
      <w:r>
        <w:rPr>
          <w:rFonts w:hint="eastAsia" w:ascii="仿宋" w:hAnsi="仿宋" w:eastAsia="仿宋"/>
        </w:rPr>
        <w:t>万元。</w:t>
      </w:r>
      <w:r>
        <w:rPr>
          <w:rFonts w:ascii="仿宋" w:hAnsi="仿宋" w:eastAsia="仿宋"/>
        </w:rPr>
        <w:t>10</w:t>
      </w:r>
      <w:r>
        <w:rPr>
          <w:rFonts w:hint="eastAsia" w:ascii="仿宋" w:hAnsi="仿宋" w:eastAsia="仿宋"/>
        </w:rPr>
        <w:t>、</w:t>
      </w:r>
      <w:r>
        <w:rPr>
          <w:rFonts w:ascii="仿宋" w:hAnsi="仿宋" w:eastAsia="仿宋"/>
        </w:rPr>
        <w:t>2022</w:t>
      </w:r>
      <w:r>
        <w:rPr>
          <w:rFonts w:hint="eastAsia" w:ascii="仿宋" w:hAnsi="仿宋" w:eastAsia="仿宋"/>
        </w:rPr>
        <w:t>年成品油价格调整对渔业补助资金（</w:t>
      </w:r>
      <w:r>
        <w:rPr>
          <w:rFonts w:ascii="仿宋" w:hAnsi="仿宋" w:eastAsia="仿宋"/>
        </w:rPr>
        <w:t>2021</w:t>
      </w:r>
      <w:r>
        <w:rPr>
          <w:rFonts w:hint="eastAsia" w:ascii="仿宋" w:hAnsi="仿宋" w:eastAsia="仿宋"/>
        </w:rPr>
        <w:t>年度）冀财农【</w:t>
      </w:r>
      <w:r>
        <w:rPr>
          <w:rFonts w:ascii="仿宋" w:hAnsi="仿宋" w:eastAsia="仿宋"/>
        </w:rPr>
        <w:t>2021</w:t>
      </w:r>
      <w:r>
        <w:rPr>
          <w:rFonts w:hint="eastAsia" w:ascii="仿宋" w:hAnsi="仿宋" w:eastAsia="仿宋"/>
        </w:rPr>
        <w:t>】</w:t>
      </w:r>
      <w:r>
        <w:rPr>
          <w:rFonts w:ascii="仿宋" w:hAnsi="仿宋" w:eastAsia="仿宋"/>
        </w:rPr>
        <w:t>141</w:t>
      </w:r>
      <w:r>
        <w:rPr>
          <w:rFonts w:hint="eastAsia" w:ascii="仿宋" w:hAnsi="仿宋" w:eastAsia="仿宋"/>
        </w:rPr>
        <w:t>号</w:t>
      </w:r>
      <w:r>
        <w:rPr>
          <w:rFonts w:ascii="仿宋" w:hAnsi="仿宋" w:eastAsia="仿宋"/>
        </w:rPr>
        <w:t>175</w:t>
      </w:r>
      <w:r>
        <w:rPr>
          <w:rFonts w:hint="eastAsia" w:ascii="仿宋" w:hAnsi="仿宋" w:eastAsia="仿宋"/>
        </w:rPr>
        <w:t>万元。</w:t>
      </w:r>
      <w:r>
        <w:rPr>
          <w:rFonts w:ascii="仿宋" w:hAnsi="仿宋" w:eastAsia="仿宋"/>
        </w:rPr>
        <w:t>11</w:t>
      </w:r>
      <w:r>
        <w:rPr>
          <w:rFonts w:hint="eastAsia" w:ascii="仿宋" w:hAnsi="仿宋" w:eastAsia="仿宋"/>
        </w:rPr>
        <w:t>、</w:t>
      </w:r>
      <w:r>
        <w:rPr>
          <w:rFonts w:ascii="仿宋" w:hAnsi="仿宋" w:eastAsia="仿宋"/>
        </w:rPr>
        <w:t>2022</w:t>
      </w:r>
      <w:r>
        <w:rPr>
          <w:rFonts w:hint="eastAsia" w:ascii="仿宋" w:hAnsi="仿宋" w:eastAsia="仿宋"/>
        </w:rPr>
        <w:t>年渔业发展补助资金（第二批）冀财农【</w:t>
      </w:r>
      <w:r>
        <w:rPr>
          <w:rFonts w:ascii="仿宋" w:hAnsi="仿宋" w:eastAsia="仿宋"/>
        </w:rPr>
        <w:t>2022</w:t>
      </w:r>
      <w:r>
        <w:rPr>
          <w:rFonts w:hint="eastAsia" w:ascii="仿宋" w:hAnsi="仿宋" w:eastAsia="仿宋"/>
        </w:rPr>
        <w:t>】</w:t>
      </w:r>
      <w:r>
        <w:rPr>
          <w:rFonts w:ascii="仿宋" w:hAnsi="仿宋" w:eastAsia="仿宋"/>
        </w:rPr>
        <w:t>51</w:t>
      </w:r>
      <w:r>
        <w:rPr>
          <w:rFonts w:hint="eastAsia" w:ascii="仿宋" w:hAnsi="仿宋" w:eastAsia="仿宋"/>
        </w:rPr>
        <w:t>号</w:t>
      </w:r>
      <w:r>
        <w:rPr>
          <w:rFonts w:ascii="仿宋" w:hAnsi="仿宋" w:eastAsia="仿宋"/>
        </w:rPr>
        <w:t>10</w:t>
      </w:r>
      <w:r>
        <w:rPr>
          <w:rFonts w:hint="eastAsia" w:ascii="仿宋" w:hAnsi="仿宋" w:eastAsia="仿宋"/>
        </w:rPr>
        <w:t>万元。</w:t>
      </w:r>
      <w:r>
        <w:rPr>
          <w:rFonts w:ascii="仿宋" w:hAnsi="仿宋" w:eastAsia="仿宋"/>
        </w:rPr>
        <w:t>12</w:t>
      </w:r>
      <w:r>
        <w:rPr>
          <w:rFonts w:hint="eastAsia" w:ascii="仿宋" w:hAnsi="仿宋" w:eastAsia="仿宋"/>
        </w:rPr>
        <w:t>、关于提前下达</w:t>
      </w:r>
      <w:r>
        <w:rPr>
          <w:rFonts w:ascii="仿宋" w:hAnsi="仿宋" w:eastAsia="仿宋"/>
        </w:rPr>
        <w:t>2023</w:t>
      </w:r>
      <w:r>
        <w:rPr>
          <w:rFonts w:hint="eastAsia" w:ascii="仿宋" w:hAnsi="仿宋" w:eastAsia="仿宋"/>
        </w:rPr>
        <w:t>年中央成品油价格调整对渔业补助资金（</w:t>
      </w:r>
      <w:r>
        <w:rPr>
          <w:rFonts w:ascii="仿宋" w:hAnsi="仿宋" w:eastAsia="仿宋"/>
        </w:rPr>
        <w:t>2022</w:t>
      </w:r>
      <w:r>
        <w:rPr>
          <w:rFonts w:hint="eastAsia" w:ascii="仿宋" w:hAnsi="仿宋" w:eastAsia="仿宋"/>
        </w:rPr>
        <w:t>年度）</w:t>
      </w:r>
      <w:r>
        <w:rPr>
          <w:rFonts w:ascii="仿宋" w:hAnsi="仿宋" w:eastAsia="仿宋"/>
        </w:rPr>
        <w:t>980</w:t>
      </w:r>
      <w:r>
        <w:rPr>
          <w:rFonts w:hint="eastAsia" w:ascii="仿宋" w:hAnsi="仿宋" w:eastAsia="仿宋"/>
        </w:rPr>
        <w:t>万元。</w:t>
      </w:r>
      <w:r>
        <w:rPr>
          <w:rFonts w:ascii="仿宋" w:hAnsi="仿宋" w:eastAsia="仿宋"/>
        </w:rPr>
        <w:t>13</w:t>
      </w:r>
      <w:r>
        <w:rPr>
          <w:rFonts w:hint="eastAsia" w:ascii="仿宋" w:hAnsi="仿宋" w:eastAsia="仿宋"/>
        </w:rPr>
        <w:t>、</w:t>
      </w:r>
      <w:r>
        <w:rPr>
          <w:rFonts w:ascii="仿宋" w:hAnsi="仿宋" w:eastAsia="仿宋"/>
        </w:rPr>
        <w:t>2022</w:t>
      </w:r>
      <w:r>
        <w:rPr>
          <w:rFonts w:hint="eastAsia" w:ascii="仿宋" w:hAnsi="仿宋" w:eastAsia="仿宋"/>
        </w:rPr>
        <w:t>年中央渔业发展补助资金</w:t>
      </w:r>
      <w:r>
        <w:rPr>
          <w:rFonts w:ascii="仿宋" w:hAnsi="仿宋" w:eastAsia="仿宋"/>
        </w:rPr>
        <w:t>86.0375</w:t>
      </w:r>
      <w:r>
        <w:rPr>
          <w:rFonts w:hint="eastAsia" w:ascii="仿宋" w:hAnsi="仿宋" w:eastAsia="仿宋"/>
        </w:rPr>
        <w:t>万元</w:t>
      </w:r>
      <w:r>
        <w:rPr>
          <w:rFonts w:ascii="仿宋" w:hAnsi="仿宋" w:eastAsia="仿宋"/>
        </w:rPr>
        <w:t>14</w:t>
      </w:r>
      <w:r>
        <w:rPr>
          <w:rFonts w:hint="eastAsia" w:ascii="仿宋" w:hAnsi="仿宋" w:eastAsia="仿宋"/>
        </w:rPr>
        <w:t>、关于提前下达</w:t>
      </w:r>
      <w:r>
        <w:rPr>
          <w:rFonts w:ascii="仿宋" w:hAnsi="仿宋" w:eastAsia="仿宋"/>
        </w:rPr>
        <w:t>2023</w:t>
      </w:r>
      <w:r>
        <w:rPr>
          <w:rFonts w:hint="eastAsia" w:ascii="仿宋" w:hAnsi="仿宋" w:eastAsia="仿宋"/>
        </w:rPr>
        <w:t>年中央渔业发展补助资金</w:t>
      </w:r>
      <w:r>
        <w:rPr>
          <w:rFonts w:ascii="仿宋" w:hAnsi="仿宋" w:eastAsia="仿宋"/>
        </w:rPr>
        <w:t>483.4</w:t>
      </w:r>
      <w:r>
        <w:rPr>
          <w:rFonts w:hint="eastAsia" w:ascii="仿宋" w:hAnsi="仿宋" w:eastAsia="仿宋"/>
        </w:rPr>
        <w:t>万元。</w:t>
      </w:r>
      <w:r>
        <w:rPr>
          <w:rFonts w:ascii="仿宋" w:hAnsi="仿宋" w:eastAsia="仿宋"/>
        </w:rPr>
        <w:t>15</w:t>
      </w:r>
      <w:r>
        <w:rPr>
          <w:rFonts w:hint="eastAsia" w:ascii="仿宋" w:hAnsi="仿宋" w:eastAsia="仿宋"/>
        </w:rPr>
        <w:t>、人员经费</w:t>
      </w:r>
      <w:r>
        <w:rPr>
          <w:rFonts w:ascii="仿宋" w:hAnsi="仿宋" w:eastAsia="仿宋"/>
        </w:rPr>
        <w:t>772.01</w:t>
      </w:r>
      <w:r>
        <w:rPr>
          <w:rFonts w:hint="eastAsia" w:ascii="仿宋" w:hAnsi="仿宋" w:eastAsia="仿宋"/>
        </w:rPr>
        <w:t>万元。</w:t>
      </w:r>
      <w:r>
        <w:rPr>
          <w:rFonts w:ascii="仿宋" w:hAnsi="仿宋" w:eastAsia="仿宋"/>
        </w:rPr>
        <w:t>16</w:t>
      </w:r>
      <w:r>
        <w:rPr>
          <w:rFonts w:hint="eastAsia" w:ascii="仿宋" w:hAnsi="仿宋" w:eastAsia="仿宋"/>
        </w:rPr>
        <w:t>、公用经费</w:t>
      </w:r>
      <w:r>
        <w:rPr>
          <w:rFonts w:ascii="仿宋" w:hAnsi="仿宋" w:eastAsia="仿宋"/>
        </w:rPr>
        <w:t>74.57</w:t>
      </w:r>
      <w:r>
        <w:rPr>
          <w:rFonts w:hint="eastAsia" w:ascii="仿宋" w:hAnsi="仿宋" w:eastAsia="仿宋"/>
        </w:rPr>
        <w:t>万元。</w:t>
      </w:r>
      <w:r>
        <w:rPr>
          <w:rFonts w:ascii="仿宋" w:hAnsi="仿宋" w:eastAsia="仿宋"/>
        </w:rPr>
        <w:t>17</w:t>
      </w:r>
      <w:r>
        <w:rPr>
          <w:rFonts w:hint="eastAsia" w:ascii="仿宋" w:hAnsi="仿宋" w:eastAsia="仿宋"/>
        </w:rPr>
        <w:t>、执法人员服装购置费</w:t>
      </w:r>
      <w:r>
        <w:rPr>
          <w:rFonts w:ascii="仿宋" w:hAnsi="仿宋" w:eastAsia="仿宋"/>
        </w:rPr>
        <w:t>15.74</w:t>
      </w:r>
      <w:r>
        <w:rPr>
          <w:rFonts w:hint="eastAsia" w:ascii="仿宋" w:hAnsi="仿宋" w:eastAsia="仿宋"/>
        </w:rPr>
        <w:t>万元。</w:t>
      </w:r>
      <w:r>
        <w:rPr>
          <w:rFonts w:ascii="仿宋" w:hAnsi="仿宋" w:eastAsia="仿宋"/>
        </w:rPr>
        <w:t xml:space="preserve">    </w:t>
      </w:r>
    </w:p>
    <w:p>
      <w:pPr>
        <w:spacing w:before="10" w:after="10"/>
        <w:ind w:firstLine="560"/>
        <w:outlineLvl w:val="1"/>
        <w:rPr>
          <w:rFonts w:ascii="仿宋" w:hAnsi="仿宋" w:eastAsia="仿宋"/>
        </w:rPr>
      </w:pPr>
      <w:bookmarkStart w:id="1" w:name="_Toc_2_2_0000000002"/>
      <w:r>
        <w:rPr>
          <w:rFonts w:hint="eastAsia" w:ascii="仿宋" w:hAnsi="仿宋" w:eastAsia="仿宋" w:cs="方正黑体_GBK"/>
          <w:color w:val="000000"/>
          <w:sz w:val="28"/>
        </w:rPr>
        <w:t>二、分项绩效目标</w:t>
      </w:r>
      <w:bookmarkEnd w:id="1"/>
    </w:p>
    <w:p>
      <w:pPr>
        <w:pStyle w:val="11"/>
        <w:rPr>
          <w:rFonts w:ascii="仿宋" w:hAnsi="仿宋" w:eastAsia="仿宋"/>
        </w:rPr>
      </w:pPr>
      <w:r>
        <w:rPr>
          <w:rFonts w:hint="eastAsia" w:ascii="仿宋" w:hAnsi="仿宋" w:eastAsia="仿宋"/>
        </w:rPr>
        <w:t>分项绩效目标</w:t>
      </w:r>
    </w:p>
    <w:p>
      <w:pPr>
        <w:pStyle w:val="11"/>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）监控网络服务费及铁塔租赁费</w:t>
      </w:r>
    </w:p>
    <w:p>
      <w:pPr>
        <w:pStyle w:val="11"/>
        <w:rPr>
          <w:rFonts w:ascii="仿宋" w:hAnsi="仿宋" w:eastAsia="仿宋"/>
        </w:rPr>
      </w:pPr>
      <w:r>
        <w:rPr>
          <w:rFonts w:hint="eastAsia" w:ascii="仿宋" w:hAnsi="仿宋" w:eastAsia="仿宋"/>
        </w:rPr>
        <w:t>绩效目标：支付</w:t>
      </w:r>
      <w:r>
        <w:rPr>
          <w:rFonts w:ascii="仿宋" w:hAnsi="仿宋" w:eastAsia="仿宋"/>
        </w:rPr>
        <w:t>12</w:t>
      </w:r>
      <w:r>
        <w:rPr>
          <w:rFonts w:hint="eastAsia" w:ascii="仿宋" w:hAnsi="仿宋" w:eastAsia="仿宋"/>
        </w:rPr>
        <w:t>条单线宽带服务费及</w:t>
      </w:r>
      <w:r>
        <w:rPr>
          <w:rFonts w:ascii="仿宋" w:hAnsi="仿宋" w:eastAsia="仿宋"/>
        </w:rPr>
        <w:t>4</w:t>
      </w:r>
      <w:r>
        <w:rPr>
          <w:rFonts w:hint="eastAsia" w:ascii="仿宋" w:hAnsi="仿宋" w:eastAsia="仿宋"/>
        </w:rPr>
        <w:t>个铁塔租赁费，保障网络监控正常运行</w:t>
      </w:r>
      <w:r>
        <w:rPr>
          <w:rFonts w:ascii="仿宋" w:hAnsi="仿宋" w:eastAsia="仿宋"/>
        </w:rPr>
        <w:t xml:space="preserve">    </w:t>
      </w:r>
    </w:p>
    <w:p>
      <w:pPr>
        <w:pStyle w:val="11"/>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）完成对渔港环境综合治理</w:t>
      </w:r>
    </w:p>
    <w:p>
      <w:pPr>
        <w:pStyle w:val="11"/>
        <w:rPr>
          <w:rFonts w:ascii="仿宋" w:hAnsi="仿宋" w:eastAsia="仿宋"/>
        </w:rPr>
      </w:pPr>
      <w:r>
        <w:rPr>
          <w:rFonts w:hint="eastAsia" w:ascii="仿宋" w:hAnsi="仿宋" w:eastAsia="仿宋"/>
        </w:rPr>
        <w:t>绩效目标：完成对县内</w:t>
      </w:r>
      <w:r>
        <w:rPr>
          <w:rFonts w:ascii="仿宋" w:hAnsi="仿宋" w:eastAsia="仿宋"/>
        </w:rPr>
        <w:t>3</w:t>
      </w:r>
      <w:r>
        <w:rPr>
          <w:rFonts w:hint="eastAsia" w:ascii="仿宋" w:hAnsi="仿宋" w:eastAsia="仿宋"/>
        </w:rPr>
        <w:t>个渔港环境的综合治理</w:t>
      </w:r>
      <w:r>
        <w:rPr>
          <w:rFonts w:ascii="仿宋" w:hAnsi="仿宋" w:eastAsia="仿宋"/>
        </w:rPr>
        <w:t xml:space="preserve">  </w:t>
      </w:r>
    </w:p>
    <w:p>
      <w:pPr>
        <w:pStyle w:val="11"/>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）滩涂养殖核查</w:t>
      </w:r>
    </w:p>
    <w:p>
      <w:pPr>
        <w:pStyle w:val="11"/>
        <w:rPr>
          <w:rFonts w:ascii="仿宋" w:hAnsi="仿宋" w:eastAsia="仿宋"/>
        </w:rPr>
      </w:pPr>
      <w:r>
        <w:rPr>
          <w:rFonts w:hint="eastAsia" w:ascii="仿宋" w:hAnsi="仿宋" w:eastAsia="仿宋"/>
        </w:rPr>
        <w:t>绩效目标：完成对滩涂养殖水域的核查发证工作</w:t>
      </w:r>
    </w:p>
    <w:p>
      <w:pPr>
        <w:pStyle w:val="11"/>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）渔业执法船加油维修及用电</w:t>
      </w:r>
    </w:p>
    <w:p>
      <w:pPr>
        <w:pStyle w:val="11"/>
        <w:rPr>
          <w:rFonts w:ascii="仿宋" w:hAnsi="仿宋" w:eastAsia="仿宋"/>
        </w:rPr>
      </w:pPr>
      <w:r>
        <w:rPr>
          <w:rFonts w:hint="eastAsia" w:ascii="仿宋" w:hAnsi="仿宋" w:eastAsia="仿宋"/>
        </w:rPr>
        <w:t>绩效目标：有效保护海洋渔业资源，促进海洋渔业</w:t>
      </w:r>
      <w:r>
        <w:rPr>
          <w:rFonts w:ascii="仿宋" w:hAnsi="仿宋" w:eastAsia="仿宋"/>
        </w:rPr>
        <w:t xml:space="preserve">  </w:t>
      </w:r>
      <w:r>
        <w:rPr>
          <w:rFonts w:hint="eastAsia" w:ascii="仿宋" w:hAnsi="仿宋" w:eastAsia="仿宋"/>
        </w:rPr>
        <w:t>长远发展</w:t>
      </w:r>
    </w:p>
    <w:p>
      <w:pPr>
        <w:pStyle w:val="11"/>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）执法人员服装购置费</w:t>
      </w:r>
    </w:p>
    <w:p>
      <w:pPr>
        <w:pStyle w:val="11"/>
        <w:rPr>
          <w:rFonts w:ascii="仿宋" w:hAnsi="仿宋" w:eastAsia="仿宋"/>
        </w:rPr>
      </w:pPr>
      <w:r>
        <w:rPr>
          <w:rFonts w:hint="eastAsia" w:ascii="仿宋" w:hAnsi="仿宋" w:eastAsia="仿宋"/>
        </w:rPr>
        <w:t>绩效目标：有效保护海洋渔业资源，促进海洋渔业</w:t>
      </w:r>
      <w:r>
        <w:rPr>
          <w:rFonts w:ascii="仿宋" w:hAnsi="仿宋" w:eastAsia="仿宋"/>
        </w:rPr>
        <w:t xml:space="preserve">  </w:t>
      </w:r>
      <w:r>
        <w:rPr>
          <w:rFonts w:hint="eastAsia" w:ascii="仿宋" w:hAnsi="仿宋" w:eastAsia="仿宋"/>
        </w:rPr>
        <w:t>长远发展</w:t>
      </w:r>
    </w:p>
    <w:p>
      <w:pPr>
        <w:pStyle w:val="11"/>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）水产品质量安全</w:t>
      </w:r>
    </w:p>
    <w:p>
      <w:pPr>
        <w:pStyle w:val="11"/>
        <w:rPr>
          <w:rFonts w:ascii="仿宋" w:hAnsi="仿宋" w:eastAsia="仿宋"/>
        </w:rPr>
      </w:pPr>
      <w:r>
        <w:rPr>
          <w:rFonts w:hint="eastAsia" w:ascii="仿宋" w:hAnsi="仿宋" w:eastAsia="仿宋"/>
        </w:rPr>
        <w:t>绩效目标：保障水产品质量安全，促进水产养殖业健康发展</w:t>
      </w:r>
    </w:p>
    <w:p>
      <w:pPr>
        <w:pStyle w:val="11"/>
        <w:rPr>
          <w:rFonts w:ascii="仿宋" w:hAnsi="仿宋" w:eastAsia="仿宋"/>
        </w:rPr>
      </w:pPr>
      <w:r>
        <w:rPr>
          <w:rFonts w:hint="eastAsia" w:ascii="仿宋" w:hAnsi="仿宋" w:eastAsia="仿宋"/>
        </w:rPr>
        <w:t>（</w:t>
      </w:r>
      <w:r>
        <w:rPr>
          <w:rFonts w:ascii="仿宋" w:hAnsi="仿宋" w:eastAsia="仿宋"/>
        </w:rPr>
        <w:t>7</w:t>
      </w:r>
      <w:r>
        <w:rPr>
          <w:rFonts w:hint="eastAsia" w:ascii="仿宋" w:hAnsi="仿宋" w:eastAsia="仿宋"/>
        </w:rPr>
        <w:t>）港监分站租赁维修水电费</w:t>
      </w:r>
    </w:p>
    <w:p>
      <w:pPr>
        <w:pStyle w:val="11"/>
        <w:rPr>
          <w:rFonts w:ascii="仿宋" w:hAnsi="仿宋" w:eastAsia="仿宋"/>
        </w:rPr>
      </w:pPr>
      <w:r>
        <w:rPr>
          <w:rFonts w:hint="eastAsia" w:ascii="仿宋" w:hAnsi="仿宋" w:eastAsia="仿宋"/>
        </w:rPr>
        <w:t>绩效目标：保障港监分站正常办公需求，促进渔业安全生产监管工作开展</w:t>
      </w:r>
    </w:p>
    <w:p>
      <w:pPr>
        <w:pStyle w:val="11"/>
        <w:rPr>
          <w:rFonts w:ascii="仿宋" w:hAnsi="仿宋" w:eastAsia="仿宋"/>
        </w:rPr>
      </w:pPr>
    </w:p>
    <w:p>
      <w:pPr>
        <w:pStyle w:val="11"/>
        <w:rPr>
          <w:rFonts w:ascii="仿宋" w:hAnsi="仿宋" w:eastAsia="仿宋"/>
        </w:rPr>
      </w:pPr>
      <w:r>
        <w:rPr>
          <w:rFonts w:hint="eastAsia" w:ascii="仿宋" w:hAnsi="仿宋" w:eastAsia="仿宋"/>
        </w:rPr>
        <w:t>（</w:t>
      </w:r>
      <w:r>
        <w:rPr>
          <w:rFonts w:ascii="仿宋" w:hAnsi="仿宋" w:eastAsia="仿宋"/>
        </w:rPr>
        <w:t>8</w:t>
      </w:r>
      <w:r>
        <w:rPr>
          <w:rFonts w:hint="eastAsia" w:ascii="仿宋" w:hAnsi="仿宋" w:eastAsia="仿宋"/>
        </w:rPr>
        <w:t>）</w:t>
      </w:r>
      <w:r>
        <w:rPr>
          <w:rFonts w:ascii="仿宋" w:hAnsi="仿宋" w:eastAsia="仿宋"/>
        </w:rPr>
        <w:t>2021</w:t>
      </w:r>
      <w:r>
        <w:rPr>
          <w:rFonts w:hint="eastAsia" w:ascii="仿宋" w:hAnsi="仿宋" w:eastAsia="仿宋"/>
        </w:rPr>
        <w:t>年成品油价格调整对渔业补助资金</w:t>
      </w:r>
    </w:p>
    <w:p>
      <w:pPr>
        <w:pStyle w:val="11"/>
        <w:rPr>
          <w:rFonts w:ascii="仿宋" w:hAnsi="仿宋" w:eastAsia="仿宋"/>
        </w:rPr>
      </w:pPr>
      <w:r>
        <w:rPr>
          <w:rFonts w:hint="eastAsia" w:ascii="仿宋" w:hAnsi="仿宋" w:eastAsia="仿宋"/>
        </w:rPr>
        <w:t>绩效目标：上级补助资金及时到位，促进渔业发展，完成年度建设任务</w:t>
      </w:r>
    </w:p>
    <w:p>
      <w:pPr>
        <w:pStyle w:val="11"/>
        <w:rPr>
          <w:rFonts w:ascii="仿宋" w:hAnsi="仿宋" w:eastAsia="仿宋"/>
        </w:rPr>
      </w:pPr>
      <w:r>
        <w:rPr>
          <w:rFonts w:hint="eastAsia" w:ascii="仿宋" w:hAnsi="仿宋" w:eastAsia="仿宋"/>
        </w:rPr>
        <w:t>（</w:t>
      </w:r>
      <w:r>
        <w:rPr>
          <w:rFonts w:ascii="仿宋" w:hAnsi="仿宋" w:eastAsia="仿宋"/>
        </w:rPr>
        <w:t>9</w:t>
      </w:r>
      <w:r>
        <w:rPr>
          <w:rFonts w:hint="eastAsia" w:ascii="仿宋" w:hAnsi="仿宋" w:eastAsia="仿宋"/>
        </w:rPr>
        <w:t>）</w:t>
      </w:r>
      <w:r>
        <w:rPr>
          <w:rFonts w:ascii="仿宋" w:hAnsi="仿宋" w:eastAsia="仿宋"/>
        </w:rPr>
        <w:t>2021</w:t>
      </w:r>
      <w:r>
        <w:rPr>
          <w:rFonts w:hint="eastAsia" w:ascii="仿宋" w:hAnsi="仿宋" w:eastAsia="仿宋"/>
        </w:rPr>
        <w:t>年渔业发展补助资金</w:t>
      </w:r>
    </w:p>
    <w:p>
      <w:pPr>
        <w:pStyle w:val="11"/>
        <w:rPr>
          <w:rFonts w:ascii="仿宋" w:hAnsi="仿宋" w:eastAsia="仿宋"/>
        </w:rPr>
      </w:pPr>
      <w:r>
        <w:rPr>
          <w:rFonts w:hint="eastAsia" w:ascii="仿宋" w:hAnsi="仿宋" w:eastAsia="仿宋"/>
        </w:rPr>
        <w:t>绩效目标：上级补助资金及时到位，促进渔业发展，完成年度补贴任务</w:t>
      </w:r>
    </w:p>
    <w:p>
      <w:pPr>
        <w:pStyle w:val="11"/>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w:t>
      </w:r>
      <w:r>
        <w:rPr>
          <w:rFonts w:ascii="仿宋" w:hAnsi="仿宋" w:eastAsia="仿宋"/>
        </w:rPr>
        <w:t>2022</w:t>
      </w:r>
      <w:r>
        <w:rPr>
          <w:rFonts w:hint="eastAsia" w:ascii="仿宋" w:hAnsi="仿宋" w:eastAsia="仿宋"/>
        </w:rPr>
        <w:t>年渔业发展补贴资金（第二批）</w:t>
      </w:r>
    </w:p>
    <w:p>
      <w:pPr>
        <w:pStyle w:val="11"/>
        <w:rPr>
          <w:rFonts w:ascii="仿宋" w:hAnsi="仿宋" w:eastAsia="仿宋"/>
        </w:rPr>
      </w:pPr>
      <w:r>
        <w:rPr>
          <w:rFonts w:hint="eastAsia" w:ascii="仿宋" w:hAnsi="仿宋" w:eastAsia="仿宋"/>
        </w:rPr>
        <w:t>绩效目标：上级补助资金及时到位，促进渔业发展，完成年度建设任务</w:t>
      </w:r>
    </w:p>
    <w:p>
      <w:pPr>
        <w:pStyle w:val="11"/>
        <w:rPr>
          <w:rFonts w:ascii="仿宋" w:hAnsi="仿宋" w:eastAsia="仿宋"/>
        </w:rPr>
      </w:pPr>
      <w:r>
        <w:rPr>
          <w:rFonts w:ascii="仿宋" w:hAnsi="仿宋" w:eastAsia="仿宋"/>
        </w:rPr>
        <w:t>(11)</w:t>
      </w:r>
      <w:r>
        <w:rPr>
          <w:rFonts w:hint="eastAsia" w:ascii="仿宋" w:hAnsi="仿宋" w:eastAsia="仿宋"/>
        </w:rPr>
        <w:t>渔业行政执法制式服装和标志经费</w:t>
      </w:r>
    </w:p>
    <w:p>
      <w:pPr>
        <w:pStyle w:val="11"/>
        <w:rPr>
          <w:rFonts w:ascii="仿宋" w:hAnsi="仿宋" w:eastAsia="仿宋"/>
        </w:rPr>
      </w:pPr>
      <w:r>
        <w:rPr>
          <w:rFonts w:hint="eastAsia" w:ascii="仿宋" w:hAnsi="仿宋" w:eastAsia="仿宋"/>
        </w:rPr>
        <w:t>绩效目标：财政补助资金及时到位，渔业执法服装及时换新，保障渔业生产健康发展。</w:t>
      </w:r>
    </w:p>
    <w:p>
      <w:pPr>
        <w:pStyle w:val="11"/>
        <w:rPr>
          <w:rFonts w:ascii="仿宋" w:hAnsi="仿宋" w:eastAsia="仿宋"/>
        </w:rPr>
      </w:pPr>
      <w:r>
        <w:rPr>
          <w:rFonts w:ascii="仿宋" w:hAnsi="仿宋" w:eastAsia="仿宋"/>
        </w:rPr>
        <w:t>(12)2022</w:t>
      </w:r>
      <w:r>
        <w:rPr>
          <w:rFonts w:hint="eastAsia" w:ascii="仿宋" w:hAnsi="仿宋" w:eastAsia="仿宋"/>
        </w:rPr>
        <w:t>年成品油价格调整对渔业补助资金（</w:t>
      </w:r>
      <w:r>
        <w:rPr>
          <w:rFonts w:ascii="仿宋" w:hAnsi="仿宋" w:eastAsia="仿宋"/>
        </w:rPr>
        <w:t>2021</w:t>
      </w:r>
      <w:r>
        <w:rPr>
          <w:rFonts w:hint="eastAsia" w:ascii="仿宋" w:hAnsi="仿宋" w:eastAsia="仿宋"/>
        </w:rPr>
        <w:t>年度）</w:t>
      </w:r>
    </w:p>
    <w:p>
      <w:pPr>
        <w:pStyle w:val="11"/>
        <w:rPr>
          <w:rFonts w:ascii="仿宋" w:hAnsi="仿宋" w:eastAsia="仿宋"/>
        </w:rPr>
      </w:pPr>
      <w:r>
        <w:rPr>
          <w:rFonts w:hint="eastAsia" w:ascii="仿宋" w:hAnsi="仿宋" w:eastAsia="仿宋"/>
        </w:rPr>
        <w:t>绩效目标：上级补助资金及时到位，促进渔业发展，完成年度建设任务</w:t>
      </w:r>
    </w:p>
    <w:p>
      <w:pPr>
        <w:pStyle w:val="11"/>
        <w:rPr>
          <w:rFonts w:ascii="仿宋" w:hAnsi="仿宋" w:eastAsia="仿宋"/>
        </w:rPr>
      </w:pPr>
      <w:r>
        <w:rPr>
          <w:rFonts w:hint="eastAsia" w:ascii="仿宋" w:hAnsi="仿宋" w:eastAsia="仿宋"/>
        </w:rPr>
        <w:t>（</w:t>
      </w:r>
      <w:r>
        <w:rPr>
          <w:rFonts w:ascii="仿宋" w:hAnsi="仿宋" w:eastAsia="仿宋"/>
        </w:rPr>
        <w:t>13</w:t>
      </w:r>
      <w:r>
        <w:rPr>
          <w:rFonts w:hint="eastAsia" w:ascii="仿宋" w:hAnsi="仿宋" w:eastAsia="仿宋"/>
        </w:rPr>
        <w:t>）</w:t>
      </w:r>
      <w:r>
        <w:rPr>
          <w:rFonts w:ascii="仿宋" w:hAnsi="仿宋" w:eastAsia="仿宋"/>
        </w:rPr>
        <w:t>2022</w:t>
      </w:r>
      <w:r>
        <w:rPr>
          <w:rFonts w:hint="eastAsia" w:ascii="仿宋" w:hAnsi="仿宋" w:eastAsia="仿宋"/>
        </w:rPr>
        <w:t>年中央渔业发展补助资金</w:t>
      </w:r>
    </w:p>
    <w:p>
      <w:pPr>
        <w:pStyle w:val="11"/>
        <w:rPr>
          <w:rFonts w:ascii="仿宋" w:hAnsi="仿宋" w:eastAsia="仿宋"/>
        </w:rPr>
      </w:pPr>
      <w:r>
        <w:rPr>
          <w:rFonts w:hint="eastAsia" w:ascii="仿宋" w:hAnsi="仿宋" w:eastAsia="仿宋"/>
        </w:rPr>
        <w:t>绩效目标：上级补助资金及时到位，促进渔业发展，完成年度补贴任务</w:t>
      </w:r>
    </w:p>
    <w:p>
      <w:pPr>
        <w:pStyle w:val="11"/>
        <w:rPr>
          <w:rFonts w:ascii="仿宋" w:hAnsi="仿宋" w:eastAsia="仿宋"/>
        </w:rPr>
      </w:pPr>
      <w:r>
        <w:rPr>
          <w:rFonts w:hint="eastAsia" w:ascii="仿宋" w:hAnsi="仿宋" w:eastAsia="仿宋"/>
        </w:rPr>
        <w:t>（</w:t>
      </w:r>
      <w:r>
        <w:rPr>
          <w:rFonts w:ascii="仿宋" w:hAnsi="仿宋" w:eastAsia="仿宋"/>
        </w:rPr>
        <w:t>14</w:t>
      </w:r>
      <w:r>
        <w:rPr>
          <w:rFonts w:hint="eastAsia" w:ascii="仿宋" w:hAnsi="仿宋" w:eastAsia="仿宋"/>
        </w:rPr>
        <w:t>）关于提前下达</w:t>
      </w:r>
      <w:r>
        <w:rPr>
          <w:rFonts w:ascii="仿宋" w:hAnsi="仿宋" w:eastAsia="仿宋"/>
        </w:rPr>
        <w:t>2023</w:t>
      </w:r>
      <w:r>
        <w:rPr>
          <w:rFonts w:hint="eastAsia" w:ascii="仿宋" w:hAnsi="仿宋" w:eastAsia="仿宋"/>
        </w:rPr>
        <w:t>年中央成品油价格吊装对渔业补助资金（</w:t>
      </w:r>
      <w:r>
        <w:rPr>
          <w:rFonts w:ascii="仿宋" w:hAnsi="仿宋" w:eastAsia="仿宋"/>
        </w:rPr>
        <w:t>2022</w:t>
      </w:r>
      <w:r>
        <w:rPr>
          <w:rFonts w:hint="eastAsia" w:ascii="仿宋" w:hAnsi="仿宋" w:eastAsia="仿宋"/>
        </w:rPr>
        <w:t>年度）</w:t>
      </w:r>
    </w:p>
    <w:p>
      <w:pPr>
        <w:pStyle w:val="11"/>
        <w:rPr>
          <w:rFonts w:ascii="仿宋" w:hAnsi="仿宋" w:eastAsia="仿宋"/>
        </w:rPr>
      </w:pPr>
      <w:r>
        <w:rPr>
          <w:rFonts w:hint="eastAsia" w:ascii="仿宋" w:hAnsi="仿宋" w:eastAsia="仿宋"/>
        </w:rPr>
        <w:t>绩效目标：上级补助资金及时到位，促进渔业发展，完成年度建设任务</w:t>
      </w:r>
    </w:p>
    <w:p>
      <w:pPr>
        <w:pStyle w:val="11"/>
        <w:rPr>
          <w:rFonts w:ascii="仿宋" w:hAnsi="仿宋" w:eastAsia="仿宋"/>
        </w:rPr>
      </w:pPr>
      <w:r>
        <w:rPr>
          <w:rFonts w:hint="eastAsia" w:ascii="仿宋" w:hAnsi="仿宋" w:eastAsia="仿宋"/>
        </w:rPr>
        <w:t>（</w:t>
      </w:r>
      <w:r>
        <w:rPr>
          <w:rFonts w:ascii="仿宋" w:hAnsi="仿宋" w:eastAsia="仿宋"/>
        </w:rPr>
        <w:t>15</w:t>
      </w:r>
      <w:r>
        <w:rPr>
          <w:rFonts w:hint="eastAsia" w:ascii="仿宋" w:hAnsi="仿宋" w:eastAsia="仿宋"/>
        </w:rPr>
        <w:t>）关于提前下达</w:t>
      </w:r>
      <w:r>
        <w:rPr>
          <w:rFonts w:ascii="仿宋" w:hAnsi="仿宋" w:eastAsia="仿宋"/>
        </w:rPr>
        <w:t>2023</w:t>
      </w:r>
      <w:r>
        <w:rPr>
          <w:rFonts w:hint="eastAsia" w:ascii="仿宋" w:hAnsi="仿宋" w:eastAsia="仿宋"/>
        </w:rPr>
        <w:t>年中央渔业发展补助资金</w:t>
      </w:r>
    </w:p>
    <w:p>
      <w:pPr>
        <w:pStyle w:val="11"/>
        <w:rPr>
          <w:rFonts w:ascii="仿宋" w:hAnsi="仿宋" w:eastAsia="仿宋"/>
        </w:rPr>
      </w:pPr>
      <w:r>
        <w:rPr>
          <w:rFonts w:hint="eastAsia" w:ascii="仿宋" w:hAnsi="仿宋" w:eastAsia="仿宋"/>
        </w:rPr>
        <w:t>绩效目标：上级补助资金及时到位，促进渔业发展，完成年度建设任务</w:t>
      </w:r>
    </w:p>
    <w:p>
      <w:pPr>
        <w:pStyle w:val="11"/>
        <w:rPr>
          <w:rFonts w:ascii="仿宋" w:hAnsi="仿宋" w:eastAsia="仿宋"/>
        </w:rPr>
      </w:pPr>
    </w:p>
    <w:p>
      <w:pPr>
        <w:spacing w:before="10" w:after="10"/>
        <w:ind w:firstLine="560"/>
        <w:outlineLvl w:val="1"/>
        <w:rPr>
          <w:rFonts w:ascii="仿宋" w:hAnsi="仿宋" w:eastAsia="仿宋"/>
        </w:rPr>
      </w:pPr>
      <w:bookmarkStart w:id="2" w:name="_Toc_2_2_0000000003"/>
      <w:r>
        <w:rPr>
          <w:rFonts w:hint="eastAsia" w:ascii="仿宋" w:hAnsi="仿宋" w:eastAsia="仿宋" w:cs="方正黑体_GBK"/>
          <w:color w:val="000000"/>
          <w:sz w:val="28"/>
        </w:rPr>
        <w:t>三、工作保障措施</w:t>
      </w:r>
      <w:bookmarkEnd w:id="2"/>
    </w:p>
    <w:p>
      <w:pPr>
        <w:pStyle w:val="12"/>
        <w:rPr>
          <w:rFonts w:ascii="仿宋" w:hAnsi="仿宋" w:eastAsia="仿宋"/>
        </w:rPr>
      </w:pPr>
      <w:r>
        <w:rPr>
          <w:rFonts w:hint="eastAsia" w:ascii="仿宋" w:hAnsi="仿宋" w:eastAsia="仿宋"/>
        </w:rPr>
        <w:t>工作保障措施</w:t>
      </w:r>
    </w:p>
    <w:p>
      <w:pPr>
        <w:pStyle w:val="12"/>
        <w:rPr>
          <w:rFonts w:ascii="仿宋" w:hAnsi="仿宋" w:eastAsia="仿宋"/>
        </w:rPr>
      </w:pPr>
      <w:r>
        <w:rPr>
          <w:rFonts w:hint="eastAsia" w:ascii="仿宋" w:hAnsi="仿宋" w:eastAsia="仿宋"/>
        </w:rPr>
        <w:t>我部门在今后的渔业发展工作中，按照管理出效益的新理念，坚持统一领导、分级管理、责任到人，完善内部管控制度，不断提高内部管理水平和风险防范能力，狠抓项目经费预算、执行、监督等各个环节有效落实；提升经费使用效益，建立渔业、渔港互联网监测监控、渔港环境治理、海洋牧场配套项目建设管理相关的规范和制度，对重大项目资金实行开会表决制，按季度评价工作进度，不断创新工作思路，总结工作经验；在日常工作当中优化支出结构，细化预算资金，严格把控审批程序，对重大业务项目做好项目事项内部审计工作，积极配合外部审计工作，确保财政资金建设到位，固定资产及时备案，报废物品及时处置，做到支出合理，有档可查。加强人员培训，提高部门人员综合素质，同时加大宣传教育力度，使更多渔业生产企业、合作社和渔民了解到渔业的相关规章制度，提升企业管理水平、民众法律意识，增强企业、渔民参与到渔业现代化建设的积极性；加强部门绩效管理意识，提升绩效管理水平，扎实推进全县渔业生产转型升级。</w:t>
      </w:r>
    </w:p>
    <w:p>
      <w:pPr>
        <w:pStyle w:val="12"/>
        <w:rPr>
          <w:rFonts w:ascii="仿宋" w:hAnsi="仿宋" w:eastAsia="仿宋"/>
        </w:rPr>
      </w:pPr>
      <w:r>
        <w:rPr>
          <w:rFonts w:hint="eastAsia" w:ascii="仿宋" w:hAnsi="仿宋" w:eastAsia="仿宋"/>
        </w:rPr>
        <w:t>由于渔业管理执法工作涉及面广，不确定性因素多，突发性工作时有发生，项目经费开支、执行进度难以精准控制。下一步，需要进一步加强渔业项目工作的统筹计划。</w:t>
      </w:r>
    </w:p>
    <w:p>
      <w:pPr>
        <w:pStyle w:val="12"/>
        <w:rPr>
          <w:rFonts w:ascii="仿宋" w:hAnsi="仿宋" w:eastAsia="仿宋"/>
        </w:rPr>
      </w:pPr>
    </w:p>
    <w:p>
      <w:pPr>
        <w:jc w:val="center"/>
        <w:rPr>
          <w:rFonts w:ascii="仿宋" w:hAnsi="仿宋" w:eastAsia="仿宋"/>
        </w:rPr>
        <w:sectPr>
          <w:pgSz w:w="11900" w:h="16840"/>
          <w:pgMar w:top="1984" w:right="1304" w:bottom="1134" w:left="1304" w:header="720" w:footer="720" w:gutter="0"/>
          <w:pgNumType w:start="1"/>
          <w:cols w:space="720" w:num="1"/>
        </w:sectPr>
      </w:pPr>
      <w:r>
        <w:rPr>
          <w:rFonts w:ascii="仿宋" w:hAnsi="仿宋" w:eastAsia="仿宋" w:cs="方正书宋_GBK"/>
          <w:color w:val="000000"/>
          <w:sz w:val="21"/>
        </w:rPr>
        <w:t xml:space="preserve"> </w:t>
      </w:r>
    </w:p>
    <w:p>
      <w:pPr>
        <w:jc w:val="center"/>
        <w:rPr>
          <w:rFonts w:ascii="仿宋" w:hAnsi="仿宋" w:eastAsia="仿宋"/>
        </w:rPr>
      </w:pPr>
      <w:r>
        <w:rPr>
          <w:rFonts w:ascii="仿宋" w:hAnsi="仿宋" w:eastAsia="仿宋" w:cs="方正小标宋_GBK"/>
          <w:color w:val="000000"/>
          <w:sz w:val="52"/>
        </w:rPr>
        <w:t xml:space="preserve"> </w:t>
      </w:r>
    </w:p>
    <w:p>
      <w:pPr>
        <w:jc w:val="center"/>
        <w:rPr>
          <w:rFonts w:ascii="仿宋" w:hAnsi="仿宋" w:eastAsia="仿宋"/>
        </w:rPr>
      </w:pPr>
      <w:r>
        <w:rPr>
          <w:rFonts w:ascii="仿宋" w:hAnsi="仿宋" w:eastAsia="仿宋" w:cs="方正小标宋_GBK"/>
          <w:color w:val="000000"/>
          <w:sz w:val="52"/>
        </w:rPr>
        <w:t xml:space="preserve"> </w:t>
      </w:r>
    </w:p>
    <w:p>
      <w:pPr>
        <w:jc w:val="center"/>
        <w:rPr>
          <w:rFonts w:ascii="仿宋" w:hAnsi="仿宋" w:eastAsia="仿宋"/>
        </w:rPr>
      </w:pPr>
      <w:r>
        <w:rPr>
          <w:rFonts w:ascii="仿宋" w:hAnsi="仿宋" w:eastAsia="仿宋" w:cs="方正小标宋_GBK"/>
          <w:color w:val="000000"/>
          <w:sz w:val="52"/>
        </w:rPr>
        <w:t xml:space="preserve"> </w:t>
      </w:r>
    </w:p>
    <w:p>
      <w:pPr>
        <w:jc w:val="center"/>
        <w:rPr>
          <w:rFonts w:ascii="仿宋" w:hAnsi="仿宋" w:eastAsia="仿宋"/>
        </w:rPr>
      </w:pPr>
      <w:r>
        <w:rPr>
          <w:rFonts w:hint="eastAsia" w:ascii="仿宋" w:hAnsi="仿宋" w:eastAsia="仿宋" w:cs="方正小标宋_GBK"/>
          <w:color w:val="000000"/>
          <w:sz w:val="44"/>
        </w:rPr>
        <w:t>第二部分</w:t>
      </w:r>
    </w:p>
    <w:p>
      <w:pPr>
        <w:jc w:val="center"/>
        <w:rPr>
          <w:rFonts w:ascii="仿宋" w:hAnsi="仿宋" w:eastAsia="仿宋"/>
        </w:rPr>
      </w:pPr>
      <w:r>
        <w:rPr>
          <w:rFonts w:ascii="仿宋" w:hAnsi="仿宋" w:eastAsia="仿宋" w:cs="方正小标宋_GBK"/>
          <w:color w:val="000000"/>
          <w:sz w:val="44"/>
        </w:rPr>
        <w:t xml:space="preserve"> </w:t>
      </w:r>
    </w:p>
    <w:p>
      <w:pPr>
        <w:jc w:val="center"/>
        <w:outlineLvl w:val="0"/>
        <w:rPr>
          <w:rFonts w:ascii="仿宋" w:hAnsi="仿宋" w:eastAsia="仿宋"/>
        </w:rPr>
      </w:pPr>
      <w:r>
        <w:rPr>
          <w:rFonts w:hint="eastAsia" w:ascii="仿宋" w:hAnsi="仿宋" w:eastAsia="仿宋" w:cs="方正小标宋_GBK"/>
          <w:color w:val="000000"/>
          <w:sz w:val="44"/>
        </w:rPr>
        <w:t>预算项目绩效目标</w:t>
      </w:r>
    </w:p>
    <w:p>
      <w:pPr>
        <w:jc w:val="center"/>
        <w:rPr>
          <w:rFonts w:ascii="仿宋" w:hAnsi="仿宋" w:eastAsia="仿宋"/>
        </w:rPr>
        <w:sectPr>
          <w:pgSz w:w="11900" w:h="16840"/>
          <w:pgMar w:top="1984" w:right="1304" w:bottom="1134" w:left="1304" w:header="720" w:footer="720" w:gutter="0"/>
          <w:cols w:space="720" w:num="1"/>
        </w:sectPr>
      </w:pPr>
      <w:bookmarkStart w:id="18" w:name="_GoBack"/>
      <w:bookmarkEnd w:id="18"/>
      <w:r>
        <w:rPr>
          <w:rFonts w:ascii="仿宋" w:hAnsi="仿宋" w:eastAsia="仿宋" w:cs="方正书宋_GBK"/>
          <w:color w:val="000000"/>
          <w:sz w:val="21"/>
        </w:rPr>
        <w:t xml:space="preserve"> </w:t>
      </w: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3" w:name="_Toc_4_4_0000000004"/>
      <w:r>
        <w:rPr>
          <w:rFonts w:ascii="仿宋" w:hAnsi="仿宋" w:eastAsia="仿宋" w:cs="方正仿宋_GBK"/>
          <w:color w:val="000000"/>
          <w:sz w:val="28"/>
        </w:rPr>
        <w:t>1.2021</w:t>
      </w:r>
      <w:r>
        <w:rPr>
          <w:rFonts w:hint="eastAsia" w:ascii="仿宋" w:hAnsi="仿宋" w:eastAsia="仿宋" w:cs="方正仿宋_GBK"/>
          <w:color w:val="000000"/>
          <w:sz w:val="28"/>
        </w:rPr>
        <w:t>年渔业发展补助资金绩效目标表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130225214P3BGQSUBLD3G</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ascii="仿宋" w:hAnsi="仿宋" w:eastAsia="仿宋"/>
              </w:rPr>
              <w:t>2021</w:t>
            </w:r>
            <w:r>
              <w:rPr>
                <w:rFonts w:hint="eastAsia" w:ascii="仿宋" w:hAnsi="仿宋" w:eastAsia="仿宋"/>
              </w:rPr>
              <w:t>年渔业发展补助资金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96.00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96.00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hint="default" w:ascii="仿宋" w:hAnsi="仿宋" w:eastAsia="仿宋"/>
                <w:lang w:val="en-US" w:eastAsia="zh-CN"/>
              </w:rPr>
            </w:pPr>
            <w:r>
              <w:rPr>
                <w:rFonts w:hint="eastAsia" w:ascii="仿宋" w:hAnsi="仿宋" w:eastAsia="仿宋"/>
                <w:lang w:val="en-US" w:eastAsia="zh-CN"/>
              </w:rPr>
              <w:t>2021年渔业发展补助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 xml:space="preserve"> </w:t>
            </w:r>
          </w:p>
        </w:tc>
        <w:tc>
          <w:tcPr>
            <w:tcW w:w="1587" w:type="dxa"/>
            <w:vAlign w:val="center"/>
          </w:tcPr>
          <w:p>
            <w:pPr>
              <w:pStyle w:val="17"/>
              <w:rPr>
                <w:rFonts w:ascii="仿宋" w:hAnsi="仿宋" w:eastAsia="仿宋"/>
              </w:rPr>
            </w:pPr>
            <w:r>
              <w:rPr>
                <w:rFonts w:ascii="仿宋" w:hAnsi="仿宋" w:eastAsia="仿宋"/>
              </w:rPr>
              <w:t xml:space="preserve"> </w:t>
            </w:r>
          </w:p>
        </w:tc>
        <w:tc>
          <w:tcPr>
            <w:tcW w:w="1304" w:type="dxa"/>
            <w:vAlign w:val="center"/>
          </w:tcPr>
          <w:p>
            <w:pPr>
              <w:pStyle w:val="17"/>
              <w:rPr>
                <w:rFonts w:ascii="仿宋" w:hAnsi="仿宋" w:eastAsia="仿宋"/>
              </w:rPr>
            </w:pPr>
            <w:r>
              <w:rPr>
                <w:rFonts w:ascii="仿宋" w:hAnsi="仿宋" w:eastAsia="仿宋"/>
              </w:rPr>
              <w:t xml:space="preserve"> </w:t>
            </w:r>
          </w:p>
        </w:tc>
        <w:tc>
          <w:tcPr>
            <w:tcW w:w="3118" w:type="dxa"/>
            <w:gridSpan w:val="2"/>
            <w:vAlign w:val="center"/>
          </w:tcPr>
          <w:p>
            <w:pPr>
              <w:pStyle w:val="17"/>
              <w:rPr>
                <w:rFonts w:hint="default" w:ascii="仿宋" w:hAnsi="仿宋" w:eastAsia="仿宋"/>
                <w:lang w:val="en-US"/>
              </w:rPr>
            </w:pPr>
            <w:r>
              <w:rPr>
                <w:rFonts w:hint="eastAsia" w:ascii="仿宋" w:hAnsi="仿宋" w:eastAsia="仿宋"/>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gridSpan w:val="2"/>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p>
        </w:tc>
        <w:tc>
          <w:tcPr>
            <w:tcW w:w="1276" w:type="dxa"/>
            <w:vAlign w:val="center"/>
          </w:tcPr>
          <w:p>
            <w:pPr>
              <w:pStyle w:val="15"/>
              <w:rPr>
                <w:rFonts w:ascii="仿宋" w:hAnsi="仿宋" w:eastAsia="仿宋"/>
              </w:rPr>
            </w:pPr>
          </w:p>
        </w:tc>
        <w:tc>
          <w:tcPr>
            <w:tcW w:w="1332" w:type="dxa"/>
            <w:vAlign w:val="center"/>
          </w:tcPr>
          <w:p>
            <w:pPr>
              <w:pStyle w:val="15"/>
              <w:rPr>
                <w:rFonts w:ascii="仿宋" w:hAnsi="仿宋" w:eastAsia="仿宋"/>
              </w:rPr>
            </w:pPr>
          </w:p>
        </w:tc>
        <w:tc>
          <w:tcPr>
            <w:tcW w:w="1587" w:type="dxa"/>
            <w:vAlign w:val="center"/>
          </w:tcPr>
          <w:p>
            <w:pPr>
              <w:pStyle w:val="15"/>
              <w:rPr>
                <w:rFonts w:ascii="仿宋" w:hAnsi="仿宋" w:eastAsia="仿宋"/>
              </w:rPr>
            </w:pPr>
          </w:p>
        </w:tc>
        <w:tc>
          <w:tcPr>
            <w:tcW w:w="1304" w:type="dxa"/>
            <w:vAlign w:val="center"/>
          </w:tcPr>
          <w:p>
            <w:pPr>
              <w:pStyle w:val="15"/>
              <w:rPr>
                <w:rFonts w:ascii="仿宋" w:hAnsi="仿宋" w:eastAsia="仿宋"/>
              </w:rPr>
            </w:pPr>
          </w:p>
        </w:tc>
        <w:tc>
          <w:tcPr>
            <w:tcW w:w="1276" w:type="dxa"/>
            <w:vAlign w:val="center"/>
          </w:tcPr>
          <w:p>
            <w:pPr>
              <w:pStyle w:val="15"/>
              <w:rPr>
                <w:rFonts w:ascii="仿宋" w:hAnsi="仿宋" w:eastAsia="仿宋"/>
              </w:rPr>
            </w:pPr>
          </w:p>
        </w:tc>
        <w:tc>
          <w:tcPr>
            <w:tcW w:w="1843" w:type="dxa"/>
            <w:vAlign w:val="center"/>
          </w:tcPr>
          <w:p>
            <w:pPr>
              <w:pStyle w:val="15"/>
              <w:rPr>
                <w:rFonts w:ascii="仿宋" w:hAnsi="仿宋" w:eastAsia="仿宋"/>
              </w:rPr>
            </w:pP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4" w:name="_Toc_4_4_0000000005"/>
      <w:r>
        <w:rPr>
          <w:rFonts w:ascii="仿宋" w:hAnsi="仿宋" w:eastAsia="仿宋" w:cs="方正仿宋_GBK"/>
          <w:color w:val="000000"/>
          <w:sz w:val="28"/>
        </w:rPr>
        <w:t>2.2022</w:t>
      </w:r>
      <w:r>
        <w:rPr>
          <w:rFonts w:hint="eastAsia" w:ascii="仿宋" w:hAnsi="仿宋" w:eastAsia="仿宋" w:cs="方正仿宋_GBK"/>
          <w:color w:val="000000"/>
          <w:sz w:val="28"/>
        </w:rPr>
        <w:t>年渔业发展补助资金（第二批）冀财农【</w:t>
      </w:r>
      <w:r>
        <w:rPr>
          <w:rFonts w:ascii="仿宋" w:hAnsi="仿宋" w:eastAsia="仿宋" w:cs="方正仿宋_GBK"/>
          <w:color w:val="000000"/>
          <w:sz w:val="28"/>
        </w:rPr>
        <w:t>2022</w:t>
      </w:r>
      <w:r>
        <w:rPr>
          <w:rFonts w:hint="eastAsia" w:ascii="仿宋" w:hAnsi="仿宋" w:eastAsia="仿宋" w:cs="方正仿宋_GBK"/>
          <w:color w:val="000000"/>
          <w:sz w:val="28"/>
        </w:rPr>
        <w:t>】</w:t>
      </w:r>
      <w:r>
        <w:rPr>
          <w:rFonts w:ascii="仿宋" w:hAnsi="仿宋" w:eastAsia="仿宋" w:cs="方正仿宋_GBK"/>
          <w:color w:val="000000"/>
          <w:sz w:val="28"/>
        </w:rPr>
        <w:t>51</w:t>
      </w:r>
      <w:r>
        <w:rPr>
          <w:rFonts w:hint="eastAsia" w:ascii="仿宋" w:hAnsi="仿宋" w:eastAsia="仿宋" w:cs="方正仿宋_GBK"/>
          <w:color w:val="000000"/>
          <w:sz w:val="28"/>
        </w:rPr>
        <w:t>号绩效目标表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13022522P00474P10015F</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ascii="仿宋" w:hAnsi="仿宋" w:eastAsia="仿宋"/>
              </w:rPr>
              <w:t>2022</w:t>
            </w:r>
            <w:r>
              <w:rPr>
                <w:rFonts w:hint="eastAsia" w:ascii="仿宋" w:hAnsi="仿宋" w:eastAsia="仿宋"/>
              </w:rPr>
              <w:t>年渔业发展补助资金（第二批）冀财农【</w:t>
            </w:r>
            <w:r>
              <w:rPr>
                <w:rFonts w:ascii="仿宋" w:hAnsi="仿宋" w:eastAsia="仿宋"/>
              </w:rPr>
              <w:t>2022</w:t>
            </w:r>
            <w:r>
              <w:rPr>
                <w:rFonts w:hint="eastAsia" w:ascii="仿宋" w:hAnsi="仿宋" w:eastAsia="仿宋"/>
              </w:rPr>
              <w:t>】</w:t>
            </w:r>
            <w:r>
              <w:rPr>
                <w:rFonts w:ascii="仿宋" w:hAnsi="仿宋" w:eastAsia="仿宋"/>
              </w:rPr>
              <w:t>51</w:t>
            </w:r>
            <w:r>
              <w:rPr>
                <w:rFonts w:hint="eastAsia" w:ascii="仿宋" w:hAnsi="仿宋" w:eastAsia="仿宋"/>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10.00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10.00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用于远洋渔船船上设备更新改造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 xml:space="preserve"> </w:t>
            </w:r>
          </w:p>
        </w:tc>
        <w:tc>
          <w:tcPr>
            <w:tcW w:w="1587" w:type="dxa"/>
            <w:vAlign w:val="center"/>
          </w:tcPr>
          <w:p>
            <w:pPr>
              <w:pStyle w:val="17"/>
              <w:rPr>
                <w:rFonts w:ascii="仿宋" w:hAnsi="仿宋" w:eastAsia="仿宋"/>
              </w:rPr>
            </w:pPr>
            <w:r>
              <w:rPr>
                <w:rFonts w:ascii="仿宋" w:hAnsi="仿宋" w:eastAsia="仿宋"/>
              </w:rPr>
              <w:t xml:space="preserve"> </w:t>
            </w:r>
          </w:p>
        </w:tc>
        <w:tc>
          <w:tcPr>
            <w:tcW w:w="1304" w:type="dxa"/>
            <w:vAlign w:val="center"/>
          </w:tcPr>
          <w:p>
            <w:pPr>
              <w:pStyle w:val="17"/>
              <w:rPr>
                <w:rFonts w:ascii="仿宋" w:hAnsi="仿宋" w:eastAsia="仿宋"/>
              </w:rPr>
            </w:pPr>
            <w:r>
              <w:rPr>
                <w:rFonts w:ascii="仿宋" w:hAnsi="仿宋" w:eastAsia="仿宋"/>
              </w:rPr>
              <w:t>10.00</w:t>
            </w:r>
          </w:p>
        </w:tc>
        <w:tc>
          <w:tcPr>
            <w:tcW w:w="3118" w:type="dxa"/>
            <w:gridSpan w:val="2"/>
            <w:vAlign w:val="center"/>
          </w:tcPr>
          <w:p>
            <w:pPr>
              <w:pStyle w:val="17"/>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年度内完成项目</w:t>
            </w:r>
          </w:p>
          <w:p>
            <w:pPr>
              <w:pStyle w:val="15"/>
              <w:rPr>
                <w:rFonts w:ascii="仿宋" w:hAnsi="仿宋" w:eastAsia="仿宋"/>
              </w:rPr>
            </w:pPr>
            <w:r>
              <w:rPr>
                <w:rFonts w:ascii="仿宋" w:hAnsi="仿宋" w:eastAsia="仿宋"/>
              </w:rPr>
              <w:t>2.</w:t>
            </w:r>
            <w:r>
              <w:rPr>
                <w:rFonts w:hint="eastAsia" w:ascii="仿宋" w:hAnsi="仿宋" w:eastAsia="仿宋"/>
              </w:rPr>
              <w:t>提升渔业生产作业能力</w:t>
            </w:r>
          </w:p>
          <w:p>
            <w:pPr>
              <w:pStyle w:val="15"/>
              <w:rPr>
                <w:rFonts w:ascii="仿宋" w:hAnsi="仿宋" w:eastAsia="仿宋"/>
              </w:rPr>
            </w:pPr>
            <w:r>
              <w:rPr>
                <w:rFonts w:ascii="仿宋" w:hAnsi="仿宋" w:eastAsia="仿宋"/>
              </w:rPr>
              <w:t>3.</w:t>
            </w:r>
            <w:r>
              <w:rPr>
                <w:rFonts w:hint="eastAsia" w:ascii="仿宋" w:hAnsi="仿宋" w:eastAsia="仿宋"/>
              </w:rPr>
              <w:t>增加渔民收入</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项目验收合格</w:t>
            </w:r>
          </w:p>
        </w:tc>
        <w:tc>
          <w:tcPr>
            <w:tcW w:w="2891" w:type="dxa"/>
            <w:vAlign w:val="center"/>
          </w:tcPr>
          <w:p>
            <w:pPr>
              <w:pStyle w:val="15"/>
              <w:rPr>
                <w:rFonts w:ascii="仿宋" w:hAnsi="仿宋" w:eastAsia="仿宋"/>
              </w:rPr>
            </w:pPr>
            <w:r>
              <w:rPr>
                <w:rFonts w:hint="eastAsia" w:ascii="仿宋" w:hAnsi="仿宋" w:eastAsia="仿宋"/>
              </w:rPr>
              <w:t>项目验收合格</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时效指标</w:t>
            </w:r>
          </w:p>
        </w:tc>
        <w:tc>
          <w:tcPr>
            <w:tcW w:w="1332" w:type="dxa"/>
            <w:vAlign w:val="center"/>
          </w:tcPr>
          <w:p>
            <w:pPr>
              <w:pStyle w:val="15"/>
              <w:rPr>
                <w:rFonts w:ascii="仿宋" w:hAnsi="仿宋" w:eastAsia="仿宋"/>
              </w:rPr>
            </w:pPr>
            <w:r>
              <w:rPr>
                <w:rFonts w:hint="eastAsia" w:ascii="仿宋" w:hAnsi="仿宋" w:eastAsia="仿宋"/>
              </w:rPr>
              <w:t>项目完成时限</w:t>
            </w:r>
          </w:p>
        </w:tc>
        <w:tc>
          <w:tcPr>
            <w:tcW w:w="2891" w:type="dxa"/>
            <w:vAlign w:val="center"/>
          </w:tcPr>
          <w:p>
            <w:pPr>
              <w:pStyle w:val="15"/>
              <w:rPr>
                <w:rFonts w:ascii="仿宋" w:hAnsi="仿宋" w:eastAsia="仿宋"/>
              </w:rPr>
            </w:pPr>
            <w:r>
              <w:rPr>
                <w:rFonts w:hint="eastAsia" w:ascii="仿宋" w:hAnsi="仿宋" w:eastAsia="仿宋"/>
              </w:rPr>
              <w:t>项目完成时限</w:t>
            </w:r>
          </w:p>
        </w:tc>
        <w:tc>
          <w:tcPr>
            <w:tcW w:w="1276" w:type="dxa"/>
            <w:vAlign w:val="center"/>
          </w:tcPr>
          <w:p>
            <w:pPr>
              <w:pStyle w:val="15"/>
              <w:rPr>
                <w:rFonts w:ascii="仿宋" w:hAnsi="仿宋" w:eastAsia="仿宋"/>
              </w:rPr>
            </w:pPr>
            <w:r>
              <w:rPr>
                <w:rFonts w:hint="eastAsia" w:ascii="仿宋" w:hAnsi="仿宋" w:eastAsia="仿宋"/>
              </w:rPr>
              <w:t>年度内完成</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成本指标</w:t>
            </w:r>
          </w:p>
        </w:tc>
        <w:tc>
          <w:tcPr>
            <w:tcW w:w="1332" w:type="dxa"/>
            <w:vAlign w:val="center"/>
          </w:tcPr>
          <w:p>
            <w:pPr>
              <w:pStyle w:val="15"/>
              <w:rPr>
                <w:rFonts w:ascii="仿宋" w:hAnsi="仿宋" w:eastAsia="仿宋"/>
              </w:rPr>
            </w:pPr>
            <w:r>
              <w:rPr>
                <w:rFonts w:hint="eastAsia" w:ascii="仿宋" w:hAnsi="仿宋" w:eastAsia="仿宋"/>
              </w:rPr>
              <w:t>年初预算</w:t>
            </w:r>
          </w:p>
        </w:tc>
        <w:tc>
          <w:tcPr>
            <w:tcW w:w="2891" w:type="dxa"/>
            <w:vAlign w:val="center"/>
          </w:tcPr>
          <w:p>
            <w:pPr>
              <w:pStyle w:val="15"/>
              <w:rPr>
                <w:rFonts w:ascii="仿宋" w:hAnsi="仿宋" w:eastAsia="仿宋"/>
              </w:rPr>
            </w:pPr>
            <w:r>
              <w:rPr>
                <w:rFonts w:hint="eastAsia" w:ascii="仿宋" w:hAnsi="仿宋" w:eastAsia="仿宋"/>
              </w:rPr>
              <w:t>年初预算</w:t>
            </w:r>
          </w:p>
        </w:tc>
        <w:tc>
          <w:tcPr>
            <w:tcW w:w="1276" w:type="dxa"/>
            <w:vAlign w:val="center"/>
          </w:tcPr>
          <w:p>
            <w:pPr>
              <w:pStyle w:val="15"/>
              <w:rPr>
                <w:rFonts w:ascii="仿宋" w:hAnsi="仿宋" w:eastAsia="仿宋"/>
              </w:rPr>
            </w:pPr>
            <w:r>
              <w:rPr>
                <w:rFonts w:ascii="仿宋" w:hAnsi="仿宋" w:eastAsia="仿宋"/>
              </w:rPr>
              <w:t>10</w:t>
            </w:r>
            <w:r>
              <w:rPr>
                <w:rFonts w:hint="eastAsia" w:ascii="仿宋" w:hAnsi="仿宋" w:eastAsia="仿宋"/>
              </w:rPr>
              <w:t>万元</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提升渔业作业</w:t>
            </w:r>
            <w:r>
              <w:rPr>
                <w:rFonts w:ascii="仿宋" w:hAnsi="仿宋" w:eastAsia="仿宋"/>
              </w:rPr>
              <w:t xml:space="preserve"> </w:t>
            </w:r>
            <w:r>
              <w:rPr>
                <w:rFonts w:hint="eastAsia" w:ascii="仿宋" w:hAnsi="仿宋" w:eastAsia="仿宋"/>
              </w:rPr>
              <w:t>水平</w:t>
            </w:r>
          </w:p>
        </w:tc>
        <w:tc>
          <w:tcPr>
            <w:tcW w:w="2891" w:type="dxa"/>
            <w:vAlign w:val="center"/>
          </w:tcPr>
          <w:p>
            <w:pPr>
              <w:pStyle w:val="15"/>
              <w:rPr>
                <w:rFonts w:ascii="仿宋" w:hAnsi="仿宋" w:eastAsia="仿宋"/>
              </w:rPr>
            </w:pPr>
            <w:r>
              <w:rPr>
                <w:rFonts w:hint="eastAsia" w:ascii="仿宋" w:hAnsi="仿宋" w:eastAsia="仿宋"/>
              </w:rPr>
              <w:t>提升渔业作业</w:t>
            </w:r>
            <w:r>
              <w:rPr>
                <w:rFonts w:ascii="仿宋" w:hAnsi="仿宋" w:eastAsia="仿宋"/>
              </w:rPr>
              <w:t xml:space="preserve"> </w:t>
            </w:r>
            <w:r>
              <w:rPr>
                <w:rFonts w:hint="eastAsia" w:ascii="仿宋" w:hAnsi="仿宋" w:eastAsia="仿宋"/>
              </w:rPr>
              <w:t>水平</w:t>
            </w:r>
          </w:p>
        </w:tc>
        <w:tc>
          <w:tcPr>
            <w:tcW w:w="1276" w:type="dxa"/>
            <w:vAlign w:val="center"/>
          </w:tcPr>
          <w:p>
            <w:pPr>
              <w:pStyle w:val="15"/>
              <w:rPr>
                <w:rFonts w:ascii="仿宋" w:hAnsi="仿宋" w:eastAsia="仿宋"/>
              </w:rPr>
            </w:pPr>
            <w:r>
              <w:rPr>
                <w:rFonts w:hint="eastAsia" w:ascii="仿宋" w:hAnsi="仿宋" w:eastAsia="仿宋"/>
              </w:rPr>
              <w:t>明显提升</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经济效益指标</w:t>
            </w:r>
          </w:p>
        </w:tc>
        <w:tc>
          <w:tcPr>
            <w:tcW w:w="1332" w:type="dxa"/>
            <w:vAlign w:val="center"/>
          </w:tcPr>
          <w:p>
            <w:pPr>
              <w:pStyle w:val="15"/>
              <w:rPr>
                <w:rFonts w:ascii="仿宋" w:hAnsi="仿宋" w:eastAsia="仿宋"/>
              </w:rPr>
            </w:pPr>
            <w:r>
              <w:rPr>
                <w:rFonts w:hint="eastAsia" w:ascii="仿宋" w:hAnsi="仿宋" w:eastAsia="仿宋"/>
              </w:rPr>
              <w:t>增加渔民收入</w:t>
            </w:r>
          </w:p>
        </w:tc>
        <w:tc>
          <w:tcPr>
            <w:tcW w:w="2891" w:type="dxa"/>
            <w:vAlign w:val="center"/>
          </w:tcPr>
          <w:p>
            <w:pPr>
              <w:pStyle w:val="15"/>
              <w:rPr>
                <w:rFonts w:ascii="仿宋" w:hAnsi="仿宋" w:eastAsia="仿宋"/>
              </w:rPr>
            </w:pPr>
            <w:r>
              <w:rPr>
                <w:rFonts w:hint="eastAsia" w:ascii="仿宋" w:hAnsi="仿宋" w:eastAsia="仿宋"/>
              </w:rPr>
              <w:t>增加渔民收入</w:t>
            </w:r>
          </w:p>
        </w:tc>
        <w:tc>
          <w:tcPr>
            <w:tcW w:w="1276" w:type="dxa"/>
            <w:vAlign w:val="center"/>
          </w:tcPr>
          <w:p>
            <w:pPr>
              <w:pStyle w:val="15"/>
              <w:rPr>
                <w:rFonts w:ascii="仿宋" w:hAnsi="仿宋" w:eastAsia="仿宋"/>
              </w:rPr>
            </w:pPr>
            <w:r>
              <w:rPr>
                <w:rFonts w:hint="eastAsia" w:ascii="仿宋" w:hAnsi="仿宋" w:eastAsia="仿宋"/>
              </w:rPr>
              <w:t>明显增加</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渔民群众满意度</w:t>
            </w:r>
          </w:p>
        </w:tc>
        <w:tc>
          <w:tcPr>
            <w:tcW w:w="2891" w:type="dxa"/>
            <w:vAlign w:val="center"/>
          </w:tcPr>
          <w:p>
            <w:pPr>
              <w:pStyle w:val="15"/>
              <w:rPr>
                <w:rFonts w:ascii="仿宋" w:hAnsi="仿宋" w:eastAsia="仿宋"/>
              </w:rPr>
            </w:pPr>
            <w:r>
              <w:rPr>
                <w:rFonts w:hint="eastAsia" w:ascii="仿宋" w:hAnsi="仿宋" w:eastAsia="仿宋"/>
              </w:rPr>
              <w:t>渔民群众满意度</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项目实施方案</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5" w:name="_Toc_4_4_0000000006"/>
      <w:r>
        <w:rPr>
          <w:rFonts w:ascii="仿宋" w:hAnsi="仿宋" w:eastAsia="仿宋" w:cs="方正仿宋_GBK"/>
          <w:color w:val="000000"/>
          <w:sz w:val="28"/>
        </w:rPr>
        <w:t>3.</w:t>
      </w:r>
      <w:r>
        <w:rPr>
          <w:rFonts w:hint="eastAsia" w:ascii="仿宋" w:hAnsi="仿宋" w:eastAsia="仿宋" w:cs="方正仿宋_GBK"/>
          <w:color w:val="000000"/>
          <w:sz w:val="28"/>
        </w:rPr>
        <w:t>港监站运行费绩效目标表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13022523P00CX4L10010R</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hint="eastAsia" w:ascii="仿宋" w:hAnsi="仿宋" w:eastAsia="仿宋"/>
              </w:rPr>
              <w:t>港监站运行费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4.00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4.00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公务服务水平提高，满足日常办公需求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1.00</w:t>
            </w:r>
          </w:p>
        </w:tc>
        <w:tc>
          <w:tcPr>
            <w:tcW w:w="1587" w:type="dxa"/>
            <w:vAlign w:val="center"/>
          </w:tcPr>
          <w:p>
            <w:pPr>
              <w:pStyle w:val="17"/>
              <w:rPr>
                <w:rFonts w:ascii="仿宋" w:hAnsi="仿宋" w:eastAsia="仿宋"/>
              </w:rPr>
            </w:pPr>
            <w:r>
              <w:rPr>
                <w:rFonts w:ascii="仿宋" w:hAnsi="仿宋" w:eastAsia="仿宋"/>
              </w:rPr>
              <w:t>1.00</w:t>
            </w:r>
          </w:p>
        </w:tc>
        <w:tc>
          <w:tcPr>
            <w:tcW w:w="1304" w:type="dxa"/>
            <w:vAlign w:val="center"/>
          </w:tcPr>
          <w:p>
            <w:pPr>
              <w:pStyle w:val="17"/>
              <w:rPr>
                <w:rFonts w:ascii="仿宋" w:hAnsi="仿宋" w:eastAsia="仿宋"/>
              </w:rPr>
            </w:pPr>
            <w:r>
              <w:rPr>
                <w:rFonts w:ascii="仿宋" w:hAnsi="仿宋" w:eastAsia="仿宋"/>
              </w:rPr>
              <w:t>1.00</w:t>
            </w:r>
          </w:p>
        </w:tc>
        <w:tc>
          <w:tcPr>
            <w:tcW w:w="3118" w:type="dxa"/>
            <w:gridSpan w:val="2"/>
            <w:vAlign w:val="center"/>
          </w:tcPr>
          <w:p>
            <w:pPr>
              <w:pStyle w:val="17"/>
              <w:rPr>
                <w:rFonts w:ascii="仿宋" w:hAnsi="仿宋" w:eastAsia="仿宋"/>
              </w:rPr>
            </w:pPr>
            <w:r>
              <w:rPr>
                <w:rFonts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目标内容</w:t>
            </w:r>
            <w:r>
              <w:rPr>
                <w:rFonts w:ascii="仿宋" w:hAnsi="仿宋" w:eastAsia="仿宋"/>
              </w:rPr>
              <w:t>1</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数量指标</w:t>
            </w:r>
          </w:p>
        </w:tc>
        <w:tc>
          <w:tcPr>
            <w:tcW w:w="1332" w:type="dxa"/>
            <w:vAlign w:val="center"/>
          </w:tcPr>
          <w:p>
            <w:pPr>
              <w:pStyle w:val="15"/>
              <w:rPr>
                <w:rFonts w:ascii="仿宋" w:hAnsi="仿宋" w:eastAsia="仿宋"/>
              </w:rPr>
            </w:pPr>
            <w:r>
              <w:rPr>
                <w:rFonts w:hint="eastAsia" w:ascii="仿宋" w:hAnsi="仿宋" w:eastAsia="仿宋"/>
              </w:rPr>
              <w:t>项目数量</w:t>
            </w:r>
          </w:p>
        </w:tc>
        <w:tc>
          <w:tcPr>
            <w:tcW w:w="2891" w:type="dxa"/>
            <w:vAlign w:val="center"/>
          </w:tcPr>
          <w:p>
            <w:pPr>
              <w:pStyle w:val="15"/>
              <w:rPr>
                <w:rFonts w:ascii="仿宋" w:hAnsi="仿宋" w:eastAsia="仿宋"/>
              </w:rPr>
            </w:pPr>
            <w:r>
              <w:rPr>
                <w:rFonts w:ascii="仿宋" w:hAnsi="仿宋" w:eastAsia="仿宋"/>
              </w:rPr>
              <w:t>4</w:t>
            </w:r>
            <w:r>
              <w:rPr>
                <w:rFonts w:hint="eastAsia" w:ascii="仿宋" w:hAnsi="仿宋" w:eastAsia="仿宋"/>
              </w:rPr>
              <w:t>个</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项目验收合格率</w:t>
            </w:r>
          </w:p>
        </w:tc>
        <w:tc>
          <w:tcPr>
            <w:tcW w:w="2891" w:type="dxa"/>
            <w:vAlign w:val="center"/>
          </w:tcPr>
          <w:p>
            <w:pPr>
              <w:pStyle w:val="15"/>
              <w:rPr>
                <w:rFonts w:ascii="仿宋" w:hAnsi="仿宋" w:eastAsia="仿宋"/>
              </w:rPr>
            </w:pPr>
            <w:r>
              <w:rPr>
                <w:rFonts w:hint="eastAsia" w:ascii="仿宋" w:hAnsi="仿宋" w:eastAsia="仿宋"/>
              </w:rPr>
              <w:t>合格</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可持续影响指标</w:t>
            </w:r>
          </w:p>
        </w:tc>
        <w:tc>
          <w:tcPr>
            <w:tcW w:w="1332" w:type="dxa"/>
            <w:vAlign w:val="center"/>
          </w:tcPr>
          <w:p>
            <w:pPr>
              <w:pStyle w:val="15"/>
              <w:rPr>
                <w:rFonts w:ascii="仿宋" w:hAnsi="仿宋" w:eastAsia="仿宋"/>
              </w:rPr>
            </w:pPr>
            <w:r>
              <w:rPr>
                <w:rFonts w:hint="eastAsia" w:ascii="仿宋" w:hAnsi="仿宋" w:eastAsia="仿宋"/>
              </w:rPr>
              <w:t>工作持续开展</w:t>
            </w:r>
          </w:p>
        </w:tc>
        <w:tc>
          <w:tcPr>
            <w:tcW w:w="2891" w:type="dxa"/>
            <w:vAlign w:val="center"/>
          </w:tcPr>
          <w:p>
            <w:pPr>
              <w:pStyle w:val="15"/>
              <w:rPr>
                <w:rFonts w:ascii="仿宋" w:hAnsi="仿宋" w:eastAsia="仿宋"/>
              </w:rPr>
            </w:pPr>
            <w:r>
              <w:rPr>
                <w:rFonts w:hint="eastAsia" w:ascii="仿宋" w:hAnsi="仿宋" w:eastAsia="仿宋"/>
              </w:rPr>
              <w:t>办公正常进行</w:t>
            </w:r>
          </w:p>
        </w:tc>
        <w:tc>
          <w:tcPr>
            <w:tcW w:w="1276" w:type="dxa"/>
            <w:vAlign w:val="center"/>
          </w:tcPr>
          <w:p>
            <w:pPr>
              <w:pStyle w:val="15"/>
              <w:rPr>
                <w:rFonts w:ascii="仿宋" w:hAnsi="仿宋" w:eastAsia="仿宋"/>
              </w:rPr>
            </w:pPr>
            <w:r>
              <w:rPr>
                <w:rFonts w:hint="eastAsia" w:ascii="仿宋" w:hAnsi="仿宋" w:eastAsia="仿宋"/>
              </w:rPr>
              <w:t>工作持续开展</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公共服务水平提高情况</w:t>
            </w:r>
          </w:p>
        </w:tc>
        <w:tc>
          <w:tcPr>
            <w:tcW w:w="2891" w:type="dxa"/>
            <w:vAlign w:val="center"/>
          </w:tcPr>
          <w:p>
            <w:pPr>
              <w:pStyle w:val="15"/>
              <w:rPr>
                <w:rFonts w:ascii="仿宋" w:hAnsi="仿宋" w:eastAsia="仿宋"/>
              </w:rPr>
            </w:pPr>
            <w:r>
              <w:rPr>
                <w:rFonts w:hint="eastAsia" w:ascii="仿宋" w:hAnsi="仿宋" w:eastAsia="仿宋"/>
              </w:rPr>
              <w:t>提升服务质量</w:t>
            </w:r>
          </w:p>
        </w:tc>
        <w:tc>
          <w:tcPr>
            <w:tcW w:w="1276" w:type="dxa"/>
            <w:vAlign w:val="center"/>
          </w:tcPr>
          <w:p>
            <w:pPr>
              <w:pStyle w:val="15"/>
              <w:rPr>
                <w:rFonts w:ascii="仿宋" w:hAnsi="仿宋" w:eastAsia="仿宋"/>
              </w:rPr>
            </w:pPr>
            <w:r>
              <w:rPr>
                <w:rFonts w:hint="eastAsia" w:ascii="仿宋" w:hAnsi="仿宋" w:eastAsia="仿宋"/>
              </w:rPr>
              <w:t>公共服务水平提高情况</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渔民群众满意度</w:t>
            </w:r>
          </w:p>
        </w:tc>
        <w:tc>
          <w:tcPr>
            <w:tcW w:w="2891" w:type="dxa"/>
            <w:vAlign w:val="center"/>
          </w:tcPr>
          <w:p>
            <w:pPr>
              <w:pStyle w:val="15"/>
              <w:rPr>
                <w:rFonts w:ascii="仿宋" w:hAnsi="仿宋" w:eastAsia="仿宋"/>
              </w:rPr>
            </w:pPr>
            <w:r>
              <w:rPr>
                <w:rFonts w:ascii="仿宋" w:hAnsi="仿宋" w:eastAsia="仿宋"/>
              </w:rPr>
              <w:t>90</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6" w:name="_Toc_4_4_0000000007"/>
      <w:r>
        <w:rPr>
          <w:rFonts w:ascii="仿宋" w:hAnsi="仿宋" w:eastAsia="仿宋" w:cs="方正仿宋_GBK"/>
          <w:color w:val="000000"/>
          <w:sz w:val="28"/>
        </w:rPr>
        <w:t>4.</w:t>
      </w:r>
      <w:r>
        <w:rPr>
          <w:rFonts w:hint="eastAsia" w:ascii="仿宋" w:hAnsi="仿宋" w:eastAsia="仿宋" w:cs="方正仿宋_GBK"/>
          <w:color w:val="000000"/>
          <w:sz w:val="28"/>
        </w:rPr>
        <w:t>食品安全检查专项资金绩效目标表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13022523P00CX4L100148</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hint="eastAsia" w:ascii="仿宋" w:hAnsi="仿宋" w:eastAsia="仿宋"/>
              </w:rPr>
              <w:t>食品安全检查专项资金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24.00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24.00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保障水产品质量安全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6.00</w:t>
            </w:r>
          </w:p>
        </w:tc>
        <w:tc>
          <w:tcPr>
            <w:tcW w:w="1587" w:type="dxa"/>
            <w:vAlign w:val="center"/>
          </w:tcPr>
          <w:p>
            <w:pPr>
              <w:pStyle w:val="17"/>
              <w:rPr>
                <w:rFonts w:ascii="仿宋" w:hAnsi="仿宋" w:eastAsia="仿宋"/>
              </w:rPr>
            </w:pPr>
            <w:r>
              <w:rPr>
                <w:rFonts w:ascii="仿宋" w:hAnsi="仿宋" w:eastAsia="仿宋"/>
              </w:rPr>
              <w:t>6.00</w:t>
            </w:r>
          </w:p>
        </w:tc>
        <w:tc>
          <w:tcPr>
            <w:tcW w:w="1304" w:type="dxa"/>
            <w:vAlign w:val="center"/>
          </w:tcPr>
          <w:p>
            <w:pPr>
              <w:pStyle w:val="17"/>
              <w:rPr>
                <w:rFonts w:ascii="仿宋" w:hAnsi="仿宋" w:eastAsia="仿宋"/>
              </w:rPr>
            </w:pPr>
            <w:r>
              <w:rPr>
                <w:rFonts w:ascii="仿宋" w:hAnsi="仿宋" w:eastAsia="仿宋"/>
              </w:rPr>
              <w:t>6.00</w:t>
            </w:r>
          </w:p>
        </w:tc>
        <w:tc>
          <w:tcPr>
            <w:tcW w:w="3118" w:type="dxa"/>
            <w:gridSpan w:val="2"/>
            <w:vAlign w:val="center"/>
          </w:tcPr>
          <w:p>
            <w:pPr>
              <w:pStyle w:val="17"/>
              <w:rPr>
                <w:rFonts w:ascii="仿宋" w:hAnsi="仿宋" w:eastAsia="仿宋"/>
              </w:rPr>
            </w:pPr>
            <w:r>
              <w:rPr>
                <w:rFonts w:ascii="仿宋" w:hAnsi="仿宋" w:eastAsia="仿宋"/>
              </w:rP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目标内容</w:t>
            </w:r>
            <w:r>
              <w:rPr>
                <w:rFonts w:ascii="仿宋" w:hAnsi="仿宋" w:eastAsia="仿宋"/>
              </w:rPr>
              <w:t>1</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数量指标</w:t>
            </w:r>
          </w:p>
        </w:tc>
        <w:tc>
          <w:tcPr>
            <w:tcW w:w="1332" w:type="dxa"/>
            <w:vAlign w:val="center"/>
          </w:tcPr>
          <w:p>
            <w:pPr>
              <w:pStyle w:val="15"/>
              <w:rPr>
                <w:rFonts w:ascii="仿宋" w:hAnsi="仿宋" w:eastAsia="仿宋"/>
              </w:rPr>
            </w:pPr>
            <w:r>
              <w:rPr>
                <w:rFonts w:hint="eastAsia" w:ascii="仿宋" w:hAnsi="仿宋" w:eastAsia="仿宋"/>
              </w:rPr>
              <w:t>检查次数</w:t>
            </w:r>
          </w:p>
        </w:tc>
        <w:tc>
          <w:tcPr>
            <w:tcW w:w="2891" w:type="dxa"/>
            <w:vAlign w:val="center"/>
          </w:tcPr>
          <w:p>
            <w:pPr>
              <w:pStyle w:val="15"/>
              <w:rPr>
                <w:rFonts w:ascii="仿宋" w:hAnsi="仿宋" w:eastAsia="仿宋"/>
              </w:rPr>
            </w:pPr>
            <w:r>
              <w:rPr>
                <w:rFonts w:ascii="仿宋" w:hAnsi="仿宋" w:eastAsia="仿宋"/>
              </w:rPr>
              <w:t>4</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次</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质量合格率</w:t>
            </w:r>
          </w:p>
        </w:tc>
        <w:tc>
          <w:tcPr>
            <w:tcW w:w="2891" w:type="dxa"/>
            <w:vAlign w:val="center"/>
          </w:tcPr>
          <w:p>
            <w:pPr>
              <w:pStyle w:val="15"/>
              <w:rPr>
                <w:rFonts w:ascii="仿宋" w:hAnsi="仿宋" w:eastAsia="仿宋"/>
              </w:rPr>
            </w:pPr>
            <w:r>
              <w:rPr>
                <w:rFonts w:hint="eastAsia" w:ascii="仿宋" w:hAnsi="仿宋" w:eastAsia="仿宋"/>
              </w:rPr>
              <w:t>质量合格率</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可持续影响指标</w:t>
            </w:r>
          </w:p>
        </w:tc>
        <w:tc>
          <w:tcPr>
            <w:tcW w:w="1332" w:type="dxa"/>
            <w:vAlign w:val="center"/>
          </w:tcPr>
          <w:p>
            <w:pPr>
              <w:pStyle w:val="15"/>
              <w:rPr>
                <w:rFonts w:ascii="仿宋" w:hAnsi="仿宋" w:eastAsia="仿宋"/>
              </w:rPr>
            </w:pPr>
            <w:r>
              <w:rPr>
                <w:rFonts w:hint="eastAsia" w:ascii="仿宋" w:hAnsi="仿宋" w:eastAsia="仿宋"/>
              </w:rPr>
              <w:t>海洋生态功能持续改善</w:t>
            </w:r>
          </w:p>
        </w:tc>
        <w:tc>
          <w:tcPr>
            <w:tcW w:w="2891" w:type="dxa"/>
            <w:vAlign w:val="center"/>
          </w:tcPr>
          <w:p>
            <w:pPr>
              <w:pStyle w:val="15"/>
              <w:rPr>
                <w:rFonts w:ascii="仿宋" w:hAnsi="仿宋" w:eastAsia="仿宋"/>
              </w:rPr>
            </w:pPr>
            <w:r>
              <w:rPr>
                <w:rFonts w:hint="eastAsia" w:ascii="仿宋" w:hAnsi="仿宋" w:eastAsia="仿宋"/>
              </w:rPr>
              <w:t>明显改善</w:t>
            </w:r>
          </w:p>
        </w:tc>
        <w:tc>
          <w:tcPr>
            <w:tcW w:w="1276" w:type="dxa"/>
            <w:vAlign w:val="center"/>
          </w:tcPr>
          <w:p>
            <w:pPr>
              <w:pStyle w:val="15"/>
              <w:rPr>
                <w:rFonts w:ascii="仿宋" w:hAnsi="仿宋" w:eastAsia="仿宋"/>
              </w:rPr>
            </w:pPr>
            <w:r>
              <w:rPr>
                <w:rFonts w:hint="eastAsia" w:ascii="仿宋" w:hAnsi="仿宋" w:eastAsia="仿宋"/>
              </w:rPr>
              <w:t>海洋生态功能持续改善</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保障养殖户生活水平</w:t>
            </w:r>
          </w:p>
        </w:tc>
        <w:tc>
          <w:tcPr>
            <w:tcW w:w="2891" w:type="dxa"/>
            <w:vAlign w:val="center"/>
          </w:tcPr>
          <w:p>
            <w:pPr>
              <w:pStyle w:val="15"/>
              <w:rPr>
                <w:rFonts w:ascii="仿宋" w:hAnsi="仿宋" w:eastAsia="仿宋"/>
              </w:rPr>
            </w:pPr>
            <w:r>
              <w:rPr>
                <w:rFonts w:hint="eastAsia" w:ascii="仿宋" w:hAnsi="仿宋" w:eastAsia="仿宋"/>
              </w:rPr>
              <w:t>较上年进一步提高</w:t>
            </w:r>
          </w:p>
        </w:tc>
        <w:tc>
          <w:tcPr>
            <w:tcW w:w="1276" w:type="dxa"/>
            <w:vAlign w:val="center"/>
          </w:tcPr>
          <w:p>
            <w:pPr>
              <w:pStyle w:val="15"/>
              <w:rPr>
                <w:rFonts w:ascii="仿宋" w:hAnsi="仿宋" w:eastAsia="仿宋"/>
              </w:rPr>
            </w:pPr>
            <w:r>
              <w:rPr>
                <w:rFonts w:hint="eastAsia" w:ascii="仿宋" w:hAnsi="仿宋" w:eastAsia="仿宋"/>
              </w:rPr>
              <w:t>保障养殖户生活水平</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渔民群众满意度</w:t>
            </w:r>
          </w:p>
        </w:tc>
        <w:tc>
          <w:tcPr>
            <w:tcW w:w="2891" w:type="dxa"/>
            <w:vAlign w:val="center"/>
          </w:tcPr>
          <w:p>
            <w:pPr>
              <w:pStyle w:val="15"/>
              <w:rPr>
                <w:rFonts w:ascii="仿宋" w:hAnsi="仿宋" w:eastAsia="仿宋"/>
              </w:rPr>
            </w:pPr>
            <w:r>
              <w:rPr>
                <w:rFonts w:ascii="仿宋" w:hAnsi="仿宋" w:eastAsia="仿宋"/>
              </w:rPr>
              <w:t>85</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7" w:name="_Toc_4_4_0000000008"/>
      <w:r>
        <w:rPr>
          <w:rFonts w:ascii="仿宋" w:hAnsi="仿宋" w:eastAsia="仿宋" w:cs="方正仿宋_GBK"/>
          <w:color w:val="000000"/>
          <w:sz w:val="28"/>
        </w:rPr>
        <w:t>5.</w:t>
      </w:r>
      <w:r>
        <w:rPr>
          <w:rFonts w:hint="eastAsia" w:ascii="仿宋" w:hAnsi="仿宋" w:eastAsia="仿宋" w:cs="方正仿宋_GBK"/>
          <w:color w:val="000000"/>
          <w:sz w:val="28"/>
        </w:rPr>
        <w:t>滩涂养殖核查发证费用绩效目标表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13022523P00474P10018Q</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hint="eastAsia" w:ascii="仿宋" w:hAnsi="仿宋" w:eastAsia="仿宋"/>
              </w:rPr>
              <w:t>滩涂养殖核查发证费用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7.00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7.00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保护滩涂渔业资源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2.00</w:t>
            </w:r>
          </w:p>
        </w:tc>
        <w:tc>
          <w:tcPr>
            <w:tcW w:w="1587" w:type="dxa"/>
            <w:vAlign w:val="center"/>
          </w:tcPr>
          <w:p>
            <w:pPr>
              <w:pStyle w:val="17"/>
              <w:rPr>
                <w:rFonts w:ascii="仿宋" w:hAnsi="仿宋" w:eastAsia="仿宋"/>
              </w:rPr>
            </w:pPr>
            <w:r>
              <w:rPr>
                <w:rFonts w:ascii="仿宋" w:hAnsi="仿宋" w:eastAsia="仿宋"/>
              </w:rPr>
              <w:t>2.00</w:t>
            </w:r>
          </w:p>
        </w:tc>
        <w:tc>
          <w:tcPr>
            <w:tcW w:w="1304" w:type="dxa"/>
            <w:vAlign w:val="center"/>
          </w:tcPr>
          <w:p>
            <w:pPr>
              <w:pStyle w:val="17"/>
              <w:rPr>
                <w:rFonts w:ascii="仿宋" w:hAnsi="仿宋" w:eastAsia="仿宋"/>
              </w:rPr>
            </w:pPr>
            <w:r>
              <w:rPr>
                <w:rFonts w:ascii="仿宋" w:hAnsi="仿宋" w:eastAsia="仿宋"/>
              </w:rPr>
              <w:t>2.00</w:t>
            </w:r>
          </w:p>
        </w:tc>
        <w:tc>
          <w:tcPr>
            <w:tcW w:w="3118" w:type="dxa"/>
            <w:gridSpan w:val="2"/>
            <w:vAlign w:val="center"/>
          </w:tcPr>
          <w:p>
            <w:pPr>
              <w:pStyle w:val="17"/>
              <w:rPr>
                <w:rFonts w:ascii="仿宋" w:hAnsi="仿宋" w:eastAsia="仿宋"/>
              </w:rPr>
            </w:pPr>
            <w:r>
              <w:rPr>
                <w:rFonts w:ascii="仿宋" w:hAnsi="仿宋" w:eastAsia="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目标内容</w:t>
            </w:r>
            <w:r>
              <w:rPr>
                <w:rFonts w:ascii="仿宋" w:hAnsi="仿宋" w:eastAsia="仿宋"/>
              </w:rPr>
              <w:t>1</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数量指标</w:t>
            </w:r>
          </w:p>
        </w:tc>
        <w:tc>
          <w:tcPr>
            <w:tcW w:w="1332" w:type="dxa"/>
            <w:vAlign w:val="center"/>
          </w:tcPr>
          <w:p>
            <w:pPr>
              <w:pStyle w:val="15"/>
              <w:rPr>
                <w:rFonts w:ascii="仿宋" w:hAnsi="仿宋" w:eastAsia="仿宋"/>
              </w:rPr>
            </w:pPr>
            <w:r>
              <w:rPr>
                <w:rFonts w:hint="eastAsia" w:ascii="仿宋" w:hAnsi="仿宋" w:eastAsia="仿宋"/>
              </w:rPr>
              <w:t>养殖户数量</w:t>
            </w:r>
          </w:p>
        </w:tc>
        <w:tc>
          <w:tcPr>
            <w:tcW w:w="2891" w:type="dxa"/>
            <w:vAlign w:val="center"/>
          </w:tcPr>
          <w:p>
            <w:pPr>
              <w:pStyle w:val="15"/>
              <w:rPr>
                <w:rFonts w:ascii="仿宋" w:hAnsi="仿宋" w:eastAsia="仿宋"/>
              </w:rPr>
            </w:pPr>
            <w:r>
              <w:rPr>
                <w:rFonts w:ascii="仿宋" w:hAnsi="仿宋" w:eastAsia="仿宋"/>
              </w:rPr>
              <w:t>308</w:t>
            </w:r>
            <w:r>
              <w:rPr>
                <w:rFonts w:hint="eastAsia" w:ascii="仿宋" w:hAnsi="仿宋" w:eastAsia="仿宋"/>
              </w:rPr>
              <w:t>户</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核查准确率</w:t>
            </w:r>
          </w:p>
        </w:tc>
        <w:tc>
          <w:tcPr>
            <w:tcW w:w="2891" w:type="dxa"/>
            <w:vAlign w:val="center"/>
          </w:tcPr>
          <w:p>
            <w:pPr>
              <w:pStyle w:val="15"/>
              <w:rPr>
                <w:rFonts w:ascii="仿宋" w:hAnsi="仿宋" w:eastAsia="仿宋"/>
              </w:rPr>
            </w:pPr>
            <w:r>
              <w:rPr>
                <w:rFonts w:hint="eastAsia" w:ascii="仿宋" w:hAnsi="仿宋" w:eastAsia="仿宋"/>
              </w:rPr>
              <w:t>合格</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可持续影响指标</w:t>
            </w:r>
          </w:p>
        </w:tc>
        <w:tc>
          <w:tcPr>
            <w:tcW w:w="1332" w:type="dxa"/>
            <w:vAlign w:val="center"/>
          </w:tcPr>
          <w:p>
            <w:pPr>
              <w:pStyle w:val="15"/>
              <w:rPr>
                <w:rFonts w:ascii="仿宋" w:hAnsi="仿宋" w:eastAsia="仿宋"/>
              </w:rPr>
            </w:pPr>
            <w:r>
              <w:rPr>
                <w:rFonts w:hint="eastAsia" w:ascii="仿宋" w:hAnsi="仿宋" w:eastAsia="仿宋"/>
              </w:rPr>
              <w:t>海洋生态功能持续改善</w:t>
            </w:r>
          </w:p>
        </w:tc>
        <w:tc>
          <w:tcPr>
            <w:tcW w:w="2891" w:type="dxa"/>
            <w:vAlign w:val="center"/>
          </w:tcPr>
          <w:p>
            <w:pPr>
              <w:pStyle w:val="15"/>
              <w:rPr>
                <w:rFonts w:ascii="仿宋" w:hAnsi="仿宋" w:eastAsia="仿宋"/>
              </w:rPr>
            </w:pPr>
            <w:r>
              <w:rPr>
                <w:rFonts w:hint="eastAsia" w:ascii="仿宋" w:hAnsi="仿宋" w:eastAsia="仿宋"/>
              </w:rPr>
              <w:t>持续改善</w:t>
            </w:r>
          </w:p>
        </w:tc>
        <w:tc>
          <w:tcPr>
            <w:tcW w:w="1276" w:type="dxa"/>
            <w:vAlign w:val="center"/>
          </w:tcPr>
          <w:p>
            <w:pPr>
              <w:pStyle w:val="15"/>
              <w:rPr>
                <w:rFonts w:ascii="仿宋" w:hAnsi="仿宋" w:eastAsia="仿宋"/>
              </w:rPr>
            </w:pPr>
            <w:r>
              <w:rPr>
                <w:rFonts w:hint="eastAsia" w:ascii="仿宋" w:hAnsi="仿宋" w:eastAsia="仿宋"/>
              </w:rPr>
              <w:t>海洋生态功能持续改善</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生态效益指标</w:t>
            </w:r>
          </w:p>
        </w:tc>
        <w:tc>
          <w:tcPr>
            <w:tcW w:w="1332" w:type="dxa"/>
            <w:vAlign w:val="center"/>
          </w:tcPr>
          <w:p>
            <w:pPr>
              <w:pStyle w:val="15"/>
              <w:rPr>
                <w:rFonts w:ascii="仿宋" w:hAnsi="仿宋" w:eastAsia="仿宋"/>
              </w:rPr>
            </w:pPr>
            <w:r>
              <w:rPr>
                <w:rFonts w:hint="eastAsia" w:ascii="仿宋" w:hAnsi="仿宋" w:eastAsia="仿宋"/>
              </w:rPr>
              <w:t>保护滩涂渔业资源</w:t>
            </w:r>
          </w:p>
        </w:tc>
        <w:tc>
          <w:tcPr>
            <w:tcW w:w="2891" w:type="dxa"/>
            <w:vAlign w:val="center"/>
          </w:tcPr>
          <w:p>
            <w:pPr>
              <w:pStyle w:val="15"/>
              <w:rPr>
                <w:rFonts w:ascii="仿宋" w:hAnsi="仿宋" w:eastAsia="仿宋"/>
              </w:rPr>
            </w:pPr>
            <w:r>
              <w:rPr>
                <w:rFonts w:hint="eastAsia" w:ascii="仿宋" w:hAnsi="仿宋" w:eastAsia="仿宋"/>
              </w:rPr>
              <w:t>有效保护</w:t>
            </w:r>
          </w:p>
        </w:tc>
        <w:tc>
          <w:tcPr>
            <w:tcW w:w="1276" w:type="dxa"/>
            <w:vAlign w:val="center"/>
          </w:tcPr>
          <w:p>
            <w:pPr>
              <w:pStyle w:val="15"/>
              <w:rPr>
                <w:rFonts w:ascii="仿宋" w:hAnsi="仿宋" w:eastAsia="仿宋"/>
              </w:rPr>
            </w:pPr>
            <w:r>
              <w:rPr>
                <w:rFonts w:hint="eastAsia" w:ascii="仿宋" w:hAnsi="仿宋" w:eastAsia="仿宋"/>
              </w:rPr>
              <w:t>保护滩涂渔业资源</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渔民群众满意度</w:t>
            </w:r>
          </w:p>
        </w:tc>
        <w:tc>
          <w:tcPr>
            <w:tcW w:w="2891" w:type="dxa"/>
            <w:vAlign w:val="center"/>
          </w:tcPr>
          <w:p>
            <w:pPr>
              <w:pStyle w:val="15"/>
              <w:rPr>
                <w:rFonts w:ascii="仿宋" w:hAnsi="仿宋" w:eastAsia="仿宋"/>
              </w:rPr>
            </w:pPr>
            <w:r>
              <w:rPr>
                <w:rFonts w:ascii="仿宋" w:hAnsi="仿宋" w:eastAsia="仿宋"/>
              </w:rPr>
              <w:t>90</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8" w:name="_Toc_4_4_0000000009"/>
      <w:r>
        <w:rPr>
          <w:rFonts w:ascii="仿宋" w:hAnsi="仿宋" w:eastAsia="仿宋" w:cs="方正仿宋_GBK"/>
          <w:color w:val="000000"/>
          <w:sz w:val="28"/>
        </w:rPr>
        <w:t>6.</w:t>
      </w:r>
      <w:r>
        <w:rPr>
          <w:rFonts w:hint="eastAsia" w:ascii="仿宋" w:hAnsi="仿宋" w:eastAsia="仿宋" w:cs="方正仿宋_GBK"/>
          <w:color w:val="000000"/>
          <w:sz w:val="28"/>
        </w:rPr>
        <w:t>网络监控费用绩效目标表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13022523P00474P10016H</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hint="eastAsia" w:ascii="仿宋" w:hAnsi="仿宋" w:eastAsia="仿宋"/>
              </w:rPr>
              <w:t>网络监控费用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23.20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23.20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三个渔港码头实现网络全覆盖</w:t>
            </w:r>
            <w:r>
              <w:rPr>
                <w:rFonts w:ascii="仿宋" w:hAnsi="仿宋" w:eastAsia="仿宋"/>
              </w:rPr>
              <w:t>i</w:t>
            </w:r>
            <w:r>
              <w:rPr>
                <w:rFonts w:hint="eastAsia" w:ascii="仿宋" w:hAnsi="仿宋" w:eastAsia="仿宋"/>
              </w:rPr>
              <w:t>，监控渔港码头安全生产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3.00</w:t>
            </w:r>
          </w:p>
        </w:tc>
        <w:tc>
          <w:tcPr>
            <w:tcW w:w="1587" w:type="dxa"/>
            <w:vAlign w:val="center"/>
          </w:tcPr>
          <w:p>
            <w:pPr>
              <w:pStyle w:val="17"/>
              <w:rPr>
                <w:rFonts w:ascii="仿宋" w:hAnsi="仿宋" w:eastAsia="仿宋"/>
              </w:rPr>
            </w:pPr>
            <w:r>
              <w:rPr>
                <w:rFonts w:ascii="仿宋" w:hAnsi="仿宋" w:eastAsia="仿宋"/>
              </w:rPr>
              <w:t>3.00</w:t>
            </w:r>
          </w:p>
        </w:tc>
        <w:tc>
          <w:tcPr>
            <w:tcW w:w="1304" w:type="dxa"/>
            <w:vAlign w:val="center"/>
          </w:tcPr>
          <w:p>
            <w:pPr>
              <w:pStyle w:val="17"/>
              <w:rPr>
                <w:rFonts w:ascii="仿宋" w:hAnsi="仿宋" w:eastAsia="仿宋"/>
              </w:rPr>
            </w:pPr>
            <w:r>
              <w:rPr>
                <w:rFonts w:ascii="仿宋" w:hAnsi="仿宋" w:eastAsia="仿宋"/>
              </w:rPr>
              <w:t>3.00</w:t>
            </w:r>
          </w:p>
        </w:tc>
        <w:tc>
          <w:tcPr>
            <w:tcW w:w="3118" w:type="dxa"/>
            <w:gridSpan w:val="2"/>
            <w:vAlign w:val="center"/>
          </w:tcPr>
          <w:p>
            <w:pPr>
              <w:pStyle w:val="17"/>
              <w:rPr>
                <w:rFonts w:ascii="仿宋" w:hAnsi="仿宋" w:eastAsia="仿宋"/>
              </w:rPr>
            </w:pPr>
            <w:r>
              <w:rPr>
                <w:rFonts w:ascii="仿宋" w:hAnsi="仿宋" w:eastAsia="仿宋"/>
              </w:rPr>
              <w:t>14.20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目标内容</w:t>
            </w:r>
            <w:r>
              <w:rPr>
                <w:rFonts w:ascii="仿宋" w:hAnsi="仿宋" w:eastAsia="仿宋"/>
              </w:rPr>
              <w:t>1</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数量指标</w:t>
            </w:r>
          </w:p>
        </w:tc>
        <w:tc>
          <w:tcPr>
            <w:tcW w:w="1332" w:type="dxa"/>
            <w:vAlign w:val="center"/>
          </w:tcPr>
          <w:p>
            <w:pPr>
              <w:pStyle w:val="15"/>
              <w:rPr>
                <w:rFonts w:ascii="仿宋" w:hAnsi="仿宋" w:eastAsia="仿宋"/>
              </w:rPr>
            </w:pPr>
            <w:r>
              <w:rPr>
                <w:rFonts w:hint="eastAsia" w:ascii="仿宋" w:hAnsi="仿宋" w:eastAsia="仿宋"/>
              </w:rPr>
              <w:t>网络租赁数量</w:t>
            </w:r>
          </w:p>
        </w:tc>
        <w:tc>
          <w:tcPr>
            <w:tcW w:w="2891" w:type="dxa"/>
            <w:vAlign w:val="center"/>
          </w:tcPr>
          <w:p>
            <w:pPr>
              <w:pStyle w:val="15"/>
              <w:rPr>
                <w:rFonts w:ascii="仿宋" w:hAnsi="仿宋" w:eastAsia="仿宋"/>
              </w:rPr>
            </w:pPr>
            <w:r>
              <w:rPr>
                <w:rFonts w:ascii="仿宋" w:hAnsi="仿宋" w:eastAsia="仿宋"/>
              </w:rPr>
              <w:t>12</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项目验收合格率</w:t>
            </w:r>
          </w:p>
        </w:tc>
        <w:tc>
          <w:tcPr>
            <w:tcW w:w="2891" w:type="dxa"/>
            <w:vAlign w:val="center"/>
          </w:tcPr>
          <w:p>
            <w:pPr>
              <w:pStyle w:val="15"/>
              <w:rPr>
                <w:rFonts w:ascii="仿宋" w:hAnsi="仿宋" w:eastAsia="仿宋"/>
              </w:rPr>
            </w:pPr>
            <w:r>
              <w:rPr>
                <w:rFonts w:hint="eastAsia" w:ascii="仿宋" w:hAnsi="仿宋" w:eastAsia="仿宋"/>
              </w:rPr>
              <w:t>验收合格</w:t>
            </w:r>
          </w:p>
        </w:tc>
        <w:tc>
          <w:tcPr>
            <w:tcW w:w="1276" w:type="dxa"/>
            <w:vAlign w:val="center"/>
          </w:tcPr>
          <w:p>
            <w:pPr>
              <w:pStyle w:val="15"/>
              <w:rPr>
                <w:rFonts w:ascii="仿宋" w:hAnsi="仿宋" w:eastAsia="仿宋"/>
              </w:rPr>
            </w:pPr>
            <w:r>
              <w:rPr>
                <w:rFonts w:hint="eastAsia" w:ascii="仿宋" w:hAnsi="仿宋" w:eastAsia="仿宋"/>
              </w:rPr>
              <w:t>验收合格</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推动渔港管理科学化、规范化</w:t>
            </w:r>
          </w:p>
        </w:tc>
        <w:tc>
          <w:tcPr>
            <w:tcW w:w="2891" w:type="dxa"/>
            <w:vAlign w:val="center"/>
          </w:tcPr>
          <w:p>
            <w:pPr>
              <w:pStyle w:val="15"/>
              <w:rPr>
                <w:rFonts w:ascii="仿宋" w:hAnsi="仿宋" w:eastAsia="仿宋"/>
              </w:rPr>
            </w:pPr>
            <w:r>
              <w:rPr>
                <w:rFonts w:hint="eastAsia" w:ascii="仿宋" w:hAnsi="仿宋" w:eastAsia="仿宋"/>
              </w:rPr>
              <w:t>逐步提高</w:t>
            </w:r>
          </w:p>
        </w:tc>
        <w:tc>
          <w:tcPr>
            <w:tcW w:w="1276" w:type="dxa"/>
            <w:vAlign w:val="center"/>
          </w:tcPr>
          <w:p>
            <w:pPr>
              <w:pStyle w:val="15"/>
              <w:rPr>
                <w:rFonts w:ascii="仿宋" w:hAnsi="仿宋" w:eastAsia="仿宋"/>
              </w:rPr>
            </w:pPr>
            <w:r>
              <w:rPr>
                <w:rFonts w:hint="eastAsia" w:ascii="仿宋" w:hAnsi="仿宋" w:eastAsia="仿宋"/>
              </w:rPr>
              <w:t>推动渔港管理科学化、规范化</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生态效益指标</w:t>
            </w:r>
          </w:p>
        </w:tc>
        <w:tc>
          <w:tcPr>
            <w:tcW w:w="1332" w:type="dxa"/>
            <w:vAlign w:val="center"/>
          </w:tcPr>
          <w:p>
            <w:pPr>
              <w:pStyle w:val="15"/>
              <w:rPr>
                <w:rFonts w:ascii="仿宋" w:hAnsi="仿宋" w:eastAsia="仿宋"/>
              </w:rPr>
            </w:pPr>
            <w:r>
              <w:rPr>
                <w:rFonts w:hint="eastAsia" w:ascii="仿宋" w:hAnsi="仿宋" w:eastAsia="仿宋"/>
              </w:rPr>
              <w:t>网络监控渔港码头安全生产</w:t>
            </w:r>
          </w:p>
        </w:tc>
        <w:tc>
          <w:tcPr>
            <w:tcW w:w="2891" w:type="dxa"/>
            <w:vAlign w:val="center"/>
          </w:tcPr>
          <w:p>
            <w:pPr>
              <w:pStyle w:val="15"/>
              <w:rPr>
                <w:rFonts w:ascii="仿宋" w:hAnsi="仿宋" w:eastAsia="仿宋"/>
              </w:rPr>
            </w:pPr>
            <w:r>
              <w:rPr>
                <w:rFonts w:hint="eastAsia" w:ascii="仿宋" w:hAnsi="仿宋" w:eastAsia="仿宋"/>
              </w:rPr>
              <w:t>持续完善</w:t>
            </w:r>
          </w:p>
        </w:tc>
        <w:tc>
          <w:tcPr>
            <w:tcW w:w="1276" w:type="dxa"/>
            <w:vAlign w:val="center"/>
          </w:tcPr>
          <w:p>
            <w:pPr>
              <w:pStyle w:val="15"/>
              <w:rPr>
                <w:rFonts w:ascii="仿宋" w:hAnsi="仿宋" w:eastAsia="仿宋"/>
              </w:rPr>
            </w:pPr>
            <w:r>
              <w:rPr>
                <w:rFonts w:hint="eastAsia" w:ascii="仿宋" w:hAnsi="仿宋" w:eastAsia="仿宋"/>
              </w:rPr>
              <w:t>网络监控渔港码头安全生产</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渔民群众满意度</w:t>
            </w:r>
          </w:p>
        </w:tc>
        <w:tc>
          <w:tcPr>
            <w:tcW w:w="2891" w:type="dxa"/>
            <w:vAlign w:val="center"/>
          </w:tcPr>
          <w:p>
            <w:pPr>
              <w:pStyle w:val="15"/>
              <w:rPr>
                <w:rFonts w:ascii="仿宋" w:hAnsi="仿宋" w:eastAsia="仿宋"/>
              </w:rPr>
            </w:pPr>
            <w:r>
              <w:rPr>
                <w:rFonts w:ascii="仿宋" w:hAnsi="仿宋" w:eastAsia="仿宋"/>
              </w:rPr>
              <w:t>85</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9" w:name="_Toc_4_4_0000000010"/>
      <w:r>
        <w:rPr>
          <w:rFonts w:ascii="仿宋" w:hAnsi="仿宋" w:eastAsia="仿宋" w:cs="方正仿宋_GBK"/>
          <w:color w:val="000000"/>
          <w:sz w:val="28"/>
        </w:rPr>
        <w:t>7.</w:t>
      </w:r>
      <w:r>
        <w:rPr>
          <w:rFonts w:hint="eastAsia" w:ascii="仿宋" w:hAnsi="仿宋" w:eastAsia="仿宋" w:cs="方正仿宋_GBK"/>
          <w:color w:val="000000"/>
          <w:sz w:val="28"/>
        </w:rPr>
        <w:t>渔港环境卫生综合治理费用绩效目标表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13022523P00474P100175</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hint="eastAsia" w:ascii="仿宋" w:hAnsi="仿宋" w:eastAsia="仿宋"/>
              </w:rPr>
              <w:t>渔港环境卫生综合治理费用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20.00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20.00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渔港环境达标，提高渔业生产现代化管理水平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5.00</w:t>
            </w:r>
          </w:p>
        </w:tc>
        <w:tc>
          <w:tcPr>
            <w:tcW w:w="1587" w:type="dxa"/>
            <w:vAlign w:val="center"/>
          </w:tcPr>
          <w:p>
            <w:pPr>
              <w:pStyle w:val="17"/>
              <w:rPr>
                <w:rFonts w:ascii="仿宋" w:hAnsi="仿宋" w:eastAsia="仿宋"/>
              </w:rPr>
            </w:pPr>
            <w:r>
              <w:rPr>
                <w:rFonts w:ascii="仿宋" w:hAnsi="仿宋" w:eastAsia="仿宋"/>
              </w:rPr>
              <w:t>5.00</w:t>
            </w:r>
          </w:p>
        </w:tc>
        <w:tc>
          <w:tcPr>
            <w:tcW w:w="1304" w:type="dxa"/>
            <w:vAlign w:val="center"/>
          </w:tcPr>
          <w:p>
            <w:pPr>
              <w:pStyle w:val="17"/>
              <w:rPr>
                <w:rFonts w:ascii="仿宋" w:hAnsi="仿宋" w:eastAsia="仿宋"/>
              </w:rPr>
            </w:pPr>
            <w:r>
              <w:rPr>
                <w:rFonts w:ascii="仿宋" w:hAnsi="仿宋" w:eastAsia="仿宋"/>
              </w:rPr>
              <w:t>5.00</w:t>
            </w:r>
          </w:p>
        </w:tc>
        <w:tc>
          <w:tcPr>
            <w:tcW w:w="3118" w:type="dxa"/>
            <w:gridSpan w:val="2"/>
            <w:vAlign w:val="center"/>
          </w:tcPr>
          <w:p>
            <w:pPr>
              <w:pStyle w:val="17"/>
              <w:rPr>
                <w:rFonts w:ascii="仿宋" w:hAnsi="仿宋" w:eastAsia="仿宋"/>
              </w:rPr>
            </w:pPr>
            <w:r>
              <w:rPr>
                <w:rFonts w:ascii="仿宋" w:hAnsi="仿宋" w:eastAsia="仿宋"/>
              </w:rP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目标内容</w:t>
            </w:r>
            <w:r>
              <w:rPr>
                <w:rFonts w:ascii="仿宋" w:hAnsi="仿宋" w:eastAsia="仿宋"/>
              </w:rPr>
              <w:t>1</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数量指标</w:t>
            </w:r>
          </w:p>
        </w:tc>
        <w:tc>
          <w:tcPr>
            <w:tcW w:w="1332" w:type="dxa"/>
            <w:vAlign w:val="center"/>
          </w:tcPr>
          <w:p>
            <w:pPr>
              <w:pStyle w:val="15"/>
              <w:rPr>
                <w:rFonts w:ascii="仿宋" w:hAnsi="仿宋" w:eastAsia="仿宋"/>
              </w:rPr>
            </w:pPr>
            <w:r>
              <w:rPr>
                <w:rFonts w:hint="eastAsia" w:ascii="仿宋" w:hAnsi="仿宋" w:eastAsia="仿宋"/>
              </w:rPr>
              <w:t>渔港数量</w:t>
            </w:r>
          </w:p>
        </w:tc>
        <w:tc>
          <w:tcPr>
            <w:tcW w:w="2891" w:type="dxa"/>
            <w:vAlign w:val="center"/>
          </w:tcPr>
          <w:p>
            <w:pPr>
              <w:pStyle w:val="15"/>
              <w:rPr>
                <w:rFonts w:ascii="仿宋" w:hAnsi="仿宋" w:eastAsia="仿宋"/>
              </w:rPr>
            </w:pPr>
            <w:r>
              <w:rPr>
                <w:rFonts w:ascii="仿宋" w:hAnsi="仿宋" w:eastAsia="仿宋"/>
              </w:rPr>
              <w:t>3</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卫生达标情况</w:t>
            </w:r>
          </w:p>
        </w:tc>
        <w:tc>
          <w:tcPr>
            <w:tcW w:w="2891" w:type="dxa"/>
            <w:vAlign w:val="center"/>
          </w:tcPr>
          <w:p>
            <w:pPr>
              <w:pStyle w:val="15"/>
              <w:rPr>
                <w:rFonts w:ascii="仿宋" w:hAnsi="仿宋" w:eastAsia="仿宋"/>
              </w:rPr>
            </w:pPr>
            <w:r>
              <w:rPr>
                <w:rFonts w:hint="eastAsia" w:ascii="仿宋" w:hAnsi="仿宋" w:eastAsia="仿宋"/>
              </w:rPr>
              <w:t>达标</w:t>
            </w:r>
          </w:p>
        </w:tc>
        <w:tc>
          <w:tcPr>
            <w:tcW w:w="1276" w:type="dxa"/>
            <w:vAlign w:val="center"/>
          </w:tcPr>
          <w:p>
            <w:pPr>
              <w:pStyle w:val="15"/>
              <w:rPr>
                <w:rFonts w:ascii="仿宋" w:hAnsi="仿宋" w:eastAsia="仿宋"/>
              </w:rPr>
            </w:pPr>
            <w:r>
              <w:rPr>
                <w:rFonts w:hint="eastAsia" w:ascii="仿宋" w:hAnsi="仿宋" w:eastAsia="仿宋"/>
              </w:rPr>
              <w:t>达标</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可持续影响指标</w:t>
            </w:r>
          </w:p>
        </w:tc>
        <w:tc>
          <w:tcPr>
            <w:tcW w:w="1332" w:type="dxa"/>
            <w:vAlign w:val="center"/>
          </w:tcPr>
          <w:p>
            <w:pPr>
              <w:pStyle w:val="15"/>
              <w:rPr>
                <w:rFonts w:ascii="仿宋" w:hAnsi="仿宋" w:eastAsia="仿宋"/>
              </w:rPr>
            </w:pPr>
            <w:r>
              <w:rPr>
                <w:rFonts w:hint="eastAsia" w:ascii="仿宋" w:hAnsi="仿宋" w:eastAsia="仿宋"/>
              </w:rPr>
              <w:t>环境治理持续性</w:t>
            </w:r>
          </w:p>
        </w:tc>
        <w:tc>
          <w:tcPr>
            <w:tcW w:w="2891" w:type="dxa"/>
            <w:vAlign w:val="center"/>
          </w:tcPr>
          <w:p>
            <w:pPr>
              <w:pStyle w:val="15"/>
              <w:rPr>
                <w:rFonts w:ascii="仿宋" w:hAnsi="仿宋" w:eastAsia="仿宋"/>
              </w:rPr>
            </w:pPr>
            <w:r>
              <w:rPr>
                <w:rFonts w:hint="eastAsia" w:ascii="仿宋" w:hAnsi="仿宋" w:eastAsia="仿宋"/>
              </w:rPr>
              <w:t>持续治理</w:t>
            </w:r>
          </w:p>
        </w:tc>
        <w:tc>
          <w:tcPr>
            <w:tcW w:w="1276" w:type="dxa"/>
            <w:vAlign w:val="center"/>
          </w:tcPr>
          <w:p>
            <w:pPr>
              <w:pStyle w:val="15"/>
              <w:rPr>
                <w:rFonts w:ascii="仿宋" w:hAnsi="仿宋" w:eastAsia="仿宋"/>
              </w:rPr>
            </w:pPr>
            <w:r>
              <w:rPr>
                <w:rFonts w:hint="eastAsia" w:ascii="仿宋" w:hAnsi="仿宋" w:eastAsia="仿宋"/>
              </w:rPr>
              <w:t>环境治理持续性</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生态效益指标</w:t>
            </w:r>
          </w:p>
        </w:tc>
        <w:tc>
          <w:tcPr>
            <w:tcW w:w="1332" w:type="dxa"/>
            <w:vAlign w:val="center"/>
          </w:tcPr>
          <w:p>
            <w:pPr>
              <w:pStyle w:val="15"/>
              <w:rPr>
                <w:rFonts w:ascii="仿宋" w:hAnsi="仿宋" w:eastAsia="仿宋"/>
              </w:rPr>
            </w:pPr>
            <w:r>
              <w:rPr>
                <w:rFonts w:hint="eastAsia" w:ascii="仿宋" w:hAnsi="仿宋" w:eastAsia="仿宋"/>
              </w:rPr>
              <w:t>环境卫生达标</w:t>
            </w:r>
          </w:p>
        </w:tc>
        <w:tc>
          <w:tcPr>
            <w:tcW w:w="2891" w:type="dxa"/>
            <w:vAlign w:val="center"/>
          </w:tcPr>
          <w:p>
            <w:pPr>
              <w:pStyle w:val="15"/>
              <w:rPr>
                <w:rFonts w:ascii="仿宋" w:hAnsi="仿宋" w:eastAsia="仿宋"/>
              </w:rPr>
            </w:pPr>
            <w:r>
              <w:rPr>
                <w:rFonts w:hint="eastAsia" w:ascii="仿宋" w:hAnsi="仿宋" w:eastAsia="仿宋"/>
              </w:rPr>
              <w:t>达标</w:t>
            </w:r>
          </w:p>
        </w:tc>
        <w:tc>
          <w:tcPr>
            <w:tcW w:w="1276" w:type="dxa"/>
            <w:vAlign w:val="center"/>
          </w:tcPr>
          <w:p>
            <w:pPr>
              <w:pStyle w:val="15"/>
              <w:rPr>
                <w:rFonts w:ascii="仿宋" w:hAnsi="仿宋" w:eastAsia="仿宋"/>
              </w:rPr>
            </w:pPr>
            <w:r>
              <w:rPr>
                <w:rFonts w:hint="eastAsia" w:ascii="仿宋" w:hAnsi="仿宋" w:eastAsia="仿宋"/>
              </w:rPr>
              <w:t>达标</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渔民群众满意度</w:t>
            </w:r>
          </w:p>
        </w:tc>
        <w:tc>
          <w:tcPr>
            <w:tcW w:w="2891" w:type="dxa"/>
            <w:vAlign w:val="center"/>
          </w:tcPr>
          <w:p>
            <w:pPr>
              <w:pStyle w:val="15"/>
              <w:rPr>
                <w:rFonts w:ascii="仿宋" w:hAnsi="仿宋" w:eastAsia="仿宋"/>
              </w:rPr>
            </w:pPr>
            <w:r>
              <w:rPr>
                <w:rFonts w:ascii="仿宋" w:hAnsi="仿宋" w:eastAsia="仿宋"/>
              </w:rPr>
              <w:t>85</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10" w:name="_Toc_4_4_0000000011"/>
      <w:r>
        <w:rPr>
          <w:rFonts w:ascii="仿宋" w:hAnsi="仿宋" w:eastAsia="仿宋" w:cs="方正仿宋_GBK"/>
          <w:color w:val="000000"/>
          <w:sz w:val="28"/>
        </w:rPr>
        <w:t>8.</w:t>
      </w:r>
      <w:r>
        <w:rPr>
          <w:rFonts w:hint="eastAsia" w:ascii="仿宋" w:hAnsi="仿宋" w:eastAsia="仿宋" w:cs="方正仿宋_GBK"/>
          <w:color w:val="000000"/>
          <w:sz w:val="28"/>
        </w:rPr>
        <w:t>执法船运行维护费绩效目标表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13022523P00CX4L10011D</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hint="eastAsia" w:ascii="仿宋" w:hAnsi="仿宋" w:eastAsia="仿宋"/>
              </w:rPr>
              <w:t>执法船运行维护费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88.00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88.00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提升渔业安全水平，保护海洋渔业资源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22.00</w:t>
            </w:r>
          </w:p>
        </w:tc>
        <w:tc>
          <w:tcPr>
            <w:tcW w:w="1587" w:type="dxa"/>
            <w:vAlign w:val="center"/>
          </w:tcPr>
          <w:p>
            <w:pPr>
              <w:pStyle w:val="17"/>
              <w:rPr>
                <w:rFonts w:ascii="仿宋" w:hAnsi="仿宋" w:eastAsia="仿宋"/>
              </w:rPr>
            </w:pPr>
            <w:r>
              <w:rPr>
                <w:rFonts w:ascii="仿宋" w:hAnsi="仿宋" w:eastAsia="仿宋"/>
              </w:rPr>
              <w:t>30.00</w:t>
            </w:r>
          </w:p>
        </w:tc>
        <w:tc>
          <w:tcPr>
            <w:tcW w:w="1304" w:type="dxa"/>
            <w:vAlign w:val="center"/>
          </w:tcPr>
          <w:p>
            <w:pPr>
              <w:pStyle w:val="17"/>
              <w:rPr>
                <w:rFonts w:ascii="仿宋" w:hAnsi="仿宋" w:eastAsia="仿宋"/>
              </w:rPr>
            </w:pPr>
            <w:r>
              <w:rPr>
                <w:rFonts w:ascii="仿宋" w:hAnsi="仿宋" w:eastAsia="仿宋"/>
              </w:rPr>
              <w:t>30.00</w:t>
            </w:r>
          </w:p>
        </w:tc>
        <w:tc>
          <w:tcPr>
            <w:tcW w:w="3118" w:type="dxa"/>
            <w:gridSpan w:val="2"/>
            <w:vAlign w:val="center"/>
          </w:tcPr>
          <w:p>
            <w:pPr>
              <w:pStyle w:val="17"/>
              <w:rPr>
                <w:rFonts w:ascii="仿宋" w:hAnsi="仿宋" w:eastAsia="仿宋"/>
              </w:rPr>
            </w:pPr>
            <w:r>
              <w:rPr>
                <w:rFonts w:ascii="仿宋" w:hAnsi="仿宋" w:eastAsia="仿宋"/>
              </w:rP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目标内容</w:t>
            </w:r>
            <w:r>
              <w:rPr>
                <w:rFonts w:ascii="仿宋" w:hAnsi="仿宋" w:eastAsia="仿宋"/>
              </w:rPr>
              <w:t>1</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数量指标</w:t>
            </w:r>
          </w:p>
        </w:tc>
        <w:tc>
          <w:tcPr>
            <w:tcW w:w="1332" w:type="dxa"/>
            <w:vAlign w:val="center"/>
          </w:tcPr>
          <w:p>
            <w:pPr>
              <w:pStyle w:val="15"/>
              <w:rPr>
                <w:rFonts w:ascii="仿宋" w:hAnsi="仿宋" w:eastAsia="仿宋"/>
              </w:rPr>
            </w:pPr>
            <w:r>
              <w:rPr>
                <w:rFonts w:hint="eastAsia" w:ascii="仿宋" w:hAnsi="仿宋" w:eastAsia="仿宋"/>
              </w:rPr>
              <w:t>出海巡查次数</w:t>
            </w:r>
          </w:p>
        </w:tc>
        <w:tc>
          <w:tcPr>
            <w:tcW w:w="2891" w:type="dxa"/>
            <w:vAlign w:val="center"/>
          </w:tcPr>
          <w:p>
            <w:pPr>
              <w:pStyle w:val="15"/>
              <w:rPr>
                <w:rFonts w:ascii="仿宋" w:hAnsi="仿宋" w:eastAsia="仿宋"/>
              </w:rPr>
            </w:pPr>
            <w:r>
              <w:rPr>
                <w:rFonts w:ascii="仿宋" w:hAnsi="仿宋" w:eastAsia="仿宋"/>
              </w:rPr>
              <w:t>95</w:t>
            </w:r>
            <w:r>
              <w:rPr>
                <w:rFonts w:hint="eastAsia" w:ascii="仿宋" w:hAnsi="仿宋" w:eastAsia="仿宋"/>
              </w:rPr>
              <w:t>次</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项目验收合格率</w:t>
            </w:r>
          </w:p>
        </w:tc>
        <w:tc>
          <w:tcPr>
            <w:tcW w:w="2891" w:type="dxa"/>
            <w:vAlign w:val="center"/>
          </w:tcPr>
          <w:p>
            <w:pPr>
              <w:pStyle w:val="15"/>
              <w:rPr>
                <w:rFonts w:ascii="仿宋" w:hAnsi="仿宋" w:eastAsia="仿宋"/>
              </w:rPr>
            </w:pPr>
            <w:r>
              <w:rPr>
                <w:rFonts w:hint="eastAsia" w:ascii="仿宋" w:hAnsi="仿宋" w:eastAsia="仿宋"/>
              </w:rPr>
              <w:t>合格</w:t>
            </w:r>
          </w:p>
        </w:tc>
        <w:tc>
          <w:tcPr>
            <w:tcW w:w="1276" w:type="dxa"/>
            <w:vAlign w:val="center"/>
          </w:tcPr>
          <w:p>
            <w:pPr>
              <w:pStyle w:val="15"/>
              <w:rPr>
                <w:rFonts w:ascii="仿宋" w:hAnsi="仿宋" w:eastAsia="仿宋"/>
              </w:rPr>
            </w:pPr>
            <w:r>
              <w:rPr>
                <w:rFonts w:hint="eastAsia" w:ascii="仿宋" w:hAnsi="仿宋" w:eastAsia="仿宋"/>
              </w:rPr>
              <w:t>项目验收合格</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可持续影响指标</w:t>
            </w:r>
          </w:p>
        </w:tc>
        <w:tc>
          <w:tcPr>
            <w:tcW w:w="1332" w:type="dxa"/>
            <w:vAlign w:val="center"/>
          </w:tcPr>
          <w:p>
            <w:pPr>
              <w:pStyle w:val="15"/>
              <w:rPr>
                <w:rFonts w:ascii="仿宋" w:hAnsi="仿宋" w:eastAsia="仿宋"/>
              </w:rPr>
            </w:pPr>
            <w:r>
              <w:rPr>
                <w:rFonts w:hint="eastAsia" w:ascii="仿宋" w:hAnsi="仿宋" w:eastAsia="仿宋"/>
              </w:rPr>
              <w:t>海洋生态功能持续改善</w:t>
            </w:r>
          </w:p>
        </w:tc>
        <w:tc>
          <w:tcPr>
            <w:tcW w:w="2891" w:type="dxa"/>
            <w:vAlign w:val="center"/>
          </w:tcPr>
          <w:p>
            <w:pPr>
              <w:pStyle w:val="15"/>
              <w:rPr>
                <w:rFonts w:ascii="仿宋" w:hAnsi="仿宋" w:eastAsia="仿宋"/>
              </w:rPr>
            </w:pPr>
            <w:r>
              <w:rPr>
                <w:rFonts w:hint="eastAsia" w:ascii="仿宋" w:hAnsi="仿宋" w:eastAsia="仿宋"/>
              </w:rPr>
              <w:t>明显改善</w:t>
            </w:r>
          </w:p>
        </w:tc>
        <w:tc>
          <w:tcPr>
            <w:tcW w:w="1276" w:type="dxa"/>
            <w:vAlign w:val="center"/>
          </w:tcPr>
          <w:p>
            <w:pPr>
              <w:pStyle w:val="15"/>
              <w:rPr>
                <w:rFonts w:ascii="仿宋" w:hAnsi="仿宋" w:eastAsia="仿宋"/>
              </w:rPr>
            </w:pPr>
            <w:r>
              <w:rPr>
                <w:rFonts w:hint="eastAsia" w:ascii="仿宋" w:hAnsi="仿宋" w:eastAsia="仿宋"/>
              </w:rPr>
              <w:t>海洋生态功能持续改善</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提升渔业安全生产水平</w:t>
            </w:r>
          </w:p>
        </w:tc>
        <w:tc>
          <w:tcPr>
            <w:tcW w:w="2891" w:type="dxa"/>
            <w:vAlign w:val="center"/>
          </w:tcPr>
          <w:p>
            <w:pPr>
              <w:pStyle w:val="15"/>
              <w:rPr>
                <w:rFonts w:ascii="仿宋" w:hAnsi="仿宋" w:eastAsia="仿宋"/>
              </w:rPr>
            </w:pPr>
            <w:r>
              <w:rPr>
                <w:rFonts w:hint="eastAsia" w:ascii="仿宋" w:hAnsi="仿宋" w:eastAsia="仿宋"/>
              </w:rPr>
              <w:t>明显提升</w:t>
            </w:r>
          </w:p>
        </w:tc>
        <w:tc>
          <w:tcPr>
            <w:tcW w:w="1276" w:type="dxa"/>
            <w:vAlign w:val="center"/>
          </w:tcPr>
          <w:p>
            <w:pPr>
              <w:pStyle w:val="15"/>
              <w:rPr>
                <w:rFonts w:ascii="仿宋" w:hAnsi="仿宋" w:eastAsia="仿宋"/>
              </w:rPr>
            </w:pPr>
            <w:r>
              <w:rPr>
                <w:rFonts w:hint="eastAsia" w:ascii="仿宋" w:hAnsi="仿宋" w:eastAsia="仿宋"/>
              </w:rPr>
              <w:t>提升渔业安全生产水平</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渔民群众满意度</w:t>
            </w:r>
          </w:p>
        </w:tc>
        <w:tc>
          <w:tcPr>
            <w:tcW w:w="2891" w:type="dxa"/>
            <w:vAlign w:val="center"/>
          </w:tcPr>
          <w:p>
            <w:pPr>
              <w:pStyle w:val="15"/>
              <w:rPr>
                <w:rFonts w:ascii="仿宋" w:hAnsi="仿宋" w:eastAsia="仿宋"/>
              </w:rPr>
            </w:pPr>
            <w:r>
              <w:rPr>
                <w:rFonts w:ascii="仿宋" w:hAnsi="仿宋" w:eastAsia="仿宋"/>
              </w:rPr>
              <w:t>85</w:t>
            </w:r>
            <w:r>
              <w:rPr>
                <w:rFonts w:hint="eastAsia" w:ascii="仿宋" w:hAnsi="仿宋" w:eastAsia="仿宋"/>
              </w:rPr>
              <w:t>％</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85</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11" w:name="_Toc_4_4_0000000012"/>
      <w:r>
        <w:rPr>
          <w:rFonts w:ascii="仿宋" w:hAnsi="仿宋" w:eastAsia="仿宋" w:cs="方正仿宋_GBK"/>
          <w:color w:val="000000"/>
          <w:sz w:val="28"/>
        </w:rPr>
        <w:t>9.</w:t>
      </w:r>
      <w:r>
        <w:rPr>
          <w:rFonts w:hint="eastAsia" w:ascii="仿宋" w:hAnsi="仿宋" w:eastAsia="仿宋" w:cs="方正仿宋_GBK"/>
          <w:color w:val="000000"/>
          <w:sz w:val="28"/>
        </w:rPr>
        <w:t>执法人员服装购置费绩效目标表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13022523P00CX4L10013L</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hint="eastAsia" w:ascii="仿宋" w:hAnsi="仿宋" w:eastAsia="仿宋"/>
              </w:rPr>
              <w:t>执法人员服装购置费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15.74</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15.74</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ascii="仿宋" w:hAnsi="仿宋" w:eastAsia="仿宋"/>
              </w:rPr>
              <w:t xml:space="preserve"> </w:t>
            </w:r>
            <w:r>
              <w:rPr>
                <w:rFonts w:hint="eastAsia" w:ascii="仿宋" w:hAnsi="仿宋" w:eastAsia="仿宋"/>
              </w:rPr>
              <w:t>提升渔业行政执法水平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1.00</w:t>
            </w:r>
          </w:p>
        </w:tc>
        <w:tc>
          <w:tcPr>
            <w:tcW w:w="1587" w:type="dxa"/>
            <w:vAlign w:val="center"/>
          </w:tcPr>
          <w:p>
            <w:pPr>
              <w:pStyle w:val="17"/>
              <w:rPr>
                <w:rFonts w:ascii="仿宋" w:hAnsi="仿宋" w:eastAsia="仿宋"/>
              </w:rPr>
            </w:pPr>
            <w:r>
              <w:rPr>
                <w:rFonts w:ascii="仿宋" w:hAnsi="仿宋" w:eastAsia="仿宋"/>
              </w:rPr>
              <w:t>2.00</w:t>
            </w:r>
          </w:p>
        </w:tc>
        <w:tc>
          <w:tcPr>
            <w:tcW w:w="1304" w:type="dxa"/>
            <w:vAlign w:val="center"/>
          </w:tcPr>
          <w:p>
            <w:pPr>
              <w:pStyle w:val="17"/>
              <w:rPr>
                <w:rFonts w:ascii="仿宋" w:hAnsi="仿宋" w:eastAsia="仿宋"/>
              </w:rPr>
            </w:pPr>
            <w:r>
              <w:rPr>
                <w:rFonts w:ascii="仿宋" w:hAnsi="仿宋" w:eastAsia="仿宋"/>
              </w:rPr>
              <w:t>2.00</w:t>
            </w:r>
          </w:p>
        </w:tc>
        <w:tc>
          <w:tcPr>
            <w:tcW w:w="3118" w:type="dxa"/>
            <w:gridSpan w:val="2"/>
            <w:vAlign w:val="center"/>
          </w:tcPr>
          <w:p>
            <w:pPr>
              <w:pStyle w:val="17"/>
              <w:rPr>
                <w:rFonts w:ascii="仿宋" w:hAnsi="仿宋" w:eastAsia="仿宋"/>
              </w:rPr>
            </w:pPr>
            <w:r>
              <w:rPr>
                <w:rFonts w:ascii="仿宋" w:hAnsi="仿宋" w:eastAsia="仿宋"/>
              </w:rPr>
              <w:t>10.74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目标内容</w:t>
            </w:r>
            <w:r>
              <w:rPr>
                <w:rFonts w:ascii="仿宋" w:hAnsi="仿宋" w:eastAsia="仿宋"/>
              </w:rPr>
              <w:t>1</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数量指标</w:t>
            </w:r>
          </w:p>
        </w:tc>
        <w:tc>
          <w:tcPr>
            <w:tcW w:w="1332" w:type="dxa"/>
            <w:vAlign w:val="center"/>
          </w:tcPr>
          <w:p>
            <w:pPr>
              <w:pStyle w:val="15"/>
              <w:rPr>
                <w:rFonts w:ascii="仿宋" w:hAnsi="仿宋" w:eastAsia="仿宋"/>
              </w:rPr>
            </w:pPr>
            <w:r>
              <w:rPr>
                <w:rFonts w:hint="eastAsia" w:ascii="仿宋" w:hAnsi="仿宋" w:eastAsia="仿宋"/>
              </w:rPr>
              <w:t>保障人数</w:t>
            </w:r>
          </w:p>
        </w:tc>
        <w:tc>
          <w:tcPr>
            <w:tcW w:w="2891" w:type="dxa"/>
            <w:vAlign w:val="center"/>
          </w:tcPr>
          <w:p>
            <w:pPr>
              <w:pStyle w:val="15"/>
              <w:rPr>
                <w:rFonts w:ascii="仿宋" w:hAnsi="仿宋" w:eastAsia="仿宋"/>
              </w:rPr>
            </w:pPr>
            <w:r>
              <w:rPr>
                <w:rFonts w:ascii="仿宋" w:hAnsi="仿宋" w:eastAsia="仿宋"/>
              </w:rPr>
              <w:t>39</w:t>
            </w:r>
            <w:r>
              <w:rPr>
                <w:rFonts w:hint="eastAsia" w:ascii="仿宋" w:hAnsi="仿宋" w:eastAsia="仿宋"/>
              </w:rPr>
              <w:t>人</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项目验收合格率</w:t>
            </w:r>
          </w:p>
        </w:tc>
        <w:tc>
          <w:tcPr>
            <w:tcW w:w="2891" w:type="dxa"/>
            <w:vAlign w:val="center"/>
          </w:tcPr>
          <w:p>
            <w:pPr>
              <w:pStyle w:val="15"/>
              <w:rPr>
                <w:rFonts w:ascii="仿宋" w:hAnsi="仿宋" w:eastAsia="仿宋"/>
              </w:rPr>
            </w:pPr>
            <w:r>
              <w:rPr>
                <w:rFonts w:hint="eastAsia" w:ascii="仿宋" w:hAnsi="仿宋" w:eastAsia="仿宋"/>
              </w:rPr>
              <w:t>验收合格</w:t>
            </w:r>
          </w:p>
        </w:tc>
        <w:tc>
          <w:tcPr>
            <w:tcW w:w="1276" w:type="dxa"/>
            <w:vAlign w:val="center"/>
          </w:tcPr>
          <w:p>
            <w:pPr>
              <w:pStyle w:val="15"/>
              <w:rPr>
                <w:rFonts w:ascii="仿宋" w:hAnsi="仿宋" w:eastAsia="仿宋"/>
              </w:rPr>
            </w:pPr>
            <w:r>
              <w:rPr>
                <w:rFonts w:hint="eastAsia" w:ascii="仿宋" w:hAnsi="仿宋" w:eastAsia="仿宋"/>
              </w:rPr>
              <w:t>验收合格</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渔业行政执法水平</w:t>
            </w:r>
          </w:p>
        </w:tc>
        <w:tc>
          <w:tcPr>
            <w:tcW w:w="2891" w:type="dxa"/>
            <w:vAlign w:val="center"/>
          </w:tcPr>
          <w:p>
            <w:pPr>
              <w:pStyle w:val="15"/>
              <w:rPr>
                <w:rFonts w:ascii="仿宋" w:hAnsi="仿宋" w:eastAsia="仿宋"/>
              </w:rPr>
            </w:pPr>
            <w:r>
              <w:rPr>
                <w:rFonts w:hint="eastAsia" w:ascii="仿宋" w:hAnsi="仿宋" w:eastAsia="仿宋"/>
              </w:rPr>
              <w:t>提升</w:t>
            </w:r>
          </w:p>
        </w:tc>
        <w:tc>
          <w:tcPr>
            <w:tcW w:w="1276" w:type="dxa"/>
            <w:vAlign w:val="center"/>
          </w:tcPr>
          <w:p>
            <w:pPr>
              <w:pStyle w:val="15"/>
              <w:rPr>
                <w:rFonts w:ascii="仿宋" w:hAnsi="仿宋" w:eastAsia="仿宋"/>
              </w:rPr>
            </w:pPr>
            <w:r>
              <w:rPr>
                <w:rFonts w:hint="eastAsia" w:ascii="仿宋" w:hAnsi="仿宋" w:eastAsia="仿宋"/>
              </w:rPr>
              <w:t>渔业行政执法水平</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生态效益指标</w:t>
            </w:r>
          </w:p>
        </w:tc>
        <w:tc>
          <w:tcPr>
            <w:tcW w:w="1332" w:type="dxa"/>
            <w:vAlign w:val="center"/>
          </w:tcPr>
          <w:p>
            <w:pPr>
              <w:pStyle w:val="15"/>
              <w:rPr>
                <w:rFonts w:ascii="仿宋" w:hAnsi="仿宋" w:eastAsia="仿宋"/>
              </w:rPr>
            </w:pPr>
            <w:r>
              <w:rPr>
                <w:rFonts w:hint="eastAsia" w:ascii="仿宋" w:hAnsi="仿宋" w:eastAsia="仿宋"/>
              </w:rPr>
              <w:t>保护海洋渔业资源</w:t>
            </w:r>
          </w:p>
        </w:tc>
        <w:tc>
          <w:tcPr>
            <w:tcW w:w="2891" w:type="dxa"/>
            <w:vAlign w:val="center"/>
          </w:tcPr>
          <w:p>
            <w:pPr>
              <w:pStyle w:val="15"/>
              <w:rPr>
                <w:rFonts w:ascii="仿宋" w:hAnsi="仿宋" w:eastAsia="仿宋"/>
              </w:rPr>
            </w:pPr>
            <w:r>
              <w:rPr>
                <w:rFonts w:hint="eastAsia" w:ascii="仿宋" w:hAnsi="仿宋" w:eastAsia="仿宋"/>
              </w:rPr>
              <w:t>效果明显</w:t>
            </w:r>
          </w:p>
        </w:tc>
        <w:tc>
          <w:tcPr>
            <w:tcW w:w="1276" w:type="dxa"/>
            <w:vAlign w:val="center"/>
          </w:tcPr>
          <w:p>
            <w:pPr>
              <w:pStyle w:val="15"/>
              <w:rPr>
                <w:rFonts w:ascii="仿宋" w:hAnsi="仿宋" w:eastAsia="仿宋"/>
              </w:rPr>
            </w:pPr>
            <w:r>
              <w:rPr>
                <w:rFonts w:hint="eastAsia" w:ascii="仿宋" w:hAnsi="仿宋" w:eastAsia="仿宋"/>
              </w:rPr>
              <w:t>保护海洋渔业资源</w:t>
            </w:r>
          </w:p>
        </w:tc>
        <w:tc>
          <w:tcPr>
            <w:tcW w:w="1843" w:type="dxa"/>
            <w:vAlign w:val="center"/>
          </w:tcPr>
          <w:p>
            <w:pPr>
              <w:pStyle w:val="15"/>
              <w:rPr>
                <w:rFonts w:ascii="仿宋" w:hAnsi="仿宋" w:eastAsia="仿宋"/>
              </w:rPr>
            </w:pPr>
            <w:r>
              <w:rPr>
                <w:rFonts w:hint="eastAsia" w:ascii="仿宋" w:hAnsi="仿宋" w:eastAsia="仿宋"/>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渔民群众满意度</w:t>
            </w:r>
          </w:p>
        </w:tc>
        <w:tc>
          <w:tcPr>
            <w:tcW w:w="2891" w:type="dxa"/>
            <w:vAlign w:val="center"/>
          </w:tcPr>
          <w:p>
            <w:pPr>
              <w:pStyle w:val="15"/>
              <w:rPr>
                <w:rFonts w:ascii="仿宋" w:hAnsi="仿宋" w:eastAsia="仿宋"/>
              </w:rPr>
            </w:pPr>
            <w:r>
              <w:rPr>
                <w:rFonts w:ascii="仿宋" w:hAnsi="仿宋" w:eastAsia="仿宋"/>
              </w:rPr>
              <w:t>90</w:t>
            </w:r>
          </w:p>
        </w:tc>
        <w:tc>
          <w:tcPr>
            <w:tcW w:w="1276" w:type="dxa"/>
            <w:vAlign w:val="center"/>
          </w:tcPr>
          <w:p>
            <w:pPr>
              <w:pStyle w:val="15"/>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年初工作计划</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12" w:name="_Toc_4_4_0000000013"/>
      <w:r>
        <w:rPr>
          <w:rFonts w:ascii="仿宋" w:hAnsi="仿宋" w:eastAsia="仿宋" w:cs="方正仿宋_GBK"/>
          <w:color w:val="000000"/>
          <w:sz w:val="28"/>
        </w:rPr>
        <w:t>10.2021</w:t>
      </w:r>
      <w:r>
        <w:rPr>
          <w:rFonts w:hint="eastAsia" w:ascii="仿宋" w:hAnsi="仿宋" w:eastAsia="仿宋" w:cs="方正仿宋_GBK"/>
          <w:color w:val="000000"/>
          <w:sz w:val="28"/>
        </w:rPr>
        <w:t>年成品油价格调整对渔业补助资金绩效目标表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13022523P00403710017W</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ascii="仿宋" w:hAnsi="仿宋" w:eastAsia="仿宋"/>
              </w:rPr>
              <w:t>2021</w:t>
            </w:r>
            <w:r>
              <w:rPr>
                <w:rFonts w:hint="eastAsia" w:ascii="仿宋" w:hAnsi="仿宋" w:eastAsia="仿宋"/>
              </w:rPr>
              <w:t>年成品油价格调整对渔业补助资金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275.00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275.00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用于渔政执法装备保障</w:t>
            </w:r>
            <w:r>
              <w:rPr>
                <w:rFonts w:ascii="仿宋" w:hAnsi="仿宋" w:eastAsia="仿宋"/>
              </w:rPr>
              <w:t>1</w:t>
            </w:r>
            <w:r>
              <w:rPr>
                <w:rFonts w:hint="eastAsia" w:ascii="仿宋" w:hAnsi="仿宋" w:eastAsia="仿宋"/>
              </w:rPr>
              <w:t>项，养殖基础设施升级改造</w:t>
            </w:r>
            <w:r>
              <w:rPr>
                <w:rFonts w:ascii="仿宋" w:hAnsi="仿宋" w:eastAsia="仿宋"/>
              </w:rPr>
              <w:t>3</w:t>
            </w:r>
            <w:r>
              <w:rPr>
                <w:rFonts w:hint="eastAsia" w:ascii="仿宋" w:hAnsi="仿宋" w:eastAsia="仿宋"/>
              </w:rPr>
              <w:t>个，水产原良种场提升</w:t>
            </w:r>
            <w:r>
              <w:rPr>
                <w:rFonts w:ascii="仿宋" w:hAnsi="仿宋" w:eastAsia="仿宋"/>
              </w:rPr>
              <w:t>1</w:t>
            </w:r>
            <w:r>
              <w:rPr>
                <w:rFonts w:hint="eastAsia" w:ascii="仿宋" w:hAnsi="仿宋" w:eastAsia="仿宋"/>
              </w:rPr>
              <w:t>个，休闲渔业示范基地</w:t>
            </w:r>
            <w:r>
              <w:rPr>
                <w:rFonts w:ascii="仿宋" w:hAnsi="仿宋" w:eastAsia="仿宋"/>
              </w:rPr>
              <w:t>1</w:t>
            </w:r>
            <w:r>
              <w:rPr>
                <w:rFonts w:hint="eastAsia" w:ascii="仿宋" w:hAnsi="仿宋" w:eastAsia="仿宋"/>
              </w:rPr>
              <w:t>个，水产加工能力提升</w:t>
            </w:r>
            <w:r>
              <w:rPr>
                <w:rFonts w:ascii="仿宋" w:hAnsi="仿宋" w:eastAsia="仿宋"/>
              </w:rPr>
              <w:t>1200</w:t>
            </w:r>
            <w:r>
              <w:rPr>
                <w:rFonts w:hint="eastAsia" w:ascii="仿宋" w:hAnsi="仿宋" w:eastAsia="仿宋"/>
              </w:rPr>
              <w:t>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 xml:space="preserve"> </w:t>
            </w:r>
          </w:p>
        </w:tc>
        <w:tc>
          <w:tcPr>
            <w:tcW w:w="1587" w:type="dxa"/>
            <w:vAlign w:val="center"/>
          </w:tcPr>
          <w:p>
            <w:pPr>
              <w:pStyle w:val="17"/>
              <w:rPr>
                <w:rFonts w:ascii="仿宋" w:hAnsi="仿宋" w:eastAsia="仿宋"/>
              </w:rPr>
            </w:pPr>
            <w:r>
              <w:rPr>
                <w:rFonts w:ascii="仿宋" w:hAnsi="仿宋" w:eastAsia="仿宋"/>
              </w:rPr>
              <w:t>275.00</w:t>
            </w:r>
          </w:p>
        </w:tc>
        <w:tc>
          <w:tcPr>
            <w:tcW w:w="1304" w:type="dxa"/>
            <w:vAlign w:val="center"/>
          </w:tcPr>
          <w:p>
            <w:pPr>
              <w:pStyle w:val="17"/>
              <w:rPr>
                <w:rFonts w:ascii="仿宋" w:hAnsi="仿宋" w:eastAsia="仿宋"/>
              </w:rPr>
            </w:pPr>
            <w:r>
              <w:rPr>
                <w:rFonts w:ascii="仿宋" w:hAnsi="仿宋" w:eastAsia="仿宋"/>
              </w:rPr>
              <w:t xml:space="preserve"> </w:t>
            </w:r>
          </w:p>
        </w:tc>
        <w:tc>
          <w:tcPr>
            <w:tcW w:w="3118" w:type="dxa"/>
            <w:gridSpan w:val="2"/>
            <w:vAlign w:val="center"/>
          </w:tcPr>
          <w:p>
            <w:pPr>
              <w:pStyle w:val="17"/>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年度内完成项目</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项目验收合格率</w:t>
            </w:r>
          </w:p>
        </w:tc>
        <w:tc>
          <w:tcPr>
            <w:tcW w:w="2891" w:type="dxa"/>
            <w:vAlign w:val="center"/>
          </w:tcPr>
          <w:p>
            <w:pPr>
              <w:pStyle w:val="15"/>
              <w:rPr>
                <w:rFonts w:ascii="仿宋" w:hAnsi="仿宋" w:eastAsia="仿宋"/>
              </w:rPr>
            </w:pPr>
            <w:r>
              <w:rPr>
                <w:rFonts w:hint="eastAsia" w:ascii="仿宋" w:hAnsi="仿宋" w:eastAsia="仿宋"/>
              </w:rPr>
              <w:t>项目验收合格率</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时效指标</w:t>
            </w:r>
          </w:p>
        </w:tc>
        <w:tc>
          <w:tcPr>
            <w:tcW w:w="1332" w:type="dxa"/>
            <w:vAlign w:val="center"/>
          </w:tcPr>
          <w:p>
            <w:pPr>
              <w:pStyle w:val="15"/>
              <w:rPr>
                <w:rFonts w:ascii="仿宋" w:hAnsi="仿宋" w:eastAsia="仿宋"/>
              </w:rPr>
            </w:pPr>
            <w:r>
              <w:rPr>
                <w:rFonts w:hint="eastAsia" w:ascii="仿宋" w:hAnsi="仿宋" w:eastAsia="仿宋"/>
              </w:rPr>
              <w:t>项目完成时限</w:t>
            </w:r>
          </w:p>
        </w:tc>
        <w:tc>
          <w:tcPr>
            <w:tcW w:w="2891" w:type="dxa"/>
            <w:vAlign w:val="center"/>
          </w:tcPr>
          <w:p>
            <w:pPr>
              <w:pStyle w:val="15"/>
              <w:rPr>
                <w:rFonts w:ascii="仿宋" w:hAnsi="仿宋" w:eastAsia="仿宋"/>
              </w:rPr>
            </w:pPr>
            <w:r>
              <w:rPr>
                <w:rFonts w:hint="eastAsia" w:ascii="仿宋" w:hAnsi="仿宋" w:eastAsia="仿宋"/>
              </w:rPr>
              <w:t>项目完成时限</w:t>
            </w:r>
          </w:p>
        </w:tc>
        <w:tc>
          <w:tcPr>
            <w:tcW w:w="1276" w:type="dxa"/>
            <w:vAlign w:val="center"/>
          </w:tcPr>
          <w:p>
            <w:pPr>
              <w:pStyle w:val="15"/>
              <w:rPr>
                <w:rFonts w:ascii="仿宋" w:hAnsi="仿宋" w:eastAsia="仿宋"/>
              </w:rPr>
            </w:pPr>
            <w:r>
              <w:rPr>
                <w:rFonts w:hint="eastAsia" w:ascii="仿宋" w:hAnsi="仿宋" w:eastAsia="仿宋"/>
              </w:rPr>
              <w:t>年度内完成</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成本指标</w:t>
            </w:r>
          </w:p>
        </w:tc>
        <w:tc>
          <w:tcPr>
            <w:tcW w:w="1332" w:type="dxa"/>
            <w:vAlign w:val="center"/>
          </w:tcPr>
          <w:p>
            <w:pPr>
              <w:pStyle w:val="15"/>
              <w:rPr>
                <w:rFonts w:ascii="仿宋" w:hAnsi="仿宋" w:eastAsia="仿宋"/>
              </w:rPr>
            </w:pPr>
            <w:r>
              <w:rPr>
                <w:rFonts w:hint="eastAsia" w:ascii="仿宋" w:hAnsi="仿宋" w:eastAsia="仿宋"/>
              </w:rPr>
              <w:t>年初预算</w:t>
            </w:r>
          </w:p>
        </w:tc>
        <w:tc>
          <w:tcPr>
            <w:tcW w:w="2891" w:type="dxa"/>
            <w:vAlign w:val="center"/>
          </w:tcPr>
          <w:p>
            <w:pPr>
              <w:pStyle w:val="15"/>
              <w:rPr>
                <w:rFonts w:ascii="仿宋" w:hAnsi="仿宋" w:eastAsia="仿宋"/>
              </w:rPr>
            </w:pPr>
            <w:r>
              <w:rPr>
                <w:rFonts w:hint="eastAsia" w:ascii="仿宋" w:hAnsi="仿宋" w:eastAsia="仿宋"/>
              </w:rPr>
              <w:t>年初预算</w:t>
            </w:r>
          </w:p>
        </w:tc>
        <w:tc>
          <w:tcPr>
            <w:tcW w:w="1276" w:type="dxa"/>
            <w:vAlign w:val="center"/>
          </w:tcPr>
          <w:p>
            <w:pPr>
              <w:pStyle w:val="15"/>
              <w:rPr>
                <w:rFonts w:ascii="仿宋" w:hAnsi="仿宋" w:eastAsia="仿宋"/>
              </w:rPr>
            </w:pPr>
            <w:r>
              <w:rPr>
                <w:rFonts w:ascii="仿宋" w:hAnsi="仿宋" w:eastAsia="仿宋"/>
              </w:rPr>
              <w:t>275</w:t>
            </w:r>
            <w:r>
              <w:rPr>
                <w:rFonts w:hint="eastAsia" w:ascii="仿宋" w:hAnsi="仿宋" w:eastAsia="仿宋"/>
              </w:rPr>
              <w:t>万元</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经济效益指标</w:t>
            </w:r>
          </w:p>
        </w:tc>
        <w:tc>
          <w:tcPr>
            <w:tcW w:w="1332" w:type="dxa"/>
            <w:vAlign w:val="center"/>
          </w:tcPr>
          <w:p>
            <w:pPr>
              <w:pStyle w:val="15"/>
              <w:rPr>
                <w:rFonts w:ascii="仿宋" w:hAnsi="仿宋" w:eastAsia="仿宋"/>
              </w:rPr>
            </w:pPr>
            <w:r>
              <w:rPr>
                <w:rFonts w:hint="eastAsia" w:ascii="仿宋" w:hAnsi="仿宋" w:eastAsia="仿宋"/>
              </w:rPr>
              <w:t>增加渔民收入</w:t>
            </w:r>
          </w:p>
        </w:tc>
        <w:tc>
          <w:tcPr>
            <w:tcW w:w="2891" w:type="dxa"/>
            <w:vAlign w:val="center"/>
          </w:tcPr>
          <w:p>
            <w:pPr>
              <w:pStyle w:val="15"/>
              <w:rPr>
                <w:rFonts w:ascii="仿宋" w:hAnsi="仿宋" w:eastAsia="仿宋"/>
              </w:rPr>
            </w:pPr>
            <w:r>
              <w:rPr>
                <w:rFonts w:hint="eastAsia" w:ascii="仿宋" w:hAnsi="仿宋" w:eastAsia="仿宋"/>
              </w:rPr>
              <w:t>增加渔民收入</w:t>
            </w:r>
          </w:p>
        </w:tc>
        <w:tc>
          <w:tcPr>
            <w:tcW w:w="1276" w:type="dxa"/>
            <w:vAlign w:val="center"/>
          </w:tcPr>
          <w:p>
            <w:pPr>
              <w:pStyle w:val="15"/>
              <w:rPr>
                <w:rFonts w:ascii="仿宋" w:hAnsi="仿宋" w:eastAsia="仿宋"/>
              </w:rPr>
            </w:pPr>
            <w:r>
              <w:rPr>
                <w:rFonts w:hint="eastAsia" w:ascii="仿宋" w:hAnsi="仿宋" w:eastAsia="仿宋"/>
              </w:rPr>
              <w:t>增加</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提升渔业生产水平</w:t>
            </w:r>
          </w:p>
        </w:tc>
        <w:tc>
          <w:tcPr>
            <w:tcW w:w="2891" w:type="dxa"/>
            <w:vAlign w:val="center"/>
          </w:tcPr>
          <w:p>
            <w:pPr>
              <w:pStyle w:val="15"/>
              <w:rPr>
                <w:rFonts w:ascii="仿宋" w:hAnsi="仿宋" w:eastAsia="仿宋"/>
              </w:rPr>
            </w:pPr>
            <w:r>
              <w:rPr>
                <w:rFonts w:hint="eastAsia" w:ascii="仿宋" w:hAnsi="仿宋" w:eastAsia="仿宋"/>
              </w:rPr>
              <w:t>提升渔业生产水平</w:t>
            </w:r>
          </w:p>
        </w:tc>
        <w:tc>
          <w:tcPr>
            <w:tcW w:w="1276" w:type="dxa"/>
            <w:vAlign w:val="center"/>
          </w:tcPr>
          <w:p>
            <w:pPr>
              <w:pStyle w:val="15"/>
              <w:rPr>
                <w:rFonts w:ascii="仿宋" w:hAnsi="仿宋" w:eastAsia="仿宋"/>
              </w:rPr>
            </w:pPr>
            <w:r>
              <w:rPr>
                <w:rFonts w:hint="eastAsia" w:ascii="仿宋" w:hAnsi="仿宋" w:eastAsia="仿宋"/>
              </w:rPr>
              <w:t>有效提升</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渔民满意度</w:t>
            </w:r>
            <w:r>
              <w:rPr>
                <w:rFonts w:ascii="仿宋" w:hAnsi="仿宋" w:eastAsia="仿宋"/>
              </w:rPr>
              <w:t xml:space="preserve"> </w:t>
            </w:r>
          </w:p>
        </w:tc>
        <w:tc>
          <w:tcPr>
            <w:tcW w:w="2891" w:type="dxa"/>
            <w:vAlign w:val="center"/>
          </w:tcPr>
          <w:p>
            <w:pPr>
              <w:pStyle w:val="15"/>
              <w:rPr>
                <w:rFonts w:ascii="仿宋" w:hAnsi="仿宋" w:eastAsia="仿宋"/>
              </w:rPr>
            </w:pPr>
            <w:r>
              <w:rPr>
                <w:rFonts w:hint="eastAsia" w:ascii="仿宋" w:hAnsi="仿宋" w:eastAsia="仿宋"/>
              </w:rPr>
              <w:t>渔民满意度</w:t>
            </w:r>
            <w:r>
              <w:rPr>
                <w:rFonts w:ascii="仿宋" w:hAnsi="仿宋" w:eastAsia="仿宋"/>
              </w:rPr>
              <w:t xml:space="preserve"> </w:t>
            </w:r>
          </w:p>
        </w:tc>
        <w:tc>
          <w:tcPr>
            <w:tcW w:w="1276" w:type="dxa"/>
            <w:vAlign w:val="center"/>
          </w:tcPr>
          <w:p>
            <w:pPr>
              <w:pStyle w:val="15"/>
              <w:rPr>
                <w:rFonts w:ascii="仿宋" w:hAnsi="仿宋" w:eastAsia="仿宋"/>
              </w:rPr>
            </w:pPr>
            <w:r>
              <w:rPr>
                <w:rFonts w:hint="eastAsia" w:ascii="仿宋" w:hAnsi="仿宋" w:eastAsia="仿宋"/>
              </w:rPr>
              <w:t>满意</w:t>
            </w:r>
          </w:p>
        </w:tc>
        <w:tc>
          <w:tcPr>
            <w:tcW w:w="1843" w:type="dxa"/>
            <w:vAlign w:val="center"/>
          </w:tcPr>
          <w:p>
            <w:pPr>
              <w:pStyle w:val="15"/>
              <w:rPr>
                <w:rFonts w:ascii="仿宋" w:hAnsi="仿宋" w:eastAsia="仿宋"/>
              </w:rPr>
            </w:pPr>
            <w:r>
              <w:rPr>
                <w:rFonts w:hint="eastAsia" w:ascii="仿宋" w:hAnsi="仿宋" w:eastAsia="仿宋"/>
              </w:rPr>
              <w:t>项目实施方案</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13" w:name="_Toc_4_4_0000000014"/>
      <w:r>
        <w:rPr>
          <w:rFonts w:ascii="仿宋" w:hAnsi="仿宋" w:eastAsia="仿宋" w:cs="方正仿宋_GBK"/>
          <w:color w:val="000000"/>
          <w:sz w:val="28"/>
        </w:rPr>
        <w:t>11.2021</w:t>
      </w:r>
      <w:r>
        <w:rPr>
          <w:rFonts w:hint="eastAsia" w:ascii="仿宋" w:hAnsi="仿宋" w:eastAsia="仿宋" w:cs="方正仿宋_GBK"/>
          <w:color w:val="000000"/>
          <w:sz w:val="28"/>
        </w:rPr>
        <w:t>年渔业发展补助资金绩效目标表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13022523P00403710015M</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ascii="仿宋" w:hAnsi="仿宋" w:eastAsia="仿宋"/>
              </w:rPr>
              <w:t>2021</w:t>
            </w:r>
            <w:r>
              <w:rPr>
                <w:rFonts w:hint="eastAsia" w:ascii="仿宋" w:hAnsi="仿宋" w:eastAsia="仿宋"/>
              </w:rPr>
              <w:t>年渔业发展补助资金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96.00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96.00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ascii="仿宋" w:hAnsi="仿宋" w:eastAsia="仿宋"/>
              </w:rPr>
              <w:t>2021</w:t>
            </w:r>
            <w:r>
              <w:rPr>
                <w:rFonts w:hint="eastAsia" w:ascii="仿宋" w:hAnsi="仿宋" w:eastAsia="仿宋"/>
              </w:rPr>
              <w:t>年渔业发展补助资金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 xml:space="preserve"> </w:t>
            </w:r>
          </w:p>
        </w:tc>
        <w:tc>
          <w:tcPr>
            <w:tcW w:w="1587" w:type="dxa"/>
            <w:vAlign w:val="center"/>
          </w:tcPr>
          <w:p>
            <w:pPr>
              <w:pStyle w:val="17"/>
              <w:rPr>
                <w:rFonts w:ascii="仿宋" w:hAnsi="仿宋" w:eastAsia="仿宋"/>
              </w:rPr>
            </w:pPr>
            <w:r>
              <w:rPr>
                <w:rFonts w:ascii="仿宋" w:hAnsi="仿宋" w:eastAsia="仿宋"/>
              </w:rPr>
              <w:t>96.00</w:t>
            </w:r>
          </w:p>
        </w:tc>
        <w:tc>
          <w:tcPr>
            <w:tcW w:w="1304" w:type="dxa"/>
            <w:vAlign w:val="center"/>
          </w:tcPr>
          <w:p>
            <w:pPr>
              <w:pStyle w:val="17"/>
              <w:rPr>
                <w:rFonts w:ascii="仿宋" w:hAnsi="仿宋" w:eastAsia="仿宋"/>
              </w:rPr>
            </w:pPr>
            <w:r>
              <w:rPr>
                <w:rFonts w:ascii="仿宋" w:hAnsi="仿宋" w:eastAsia="仿宋"/>
              </w:rPr>
              <w:t xml:space="preserve"> </w:t>
            </w:r>
          </w:p>
        </w:tc>
        <w:tc>
          <w:tcPr>
            <w:tcW w:w="3118" w:type="dxa"/>
            <w:gridSpan w:val="2"/>
            <w:vAlign w:val="center"/>
          </w:tcPr>
          <w:p>
            <w:pPr>
              <w:pStyle w:val="17"/>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年度内完成项目</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项目验收合格率</w:t>
            </w:r>
          </w:p>
        </w:tc>
        <w:tc>
          <w:tcPr>
            <w:tcW w:w="2891" w:type="dxa"/>
            <w:vAlign w:val="center"/>
          </w:tcPr>
          <w:p>
            <w:pPr>
              <w:pStyle w:val="15"/>
              <w:rPr>
                <w:rFonts w:ascii="仿宋" w:hAnsi="仿宋" w:eastAsia="仿宋"/>
              </w:rPr>
            </w:pPr>
            <w:r>
              <w:rPr>
                <w:rFonts w:hint="eastAsia" w:ascii="仿宋" w:hAnsi="仿宋" w:eastAsia="仿宋"/>
              </w:rPr>
              <w:t>项目验收合格率</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时效指标</w:t>
            </w:r>
          </w:p>
        </w:tc>
        <w:tc>
          <w:tcPr>
            <w:tcW w:w="1332" w:type="dxa"/>
            <w:vAlign w:val="center"/>
          </w:tcPr>
          <w:p>
            <w:pPr>
              <w:pStyle w:val="15"/>
              <w:rPr>
                <w:rFonts w:ascii="仿宋" w:hAnsi="仿宋" w:eastAsia="仿宋"/>
              </w:rPr>
            </w:pPr>
            <w:r>
              <w:rPr>
                <w:rFonts w:hint="eastAsia" w:ascii="仿宋" w:hAnsi="仿宋" w:eastAsia="仿宋"/>
              </w:rPr>
              <w:t>项目完成时限</w:t>
            </w:r>
          </w:p>
        </w:tc>
        <w:tc>
          <w:tcPr>
            <w:tcW w:w="2891" w:type="dxa"/>
            <w:vAlign w:val="center"/>
          </w:tcPr>
          <w:p>
            <w:pPr>
              <w:pStyle w:val="15"/>
              <w:rPr>
                <w:rFonts w:ascii="仿宋" w:hAnsi="仿宋" w:eastAsia="仿宋"/>
              </w:rPr>
            </w:pPr>
            <w:r>
              <w:rPr>
                <w:rFonts w:hint="eastAsia" w:ascii="仿宋" w:hAnsi="仿宋" w:eastAsia="仿宋"/>
              </w:rPr>
              <w:t>项目完成时限</w:t>
            </w:r>
          </w:p>
        </w:tc>
        <w:tc>
          <w:tcPr>
            <w:tcW w:w="1276" w:type="dxa"/>
            <w:vAlign w:val="center"/>
          </w:tcPr>
          <w:p>
            <w:pPr>
              <w:pStyle w:val="15"/>
              <w:rPr>
                <w:rFonts w:ascii="仿宋" w:hAnsi="仿宋" w:eastAsia="仿宋"/>
              </w:rPr>
            </w:pPr>
            <w:r>
              <w:rPr>
                <w:rFonts w:hint="eastAsia" w:ascii="仿宋" w:hAnsi="仿宋" w:eastAsia="仿宋"/>
              </w:rPr>
              <w:t>年度内完成</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成本指标</w:t>
            </w:r>
          </w:p>
        </w:tc>
        <w:tc>
          <w:tcPr>
            <w:tcW w:w="1332" w:type="dxa"/>
            <w:vAlign w:val="center"/>
          </w:tcPr>
          <w:p>
            <w:pPr>
              <w:pStyle w:val="15"/>
              <w:rPr>
                <w:rFonts w:ascii="仿宋" w:hAnsi="仿宋" w:eastAsia="仿宋"/>
              </w:rPr>
            </w:pPr>
            <w:r>
              <w:rPr>
                <w:rFonts w:hint="eastAsia" w:ascii="仿宋" w:hAnsi="仿宋" w:eastAsia="仿宋"/>
              </w:rPr>
              <w:t>年初预算</w:t>
            </w:r>
          </w:p>
        </w:tc>
        <w:tc>
          <w:tcPr>
            <w:tcW w:w="2891" w:type="dxa"/>
            <w:vAlign w:val="center"/>
          </w:tcPr>
          <w:p>
            <w:pPr>
              <w:pStyle w:val="15"/>
              <w:rPr>
                <w:rFonts w:ascii="仿宋" w:hAnsi="仿宋" w:eastAsia="仿宋"/>
              </w:rPr>
            </w:pPr>
            <w:r>
              <w:rPr>
                <w:rFonts w:hint="eastAsia" w:ascii="仿宋" w:hAnsi="仿宋" w:eastAsia="仿宋"/>
              </w:rPr>
              <w:t>年初预算</w:t>
            </w:r>
          </w:p>
        </w:tc>
        <w:tc>
          <w:tcPr>
            <w:tcW w:w="1276" w:type="dxa"/>
            <w:vAlign w:val="center"/>
          </w:tcPr>
          <w:p>
            <w:pPr>
              <w:pStyle w:val="15"/>
              <w:rPr>
                <w:rFonts w:ascii="仿宋" w:hAnsi="仿宋" w:eastAsia="仿宋"/>
              </w:rPr>
            </w:pPr>
            <w:r>
              <w:rPr>
                <w:rFonts w:ascii="仿宋" w:hAnsi="仿宋" w:eastAsia="仿宋"/>
              </w:rPr>
              <w:t>96</w:t>
            </w:r>
            <w:r>
              <w:rPr>
                <w:rFonts w:hint="eastAsia" w:ascii="仿宋" w:hAnsi="仿宋" w:eastAsia="仿宋"/>
              </w:rPr>
              <w:t>万元</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经济效益指标</w:t>
            </w:r>
          </w:p>
        </w:tc>
        <w:tc>
          <w:tcPr>
            <w:tcW w:w="1332" w:type="dxa"/>
            <w:vAlign w:val="center"/>
          </w:tcPr>
          <w:p>
            <w:pPr>
              <w:pStyle w:val="15"/>
              <w:rPr>
                <w:rFonts w:ascii="仿宋" w:hAnsi="仿宋" w:eastAsia="仿宋"/>
              </w:rPr>
            </w:pPr>
            <w:r>
              <w:rPr>
                <w:rFonts w:hint="eastAsia" w:ascii="仿宋" w:hAnsi="仿宋" w:eastAsia="仿宋"/>
              </w:rPr>
              <w:t>增加渔民收入</w:t>
            </w:r>
          </w:p>
        </w:tc>
        <w:tc>
          <w:tcPr>
            <w:tcW w:w="2891" w:type="dxa"/>
            <w:vAlign w:val="center"/>
          </w:tcPr>
          <w:p>
            <w:pPr>
              <w:pStyle w:val="15"/>
              <w:rPr>
                <w:rFonts w:ascii="仿宋" w:hAnsi="仿宋" w:eastAsia="仿宋"/>
              </w:rPr>
            </w:pPr>
            <w:r>
              <w:rPr>
                <w:rFonts w:hint="eastAsia" w:ascii="仿宋" w:hAnsi="仿宋" w:eastAsia="仿宋"/>
              </w:rPr>
              <w:t>增加渔民收入</w:t>
            </w:r>
          </w:p>
        </w:tc>
        <w:tc>
          <w:tcPr>
            <w:tcW w:w="1276" w:type="dxa"/>
            <w:vAlign w:val="center"/>
          </w:tcPr>
          <w:p>
            <w:pPr>
              <w:pStyle w:val="15"/>
              <w:rPr>
                <w:rFonts w:ascii="仿宋" w:hAnsi="仿宋" w:eastAsia="仿宋"/>
              </w:rPr>
            </w:pPr>
            <w:r>
              <w:rPr>
                <w:rFonts w:hint="eastAsia" w:ascii="仿宋" w:hAnsi="仿宋" w:eastAsia="仿宋"/>
              </w:rPr>
              <w:t>增加</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提高渔业生产水平</w:t>
            </w:r>
          </w:p>
        </w:tc>
        <w:tc>
          <w:tcPr>
            <w:tcW w:w="2891" w:type="dxa"/>
            <w:vAlign w:val="center"/>
          </w:tcPr>
          <w:p>
            <w:pPr>
              <w:pStyle w:val="15"/>
              <w:rPr>
                <w:rFonts w:ascii="仿宋" w:hAnsi="仿宋" w:eastAsia="仿宋"/>
              </w:rPr>
            </w:pPr>
            <w:r>
              <w:rPr>
                <w:rFonts w:hint="eastAsia" w:ascii="仿宋" w:hAnsi="仿宋" w:eastAsia="仿宋"/>
              </w:rPr>
              <w:t>提高渔业生产水平</w:t>
            </w:r>
          </w:p>
        </w:tc>
        <w:tc>
          <w:tcPr>
            <w:tcW w:w="1276" w:type="dxa"/>
            <w:vAlign w:val="center"/>
          </w:tcPr>
          <w:p>
            <w:pPr>
              <w:pStyle w:val="15"/>
              <w:rPr>
                <w:rFonts w:ascii="仿宋" w:hAnsi="仿宋" w:eastAsia="仿宋"/>
              </w:rPr>
            </w:pPr>
            <w:r>
              <w:rPr>
                <w:rFonts w:hint="eastAsia" w:ascii="仿宋" w:hAnsi="仿宋" w:eastAsia="仿宋"/>
              </w:rPr>
              <w:t>有效提升</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渔民满意度</w:t>
            </w:r>
          </w:p>
        </w:tc>
        <w:tc>
          <w:tcPr>
            <w:tcW w:w="2891" w:type="dxa"/>
            <w:vAlign w:val="center"/>
          </w:tcPr>
          <w:p>
            <w:pPr>
              <w:pStyle w:val="15"/>
              <w:rPr>
                <w:rFonts w:ascii="仿宋" w:hAnsi="仿宋" w:eastAsia="仿宋"/>
              </w:rPr>
            </w:pPr>
            <w:r>
              <w:rPr>
                <w:rFonts w:hint="eastAsia" w:ascii="仿宋" w:hAnsi="仿宋" w:eastAsia="仿宋"/>
              </w:rPr>
              <w:t>渔民满意度</w:t>
            </w:r>
          </w:p>
        </w:tc>
        <w:tc>
          <w:tcPr>
            <w:tcW w:w="1276" w:type="dxa"/>
            <w:vAlign w:val="center"/>
          </w:tcPr>
          <w:p>
            <w:pPr>
              <w:pStyle w:val="15"/>
              <w:rPr>
                <w:rFonts w:ascii="仿宋" w:hAnsi="仿宋" w:eastAsia="仿宋"/>
              </w:rPr>
            </w:pPr>
            <w:r>
              <w:rPr>
                <w:rFonts w:hint="eastAsia" w:ascii="仿宋" w:hAnsi="仿宋" w:eastAsia="仿宋"/>
              </w:rPr>
              <w:t>满意</w:t>
            </w:r>
          </w:p>
        </w:tc>
        <w:tc>
          <w:tcPr>
            <w:tcW w:w="1843" w:type="dxa"/>
            <w:vAlign w:val="center"/>
          </w:tcPr>
          <w:p>
            <w:pPr>
              <w:pStyle w:val="15"/>
              <w:rPr>
                <w:rFonts w:ascii="仿宋" w:hAnsi="仿宋" w:eastAsia="仿宋"/>
              </w:rPr>
            </w:pPr>
            <w:r>
              <w:rPr>
                <w:rFonts w:hint="eastAsia" w:ascii="仿宋" w:hAnsi="仿宋" w:eastAsia="仿宋"/>
              </w:rPr>
              <w:t>项目实施方案</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14" w:name="_Toc_4_4_0000000015"/>
      <w:r>
        <w:rPr>
          <w:rFonts w:ascii="仿宋" w:hAnsi="仿宋" w:eastAsia="仿宋" w:cs="方正仿宋_GBK"/>
          <w:color w:val="000000"/>
          <w:sz w:val="28"/>
        </w:rPr>
        <w:t>12.2022</w:t>
      </w:r>
      <w:r>
        <w:rPr>
          <w:rFonts w:hint="eastAsia" w:ascii="仿宋" w:hAnsi="仿宋" w:eastAsia="仿宋" w:cs="方正仿宋_GBK"/>
          <w:color w:val="000000"/>
          <w:sz w:val="28"/>
        </w:rPr>
        <w:t>年成品油价格调整对渔业补助资金（</w:t>
      </w:r>
      <w:r>
        <w:rPr>
          <w:rFonts w:ascii="仿宋" w:hAnsi="仿宋" w:eastAsia="仿宋" w:cs="方正仿宋_GBK"/>
          <w:color w:val="000000"/>
          <w:sz w:val="28"/>
        </w:rPr>
        <w:t>2021</w:t>
      </w:r>
      <w:r>
        <w:rPr>
          <w:rFonts w:hint="eastAsia" w:ascii="仿宋" w:hAnsi="仿宋" w:eastAsia="仿宋" w:cs="方正仿宋_GBK"/>
          <w:color w:val="000000"/>
          <w:sz w:val="28"/>
        </w:rPr>
        <w:t>年度）冀财农【</w:t>
      </w:r>
      <w:r>
        <w:rPr>
          <w:rFonts w:ascii="仿宋" w:hAnsi="仿宋" w:eastAsia="仿宋" w:cs="方正仿宋_GBK"/>
          <w:color w:val="000000"/>
          <w:sz w:val="28"/>
        </w:rPr>
        <w:t>2021</w:t>
      </w:r>
      <w:r>
        <w:rPr>
          <w:rFonts w:hint="eastAsia" w:ascii="仿宋" w:hAnsi="仿宋" w:eastAsia="仿宋" w:cs="方正仿宋_GBK"/>
          <w:color w:val="000000"/>
          <w:sz w:val="28"/>
        </w:rPr>
        <w:t>】</w:t>
      </w:r>
      <w:r>
        <w:rPr>
          <w:rFonts w:ascii="仿宋" w:hAnsi="仿宋" w:eastAsia="仿宋" w:cs="方正仿宋_GBK"/>
          <w:color w:val="000000"/>
          <w:sz w:val="28"/>
        </w:rPr>
        <w:t>141</w:t>
      </w:r>
      <w:r>
        <w:rPr>
          <w:rFonts w:hint="eastAsia" w:ascii="仿宋" w:hAnsi="仿宋" w:eastAsia="仿宋" w:cs="方正仿宋_GBK"/>
          <w:color w:val="000000"/>
          <w:sz w:val="28"/>
        </w:rPr>
        <w:t>号绩效目标表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13022522P004037100086</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ascii="仿宋" w:hAnsi="仿宋" w:eastAsia="仿宋"/>
              </w:rPr>
              <w:t>2022</w:t>
            </w:r>
            <w:r>
              <w:rPr>
                <w:rFonts w:hint="eastAsia" w:ascii="仿宋" w:hAnsi="仿宋" w:eastAsia="仿宋"/>
              </w:rPr>
              <w:t>年成品油价格调整对渔业补助资金（</w:t>
            </w:r>
            <w:r>
              <w:rPr>
                <w:rFonts w:ascii="仿宋" w:hAnsi="仿宋" w:eastAsia="仿宋"/>
              </w:rPr>
              <w:t>2021</w:t>
            </w:r>
            <w:r>
              <w:rPr>
                <w:rFonts w:hint="eastAsia" w:ascii="仿宋" w:hAnsi="仿宋" w:eastAsia="仿宋"/>
              </w:rPr>
              <w:t>年度）冀财农【</w:t>
            </w:r>
            <w:r>
              <w:rPr>
                <w:rFonts w:ascii="仿宋" w:hAnsi="仿宋" w:eastAsia="仿宋"/>
              </w:rPr>
              <w:t>2021</w:t>
            </w:r>
            <w:r>
              <w:rPr>
                <w:rFonts w:hint="eastAsia" w:ascii="仿宋" w:hAnsi="仿宋" w:eastAsia="仿宋"/>
              </w:rPr>
              <w:t>】</w:t>
            </w:r>
            <w:r>
              <w:rPr>
                <w:rFonts w:ascii="仿宋" w:hAnsi="仿宋" w:eastAsia="仿宋"/>
              </w:rPr>
              <w:t>141</w:t>
            </w:r>
            <w:r>
              <w:rPr>
                <w:rFonts w:hint="eastAsia" w:ascii="仿宋" w:hAnsi="仿宋" w:eastAsia="仿宋"/>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175.00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175.00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ascii="仿宋" w:hAnsi="仿宋" w:eastAsia="仿宋"/>
              </w:rPr>
              <w:t>2022</w:t>
            </w:r>
            <w:r>
              <w:rPr>
                <w:rFonts w:hint="eastAsia" w:ascii="仿宋" w:hAnsi="仿宋" w:eastAsia="仿宋"/>
              </w:rPr>
              <w:t>年成品油价格调整对渔业补助资金（</w:t>
            </w:r>
            <w:r>
              <w:rPr>
                <w:rFonts w:ascii="仿宋" w:hAnsi="仿宋" w:eastAsia="仿宋"/>
              </w:rPr>
              <w:t>2021</w:t>
            </w:r>
            <w:r>
              <w:rPr>
                <w:rFonts w:hint="eastAsia" w:ascii="仿宋" w:hAnsi="仿宋" w:eastAsia="仿宋"/>
              </w:rPr>
              <w:t>年度）</w:t>
            </w:r>
            <w:r>
              <w:rPr>
                <w:rFonts w:ascii="仿宋" w:hAnsi="仿宋" w:eastAsia="仿宋"/>
              </w:rPr>
              <w:t>175</w:t>
            </w:r>
            <w:r>
              <w:rPr>
                <w:rFonts w:hint="eastAsia" w:ascii="仿宋" w:hAnsi="仿宋" w:eastAsia="仿宋"/>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175.00</w:t>
            </w:r>
          </w:p>
        </w:tc>
        <w:tc>
          <w:tcPr>
            <w:tcW w:w="1587" w:type="dxa"/>
            <w:vAlign w:val="center"/>
          </w:tcPr>
          <w:p>
            <w:pPr>
              <w:pStyle w:val="17"/>
              <w:rPr>
                <w:rFonts w:ascii="仿宋" w:hAnsi="仿宋" w:eastAsia="仿宋"/>
              </w:rPr>
            </w:pPr>
            <w:r>
              <w:rPr>
                <w:rFonts w:ascii="仿宋" w:hAnsi="仿宋" w:eastAsia="仿宋"/>
              </w:rPr>
              <w:t xml:space="preserve"> </w:t>
            </w:r>
          </w:p>
        </w:tc>
        <w:tc>
          <w:tcPr>
            <w:tcW w:w="1304" w:type="dxa"/>
            <w:vAlign w:val="center"/>
          </w:tcPr>
          <w:p>
            <w:pPr>
              <w:pStyle w:val="17"/>
              <w:rPr>
                <w:rFonts w:ascii="仿宋" w:hAnsi="仿宋" w:eastAsia="仿宋"/>
              </w:rPr>
            </w:pPr>
            <w:r>
              <w:rPr>
                <w:rFonts w:ascii="仿宋" w:hAnsi="仿宋" w:eastAsia="仿宋"/>
              </w:rPr>
              <w:t xml:space="preserve"> </w:t>
            </w:r>
          </w:p>
        </w:tc>
        <w:tc>
          <w:tcPr>
            <w:tcW w:w="3118" w:type="dxa"/>
            <w:gridSpan w:val="2"/>
            <w:vAlign w:val="center"/>
          </w:tcPr>
          <w:p>
            <w:pPr>
              <w:pStyle w:val="17"/>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完成年度补贴任务</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数量指标</w:t>
            </w:r>
          </w:p>
        </w:tc>
        <w:tc>
          <w:tcPr>
            <w:tcW w:w="1332" w:type="dxa"/>
            <w:vAlign w:val="center"/>
          </w:tcPr>
          <w:p>
            <w:pPr>
              <w:pStyle w:val="15"/>
              <w:rPr>
                <w:rFonts w:ascii="仿宋" w:hAnsi="仿宋" w:eastAsia="仿宋"/>
              </w:rPr>
            </w:pPr>
            <w:r>
              <w:rPr>
                <w:rFonts w:hint="eastAsia" w:ascii="仿宋" w:hAnsi="仿宋" w:eastAsia="仿宋"/>
              </w:rPr>
              <w:t>项目数量</w:t>
            </w:r>
          </w:p>
        </w:tc>
        <w:tc>
          <w:tcPr>
            <w:tcW w:w="2891" w:type="dxa"/>
            <w:vAlign w:val="center"/>
          </w:tcPr>
          <w:p>
            <w:pPr>
              <w:pStyle w:val="15"/>
              <w:rPr>
                <w:rFonts w:ascii="仿宋" w:hAnsi="仿宋" w:eastAsia="仿宋"/>
              </w:rPr>
            </w:pPr>
            <w:r>
              <w:rPr>
                <w:rFonts w:hint="eastAsia" w:ascii="仿宋" w:hAnsi="仿宋" w:eastAsia="仿宋"/>
              </w:rPr>
              <w:t>项目数量</w:t>
            </w:r>
          </w:p>
        </w:tc>
        <w:tc>
          <w:tcPr>
            <w:tcW w:w="1276" w:type="dxa"/>
            <w:vAlign w:val="center"/>
          </w:tcPr>
          <w:p>
            <w:pPr>
              <w:pStyle w:val="15"/>
              <w:rPr>
                <w:rFonts w:ascii="仿宋" w:hAnsi="仿宋" w:eastAsia="仿宋"/>
              </w:rPr>
            </w:pPr>
            <w:r>
              <w:rPr>
                <w:rFonts w:ascii="仿宋" w:hAnsi="仿宋" w:eastAsia="仿宋"/>
              </w:rPr>
              <w:t>1</w:t>
            </w:r>
            <w:r>
              <w:rPr>
                <w:rFonts w:hint="eastAsia" w:ascii="仿宋" w:hAnsi="仿宋" w:eastAsia="仿宋"/>
              </w:rPr>
              <w:t>个</w:t>
            </w:r>
          </w:p>
        </w:tc>
        <w:tc>
          <w:tcPr>
            <w:tcW w:w="1843" w:type="dxa"/>
            <w:vAlign w:val="center"/>
          </w:tcPr>
          <w:p>
            <w:pPr>
              <w:pStyle w:val="15"/>
              <w:rPr>
                <w:rFonts w:ascii="仿宋" w:hAnsi="仿宋" w:eastAsia="仿宋"/>
              </w:rPr>
            </w:pPr>
            <w:r>
              <w:rPr>
                <w:rFonts w:hint="eastAsia" w:ascii="仿宋" w:hAnsi="仿宋" w:eastAsia="仿宋"/>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成本指标</w:t>
            </w:r>
          </w:p>
        </w:tc>
        <w:tc>
          <w:tcPr>
            <w:tcW w:w="1332" w:type="dxa"/>
            <w:vAlign w:val="center"/>
          </w:tcPr>
          <w:p>
            <w:pPr>
              <w:pStyle w:val="15"/>
              <w:rPr>
                <w:rFonts w:ascii="仿宋" w:hAnsi="仿宋" w:eastAsia="仿宋"/>
              </w:rPr>
            </w:pPr>
            <w:r>
              <w:rPr>
                <w:rFonts w:hint="eastAsia" w:ascii="仿宋" w:hAnsi="仿宋" w:eastAsia="仿宋"/>
              </w:rPr>
              <w:t>预算数</w:t>
            </w:r>
          </w:p>
        </w:tc>
        <w:tc>
          <w:tcPr>
            <w:tcW w:w="2891" w:type="dxa"/>
            <w:vAlign w:val="center"/>
          </w:tcPr>
          <w:p>
            <w:pPr>
              <w:pStyle w:val="15"/>
              <w:rPr>
                <w:rFonts w:ascii="仿宋" w:hAnsi="仿宋" w:eastAsia="仿宋"/>
              </w:rPr>
            </w:pPr>
            <w:r>
              <w:rPr>
                <w:rFonts w:hint="eastAsia" w:ascii="仿宋" w:hAnsi="仿宋" w:eastAsia="仿宋"/>
              </w:rPr>
              <w:t>预算数</w:t>
            </w:r>
          </w:p>
        </w:tc>
        <w:tc>
          <w:tcPr>
            <w:tcW w:w="1276" w:type="dxa"/>
            <w:vAlign w:val="center"/>
          </w:tcPr>
          <w:p>
            <w:pPr>
              <w:pStyle w:val="15"/>
              <w:rPr>
                <w:rFonts w:ascii="仿宋" w:hAnsi="仿宋" w:eastAsia="仿宋"/>
              </w:rPr>
            </w:pPr>
            <w:r>
              <w:rPr>
                <w:rFonts w:ascii="仿宋" w:hAnsi="仿宋" w:eastAsia="仿宋"/>
              </w:rPr>
              <w:t>175</w:t>
            </w:r>
            <w:r>
              <w:rPr>
                <w:rFonts w:hint="eastAsia" w:ascii="仿宋" w:hAnsi="仿宋" w:eastAsia="仿宋"/>
              </w:rPr>
              <w:t>万元</w:t>
            </w:r>
          </w:p>
        </w:tc>
        <w:tc>
          <w:tcPr>
            <w:tcW w:w="1843" w:type="dxa"/>
            <w:vAlign w:val="center"/>
          </w:tcPr>
          <w:p>
            <w:pPr>
              <w:pStyle w:val="15"/>
              <w:rPr>
                <w:rFonts w:ascii="仿宋" w:hAnsi="仿宋" w:eastAsia="仿宋"/>
              </w:rPr>
            </w:pPr>
            <w:r>
              <w:rPr>
                <w:rFonts w:hint="eastAsia" w:ascii="仿宋" w:hAnsi="仿宋" w:eastAsia="仿宋"/>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经济效益指标</w:t>
            </w:r>
          </w:p>
        </w:tc>
        <w:tc>
          <w:tcPr>
            <w:tcW w:w="1332" w:type="dxa"/>
            <w:vAlign w:val="center"/>
          </w:tcPr>
          <w:p>
            <w:pPr>
              <w:pStyle w:val="15"/>
              <w:rPr>
                <w:rFonts w:ascii="仿宋" w:hAnsi="仿宋" w:eastAsia="仿宋"/>
              </w:rPr>
            </w:pPr>
            <w:r>
              <w:rPr>
                <w:rFonts w:hint="eastAsia" w:ascii="仿宋" w:hAnsi="仿宋" w:eastAsia="仿宋"/>
              </w:rPr>
              <w:t>对经济发展的促进作用</w:t>
            </w:r>
          </w:p>
        </w:tc>
        <w:tc>
          <w:tcPr>
            <w:tcW w:w="2891" w:type="dxa"/>
            <w:vAlign w:val="center"/>
          </w:tcPr>
          <w:p>
            <w:pPr>
              <w:pStyle w:val="15"/>
              <w:rPr>
                <w:rFonts w:ascii="仿宋" w:hAnsi="仿宋" w:eastAsia="仿宋"/>
              </w:rPr>
            </w:pPr>
            <w:r>
              <w:rPr>
                <w:rFonts w:hint="eastAsia" w:ascii="仿宋" w:hAnsi="仿宋" w:eastAsia="仿宋"/>
              </w:rPr>
              <w:t>对经济发展的促进作用</w:t>
            </w:r>
          </w:p>
        </w:tc>
        <w:tc>
          <w:tcPr>
            <w:tcW w:w="1276" w:type="dxa"/>
            <w:vAlign w:val="center"/>
          </w:tcPr>
          <w:p>
            <w:pPr>
              <w:pStyle w:val="15"/>
              <w:rPr>
                <w:rFonts w:ascii="仿宋" w:hAnsi="仿宋" w:eastAsia="仿宋"/>
              </w:rPr>
            </w:pPr>
            <w:r>
              <w:rPr>
                <w:rFonts w:hint="eastAsia" w:ascii="仿宋" w:hAnsi="仿宋" w:eastAsia="仿宋"/>
              </w:rPr>
              <w:t>明显</w:t>
            </w:r>
          </w:p>
        </w:tc>
        <w:tc>
          <w:tcPr>
            <w:tcW w:w="1843" w:type="dxa"/>
            <w:vAlign w:val="center"/>
          </w:tcPr>
          <w:p>
            <w:pPr>
              <w:pStyle w:val="15"/>
              <w:rPr>
                <w:rFonts w:ascii="仿宋" w:hAnsi="仿宋" w:eastAsia="仿宋"/>
              </w:rPr>
            </w:pPr>
            <w:r>
              <w:rPr>
                <w:rFonts w:hint="eastAsia" w:ascii="仿宋" w:hAnsi="仿宋" w:eastAsia="仿宋"/>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基本公共服务水平</w:t>
            </w:r>
          </w:p>
        </w:tc>
        <w:tc>
          <w:tcPr>
            <w:tcW w:w="2891" w:type="dxa"/>
            <w:vAlign w:val="center"/>
          </w:tcPr>
          <w:p>
            <w:pPr>
              <w:pStyle w:val="15"/>
              <w:rPr>
                <w:rFonts w:ascii="仿宋" w:hAnsi="仿宋" w:eastAsia="仿宋"/>
              </w:rPr>
            </w:pPr>
            <w:r>
              <w:rPr>
                <w:rFonts w:hint="eastAsia" w:ascii="仿宋" w:hAnsi="仿宋" w:eastAsia="仿宋"/>
              </w:rPr>
              <w:t>基本公共服务水平</w:t>
            </w:r>
          </w:p>
        </w:tc>
        <w:tc>
          <w:tcPr>
            <w:tcW w:w="1276" w:type="dxa"/>
            <w:vAlign w:val="center"/>
          </w:tcPr>
          <w:p>
            <w:pPr>
              <w:pStyle w:val="15"/>
              <w:rPr>
                <w:rFonts w:ascii="仿宋" w:hAnsi="仿宋" w:eastAsia="仿宋"/>
              </w:rPr>
            </w:pPr>
            <w:r>
              <w:rPr>
                <w:rFonts w:hint="eastAsia" w:ascii="仿宋" w:hAnsi="仿宋" w:eastAsia="仿宋"/>
              </w:rPr>
              <w:t>提升</w:t>
            </w:r>
          </w:p>
        </w:tc>
        <w:tc>
          <w:tcPr>
            <w:tcW w:w="1843" w:type="dxa"/>
            <w:vAlign w:val="center"/>
          </w:tcPr>
          <w:p>
            <w:pPr>
              <w:pStyle w:val="15"/>
              <w:rPr>
                <w:rFonts w:ascii="仿宋" w:hAnsi="仿宋" w:eastAsia="仿宋"/>
              </w:rPr>
            </w:pPr>
            <w:r>
              <w:rPr>
                <w:rFonts w:hint="eastAsia" w:ascii="仿宋" w:hAnsi="仿宋" w:eastAsia="仿宋"/>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服务对象的满意度</w:t>
            </w:r>
          </w:p>
        </w:tc>
        <w:tc>
          <w:tcPr>
            <w:tcW w:w="2891" w:type="dxa"/>
            <w:vAlign w:val="center"/>
          </w:tcPr>
          <w:p>
            <w:pPr>
              <w:pStyle w:val="15"/>
              <w:rPr>
                <w:rFonts w:ascii="仿宋" w:hAnsi="仿宋" w:eastAsia="仿宋"/>
              </w:rPr>
            </w:pPr>
            <w:r>
              <w:rPr>
                <w:rFonts w:hint="eastAsia" w:ascii="仿宋" w:hAnsi="仿宋" w:eastAsia="仿宋"/>
              </w:rPr>
              <w:t>服务对象的满意度</w:t>
            </w:r>
          </w:p>
        </w:tc>
        <w:tc>
          <w:tcPr>
            <w:tcW w:w="1276" w:type="dxa"/>
            <w:vAlign w:val="center"/>
          </w:tcPr>
          <w:p>
            <w:pPr>
              <w:pStyle w:val="15"/>
              <w:rPr>
                <w:rFonts w:ascii="仿宋" w:hAnsi="仿宋" w:eastAsia="仿宋"/>
              </w:rPr>
            </w:pPr>
            <w:r>
              <w:rPr>
                <w:rFonts w:hint="eastAsia" w:ascii="仿宋" w:hAnsi="仿宋" w:eastAsia="仿宋"/>
              </w:rPr>
              <w:t>满意</w:t>
            </w:r>
          </w:p>
        </w:tc>
        <w:tc>
          <w:tcPr>
            <w:tcW w:w="1843" w:type="dxa"/>
            <w:vAlign w:val="center"/>
          </w:tcPr>
          <w:p>
            <w:pPr>
              <w:pStyle w:val="15"/>
              <w:rPr>
                <w:rFonts w:ascii="仿宋" w:hAnsi="仿宋" w:eastAsia="仿宋"/>
              </w:rPr>
            </w:pPr>
            <w:r>
              <w:rPr>
                <w:rFonts w:hint="eastAsia" w:ascii="仿宋" w:hAnsi="仿宋" w:eastAsia="仿宋"/>
              </w:rPr>
              <w:t>依据年初工作规划</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15" w:name="_Toc_4_4_0000000016"/>
      <w:r>
        <w:rPr>
          <w:rFonts w:ascii="仿宋" w:hAnsi="仿宋" w:eastAsia="仿宋" w:cs="方正仿宋_GBK"/>
          <w:color w:val="000000"/>
          <w:sz w:val="28"/>
        </w:rPr>
        <w:t>13.2022</w:t>
      </w:r>
      <w:r>
        <w:rPr>
          <w:rFonts w:hint="eastAsia" w:ascii="仿宋" w:hAnsi="仿宋" w:eastAsia="仿宋" w:cs="方正仿宋_GBK"/>
          <w:color w:val="000000"/>
          <w:sz w:val="28"/>
        </w:rPr>
        <w:t>年中央渔业发展补助资金冀财农【</w:t>
      </w:r>
      <w:r>
        <w:rPr>
          <w:rFonts w:ascii="仿宋" w:hAnsi="仿宋" w:eastAsia="仿宋" w:cs="方正仿宋_GBK"/>
          <w:color w:val="000000"/>
          <w:sz w:val="28"/>
        </w:rPr>
        <w:t>2021</w:t>
      </w:r>
      <w:r>
        <w:rPr>
          <w:rFonts w:hint="eastAsia" w:ascii="仿宋" w:hAnsi="仿宋" w:eastAsia="仿宋" w:cs="方正仿宋_GBK"/>
          <w:color w:val="000000"/>
          <w:sz w:val="28"/>
        </w:rPr>
        <w:t>】</w:t>
      </w:r>
      <w:r>
        <w:rPr>
          <w:rFonts w:ascii="仿宋" w:hAnsi="仿宋" w:eastAsia="仿宋" w:cs="方正仿宋_GBK"/>
          <w:color w:val="000000"/>
          <w:sz w:val="28"/>
        </w:rPr>
        <w:t>131</w:t>
      </w:r>
      <w:r>
        <w:rPr>
          <w:rFonts w:hint="eastAsia" w:ascii="仿宋" w:hAnsi="仿宋" w:eastAsia="仿宋" w:cs="方正仿宋_GBK"/>
          <w:color w:val="000000"/>
          <w:sz w:val="28"/>
        </w:rPr>
        <w:t>号《河北省财政厅关于下达</w:t>
      </w:r>
      <w:r>
        <w:rPr>
          <w:rFonts w:ascii="仿宋" w:hAnsi="仿宋" w:eastAsia="仿宋" w:cs="方正仿宋_GBK"/>
          <w:color w:val="000000"/>
          <w:sz w:val="28"/>
        </w:rPr>
        <w:t>2022</w:t>
      </w:r>
      <w:r>
        <w:rPr>
          <w:rFonts w:hint="eastAsia" w:ascii="仿宋" w:hAnsi="仿宋" w:eastAsia="仿宋" w:cs="方正仿宋_GBK"/>
          <w:color w:val="000000"/>
          <w:sz w:val="28"/>
        </w:rPr>
        <w:t>年中央渔业发展补助资金的通知》绩效目标表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13022522P00403710007J</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ascii="仿宋" w:hAnsi="仿宋" w:eastAsia="仿宋"/>
              </w:rPr>
              <w:t>2022</w:t>
            </w:r>
            <w:r>
              <w:rPr>
                <w:rFonts w:hint="eastAsia" w:ascii="仿宋" w:hAnsi="仿宋" w:eastAsia="仿宋"/>
              </w:rPr>
              <w:t>年中央渔业发展补助资金冀财农【</w:t>
            </w:r>
            <w:r>
              <w:rPr>
                <w:rFonts w:ascii="仿宋" w:hAnsi="仿宋" w:eastAsia="仿宋"/>
              </w:rPr>
              <w:t>2021</w:t>
            </w:r>
            <w:r>
              <w:rPr>
                <w:rFonts w:hint="eastAsia" w:ascii="仿宋" w:hAnsi="仿宋" w:eastAsia="仿宋"/>
              </w:rPr>
              <w:t>】</w:t>
            </w:r>
            <w:r>
              <w:rPr>
                <w:rFonts w:ascii="仿宋" w:hAnsi="仿宋" w:eastAsia="仿宋"/>
              </w:rPr>
              <w:t>131</w:t>
            </w:r>
            <w:r>
              <w:rPr>
                <w:rFonts w:hint="eastAsia" w:ascii="仿宋" w:hAnsi="仿宋" w:eastAsia="仿宋"/>
              </w:rPr>
              <w:t>号《河北省财政厅关于下达</w:t>
            </w:r>
            <w:r>
              <w:rPr>
                <w:rFonts w:ascii="仿宋" w:hAnsi="仿宋" w:eastAsia="仿宋"/>
              </w:rPr>
              <w:t>2022</w:t>
            </w:r>
            <w:r>
              <w:rPr>
                <w:rFonts w:hint="eastAsia" w:ascii="仿宋" w:hAnsi="仿宋" w:eastAsia="仿宋"/>
              </w:rPr>
              <w:t>年中央渔业发展补助资金的通知》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86.04</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86.04</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ascii="仿宋" w:hAnsi="仿宋" w:eastAsia="仿宋"/>
              </w:rPr>
              <w:t>2022</w:t>
            </w:r>
            <w:r>
              <w:rPr>
                <w:rFonts w:hint="eastAsia" w:ascii="仿宋" w:hAnsi="仿宋" w:eastAsia="仿宋"/>
              </w:rPr>
              <w:t>年中央渔业发展补助资金</w:t>
            </w:r>
            <w:r>
              <w:rPr>
                <w:rFonts w:ascii="仿宋" w:hAnsi="仿宋" w:eastAsia="仿宋"/>
              </w:rPr>
              <w:t>86.04</w:t>
            </w:r>
            <w:r>
              <w:rPr>
                <w:rFonts w:hint="eastAsia" w:ascii="仿宋" w:hAnsi="仿宋" w:eastAsia="仿宋"/>
              </w:rPr>
              <w:t>万元，其中，近海（远洋）渔船船上设备更新改造</w:t>
            </w:r>
            <w:r>
              <w:rPr>
                <w:rFonts w:ascii="仿宋" w:hAnsi="仿宋" w:eastAsia="仿宋"/>
              </w:rPr>
              <w:t>86.04</w:t>
            </w:r>
            <w:r>
              <w:rPr>
                <w:rFonts w:hint="eastAsia" w:ascii="仿宋" w:hAnsi="仿宋" w:eastAsia="仿宋"/>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86.03</w:t>
            </w:r>
          </w:p>
        </w:tc>
        <w:tc>
          <w:tcPr>
            <w:tcW w:w="1587" w:type="dxa"/>
            <w:vAlign w:val="center"/>
          </w:tcPr>
          <w:p>
            <w:pPr>
              <w:pStyle w:val="17"/>
              <w:rPr>
                <w:rFonts w:ascii="仿宋" w:hAnsi="仿宋" w:eastAsia="仿宋"/>
              </w:rPr>
            </w:pPr>
            <w:r>
              <w:rPr>
                <w:rFonts w:ascii="仿宋" w:hAnsi="仿宋" w:eastAsia="仿宋"/>
              </w:rPr>
              <w:t xml:space="preserve"> </w:t>
            </w:r>
          </w:p>
        </w:tc>
        <w:tc>
          <w:tcPr>
            <w:tcW w:w="1304" w:type="dxa"/>
            <w:vAlign w:val="center"/>
          </w:tcPr>
          <w:p>
            <w:pPr>
              <w:pStyle w:val="17"/>
              <w:rPr>
                <w:rFonts w:ascii="仿宋" w:hAnsi="仿宋" w:eastAsia="仿宋"/>
              </w:rPr>
            </w:pPr>
            <w:r>
              <w:rPr>
                <w:rFonts w:ascii="仿宋" w:hAnsi="仿宋" w:eastAsia="仿宋"/>
              </w:rPr>
              <w:t xml:space="preserve"> </w:t>
            </w:r>
          </w:p>
        </w:tc>
        <w:tc>
          <w:tcPr>
            <w:tcW w:w="3118" w:type="dxa"/>
            <w:gridSpan w:val="2"/>
            <w:vAlign w:val="center"/>
          </w:tcPr>
          <w:p>
            <w:pPr>
              <w:pStyle w:val="17"/>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完成年度补贴任务</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数量指标</w:t>
            </w:r>
          </w:p>
        </w:tc>
        <w:tc>
          <w:tcPr>
            <w:tcW w:w="1332" w:type="dxa"/>
            <w:vAlign w:val="center"/>
          </w:tcPr>
          <w:p>
            <w:pPr>
              <w:pStyle w:val="15"/>
              <w:rPr>
                <w:rFonts w:ascii="仿宋" w:hAnsi="仿宋" w:eastAsia="仿宋"/>
              </w:rPr>
            </w:pPr>
            <w:r>
              <w:rPr>
                <w:rFonts w:hint="eastAsia" w:ascii="仿宋" w:hAnsi="仿宋" w:eastAsia="仿宋"/>
              </w:rPr>
              <w:t>资金项目数量</w:t>
            </w:r>
          </w:p>
        </w:tc>
        <w:tc>
          <w:tcPr>
            <w:tcW w:w="2891" w:type="dxa"/>
            <w:vAlign w:val="center"/>
          </w:tcPr>
          <w:p>
            <w:pPr>
              <w:pStyle w:val="15"/>
              <w:rPr>
                <w:rFonts w:ascii="仿宋" w:hAnsi="仿宋" w:eastAsia="仿宋"/>
              </w:rPr>
            </w:pPr>
            <w:r>
              <w:rPr>
                <w:rFonts w:hint="eastAsia" w:ascii="仿宋" w:hAnsi="仿宋" w:eastAsia="仿宋"/>
              </w:rPr>
              <w:t>资金项目数量</w:t>
            </w:r>
          </w:p>
        </w:tc>
        <w:tc>
          <w:tcPr>
            <w:tcW w:w="1276" w:type="dxa"/>
            <w:vAlign w:val="center"/>
          </w:tcPr>
          <w:p>
            <w:pPr>
              <w:pStyle w:val="15"/>
              <w:rPr>
                <w:rFonts w:ascii="仿宋" w:hAnsi="仿宋" w:eastAsia="仿宋"/>
              </w:rPr>
            </w:pPr>
            <w:r>
              <w:rPr>
                <w:rFonts w:ascii="仿宋" w:hAnsi="仿宋" w:eastAsia="仿宋"/>
              </w:rPr>
              <w:t>2</w:t>
            </w:r>
            <w:r>
              <w:rPr>
                <w:rFonts w:hint="eastAsia" w:ascii="仿宋" w:hAnsi="仿宋" w:eastAsia="仿宋"/>
              </w:rPr>
              <w:t>个</w:t>
            </w:r>
          </w:p>
        </w:tc>
        <w:tc>
          <w:tcPr>
            <w:tcW w:w="1843" w:type="dxa"/>
            <w:vAlign w:val="center"/>
          </w:tcPr>
          <w:p>
            <w:pPr>
              <w:pStyle w:val="15"/>
              <w:rPr>
                <w:rFonts w:ascii="仿宋" w:hAnsi="仿宋" w:eastAsia="仿宋"/>
              </w:rPr>
            </w:pPr>
            <w:r>
              <w:rPr>
                <w:rFonts w:hint="eastAsia" w:ascii="仿宋" w:hAnsi="仿宋" w:eastAsia="仿宋"/>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成本指标</w:t>
            </w:r>
          </w:p>
        </w:tc>
        <w:tc>
          <w:tcPr>
            <w:tcW w:w="1332" w:type="dxa"/>
            <w:vAlign w:val="center"/>
          </w:tcPr>
          <w:p>
            <w:pPr>
              <w:pStyle w:val="15"/>
              <w:rPr>
                <w:rFonts w:ascii="仿宋" w:hAnsi="仿宋" w:eastAsia="仿宋"/>
              </w:rPr>
            </w:pPr>
            <w:r>
              <w:rPr>
                <w:rFonts w:hint="eastAsia" w:ascii="仿宋" w:hAnsi="仿宋" w:eastAsia="仿宋"/>
              </w:rPr>
              <w:t>预算数</w:t>
            </w:r>
          </w:p>
        </w:tc>
        <w:tc>
          <w:tcPr>
            <w:tcW w:w="2891" w:type="dxa"/>
            <w:vAlign w:val="center"/>
          </w:tcPr>
          <w:p>
            <w:pPr>
              <w:pStyle w:val="15"/>
              <w:rPr>
                <w:rFonts w:ascii="仿宋" w:hAnsi="仿宋" w:eastAsia="仿宋"/>
              </w:rPr>
            </w:pPr>
            <w:r>
              <w:rPr>
                <w:rFonts w:hint="eastAsia" w:ascii="仿宋" w:hAnsi="仿宋" w:eastAsia="仿宋"/>
              </w:rPr>
              <w:t>预算数</w:t>
            </w:r>
          </w:p>
        </w:tc>
        <w:tc>
          <w:tcPr>
            <w:tcW w:w="1276" w:type="dxa"/>
            <w:vAlign w:val="center"/>
          </w:tcPr>
          <w:p>
            <w:pPr>
              <w:pStyle w:val="15"/>
              <w:rPr>
                <w:rFonts w:ascii="仿宋" w:hAnsi="仿宋" w:eastAsia="仿宋"/>
              </w:rPr>
            </w:pPr>
            <w:r>
              <w:rPr>
                <w:rFonts w:ascii="仿宋" w:hAnsi="仿宋" w:eastAsia="仿宋"/>
              </w:rPr>
              <w:t>838.9</w:t>
            </w:r>
            <w:r>
              <w:rPr>
                <w:rFonts w:hint="eastAsia" w:ascii="仿宋" w:hAnsi="仿宋" w:eastAsia="仿宋"/>
              </w:rPr>
              <w:t>万元</w:t>
            </w:r>
          </w:p>
        </w:tc>
        <w:tc>
          <w:tcPr>
            <w:tcW w:w="1843" w:type="dxa"/>
            <w:vAlign w:val="center"/>
          </w:tcPr>
          <w:p>
            <w:pPr>
              <w:pStyle w:val="15"/>
              <w:rPr>
                <w:rFonts w:ascii="仿宋" w:hAnsi="仿宋" w:eastAsia="仿宋"/>
              </w:rPr>
            </w:pPr>
            <w:r>
              <w:rPr>
                <w:rFonts w:hint="eastAsia" w:ascii="仿宋" w:hAnsi="仿宋" w:eastAsia="仿宋"/>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经济效益指标</w:t>
            </w:r>
          </w:p>
        </w:tc>
        <w:tc>
          <w:tcPr>
            <w:tcW w:w="1332" w:type="dxa"/>
            <w:vAlign w:val="center"/>
          </w:tcPr>
          <w:p>
            <w:pPr>
              <w:pStyle w:val="15"/>
              <w:rPr>
                <w:rFonts w:ascii="仿宋" w:hAnsi="仿宋" w:eastAsia="仿宋"/>
              </w:rPr>
            </w:pPr>
            <w:r>
              <w:rPr>
                <w:rFonts w:hint="eastAsia" w:ascii="仿宋" w:hAnsi="仿宋" w:eastAsia="仿宋"/>
              </w:rPr>
              <w:t>对经济发展促进作用</w:t>
            </w:r>
          </w:p>
        </w:tc>
        <w:tc>
          <w:tcPr>
            <w:tcW w:w="2891" w:type="dxa"/>
            <w:vAlign w:val="center"/>
          </w:tcPr>
          <w:p>
            <w:pPr>
              <w:pStyle w:val="15"/>
              <w:rPr>
                <w:rFonts w:ascii="仿宋" w:hAnsi="仿宋" w:eastAsia="仿宋"/>
              </w:rPr>
            </w:pPr>
            <w:r>
              <w:rPr>
                <w:rFonts w:hint="eastAsia" w:ascii="仿宋" w:hAnsi="仿宋" w:eastAsia="仿宋"/>
              </w:rPr>
              <w:t>对经济发展促进作用</w:t>
            </w:r>
          </w:p>
        </w:tc>
        <w:tc>
          <w:tcPr>
            <w:tcW w:w="1276" w:type="dxa"/>
            <w:vAlign w:val="center"/>
          </w:tcPr>
          <w:p>
            <w:pPr>
              <w:pStyle w:val="15"/>
              <w:rPr>
                <w:rFonts w:ascii="仿宋" w:hAnsi="仿宋" w:eastAsia="仿宋"/>
              </w:rPr>
            </w:pPr>
            <w:r>
              <w:rPr>
                <w:rFonts w:hint="eastAsia" w:ascii="仿宋" w:hAnsi="仿宋" w:eastAsia="仿宋"/>
              </w:rPr>
              <w:t>明显</w:t>
            </w:r>
          </w:p>
        </w:tc>
        <w:tc>
          <w:tcPr>
            <w:tcW w:w="1843" w:type="dxa"/>
            <w:vAlign w:val="center"/>
          </w:tcPr>
          <w:p>
            <w:pPr>
              <w:pStyle w:val="15"/>
              <w:rPr>
                <w:rFonts w:ascii="仿宋" w:hAnsi="仿宋" w:eastAsia="仿宋"/>
              </w:rPr>
            </w:pPr>
            <w:r>
              <w:rPr>
                <w:rFonts w:hint="eastAsia" w:ascii="仿宋" w:hAnsi="仿宋" w:eastAsia="仿宋"/>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基本公共服务水平</w:t>
            </w:r>
          </w:p>
        </w:tc>
        <w:tc>
          <w:tcPr>
            <w:tcW w:w="2891" w:type="dxa"/>
            <w:vAlign w:val="center"/>
          </w:tcPr>
          <w:p>
            <w:pPr>
              <w:pStyle w:val="15"/>
              <w:rPr>
                <w:rFonts w:ascii="仿宋" w:hAnsi="仿宋" w:eastAsia="仿宋"/>
              </w:rPr>
            </w:pPr>
            <w:r>
              <w:rPr>
                <w:rFonts w:hint="eastAsia" w:ascii="仿宋" w:hAnsi="仿宋" w:eastAsia="仿宋"/>
              </w:rPr>
              <w:t>基本公共服务水平</w:t>
            </w:r>
          </w:p>
        </w:tc>
        <w:tc>
          <w:tcPr>
            <w:tcW w:w="1276" w:type="dxa"/>
            <w:vAlign w:val="center"/>
          </w:tcPr>
          <w:p>
            <w:pPr>
              <w:pStyle w:val="15"/>
              <w:rPr>
                <w:rFonts w:ascii="仿宋" w:hAnsi="仿宋" w:eastAsia="仿宋"/>
              </w:rPr>
            </w:pPr>
            <w:r>
              <w:rPr>
                <w:rFonts w:hint="eastAsia" w:ascii="仿宋" w:hAnsi="仿宋" w:eastAsia="仿宋"/>
              </w:rPr>
              <w:t>提升</w:t>
            </w:r>
          </w:p>
        </w:tc>
        <w:tc>
          <w:tcPr>
            <w:tcW w:w="1843" w:type="dxa"/>
            <w:vAlign w:val="center"/>
          </w:tcPr>
          <w:p>
            <w:pPr>
              <w:pStyle w:val="15"/>
              <w:rPr>
                <w:rFonts w:ascii="仿宋" w:hAnsi="仿宋" w:eastAsia="仿宋"/>
              </w:rPr>
            </w:pPr>
            <w:r>
              <w:rPr>
                <w:rFonts w:hint="eastAsia" w:ascii="仿宋" w:hAnsi="仿宋" w:eastAsia="仿宋"/>
              </w:rPr>
              <w:t>依据年初工作规划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服务对象满意度</w:t>
            </w:r>
          </w:p>
        </w:tc>
        <w:tc>
          <w:tcPr>
            <w:tcW w:w="2891" w:type="dxa"/>
            <w:vAlign w:val="center"/>
          </w:tcPr>
          <w:p>
            <w:pPr>
              <w:pStyle w:val="15"/>
              <w:rPr>
                <w:rFonts w:ascii="仿宋" w:hAnsi="仿宋" w:eastAsia="仿宋"/>
              </w:rPr>
            </w:pPr>
            <w:r>
              <w:rPr>
                <w:rFonts w:hint="eastAsia" w:ascii="仿宋" w:hAnsi="仿宋" w:eastAsia="仿宋"/>
              </w:rPr>
              <w:t>服务对象满意度</w:t>
            </w:r>
          </w:p>
        </w:tc>
        <w:tc>
          <w:tcPr>
            <w:tcW w:w="1276" w:type="dxa"/>
            <w:vAlign w:val="center"/>
          </w:tcPr>
          <w:p>
            <w:pPr>
              <w:pStyle w:val="15"/>
              <w:rPr>
                <w:rFonts w:ascii="仿宋" w:hAnsi="仿宋" w:eastAsia="仿宋"/>
              </w:rPr>
            </w:pPr>
            <w:r>
              <w:rPr>
                <w:rFonts w:hint="eastAsia" w:ascii="仿宋" w:hAnsi="仿宋" w:eastAsia="仿宋"/>
              </w:rPr>
              <w:t>满意</w:t>
            </w:r>
          </w:p>
        </w:tc>
        <w:tc>
          <w:tcPr>
            <w:tcW w:w="1843" w:type="dxa"/>
            <w:vAlign w:val="center"/>
          </w:tcPr>
          <w:p>
            <w:pPr>
              <w:pStyle w:val="15"/>
              <w:rPr>
                <w:rFonts w:ascii="仿宋" w:hAnsi="仿宋" w:eastAsia="仿宋"/>
              </w:rPr>
            </w:pPr>
            <w:r>
              <w:rPr>
                <w:rFonts w:hint="eastAsia" w:ascii="仿宋" w:hAnsi="仿宋" w:eastAsia="仿宋"/>
              </w:rPr>
              <w:t>依据年初工作规划</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16" w:name="_Toc_4_4_0000000017"/>
      <w:r>
        <w:rPr>
          <w:rFonts w:ascii="仿宋" w:hAnsi="仿宋" w:eastAsia="仿宋" w:cs="方正仿宋_GBK"/>
          <w:color w:val="000000"/>
          <w:sz w:val="28"/>
        </w:rPr>
        <w:t>14.</w:t>
      </w:r>
      <w:r>
        <w:rPr>
          <w:rFonts w:hint="eastAsia" w:ascii="仿宋" w:hAnsi="仿宋" w:eastAsia="仿宋" w:cs="方正仿宋_GBK"/>
          <w:color w:val="000000"/>
          <w:sz w:val="28"/>
        </w:rPr>
        <w:t>关于提前下达</w:t>
      </w:r>
      <w:r>
        <w:rPr>
          <w:rFonts w:ascii="仿宋" w:hAnsi="仿宋" w:eastAsia="仿宋" w:cs="方正仿宋_GBK"/>
          <w:color w:val="000000"/>
          <w:sz w:val="28"/>
        </w:rPr>
        <w:t>2023</w:t>
      </w:r>
      <w:r>
        <w:rPr>
          <w:rFonts w:hint="eastAsia" w:ascii="仿宋" w:hAnsi="仿宋" w:eastAsia="仿宋" w:cs="方正仿宋_GBK"/>
          <w:color w:val="000000"/>
          <w:sz w:val="28"/>
        </w:rPr>
        <w:t>年中央成品油价格调整对渔业补助资金（</w:t>
      </w:r>
      <w:r>
        <w:rPr>
          <w:rFonts w:ascii="仿宋" w:hAnsi="仿宋" w:eastAsia="仿宋" w:cs="方正仿宋_GBK"/>
          <w:color w:val="000000"/>
          <w:sz w:val="28"/>
        </w:rPr>
        <w:t>2022</w:t>
      </w:r>
      <w:r>
        <w:rPr>
          <w:rFonts w:hint="eastAsia" w:ascii="仿宋" w:hAnsi="仿宋" w:eastAsia="仿宋" w:cs="方正仿宋_GBK"/>
          <w:color w:val="000000"/>
          <w:sz w:val="28"/>
        </w:rPr>
        <w:t>年度）的通知绩效目标表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13022523P00403710020F</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hint="eastAsia" w:ascii="仿宋" w:hAnsi="仿宋" w:eastAsia="仿宋"/>
              </w:rPr>
              <w:t>关于提前下达</w:t>
            </w:r>
            <w:r>
              <w:rPr>
                <w:rFonts w:ascii="仿宋" w:hAnsi="仿宋" w:eastAsia="仿宋"/>
              </w:rPr>
              <w:t>2023</w:t>
            </w:r>
            <w:r>
              <w:rPr>
                <w:rFonts w:hint="eastAsia" w:ascii="仿宋" w:hAnsi="仿宋" w:eastAsia="仿宋"/>
              </w:rPr>
              <w:t>年中央成品油价格调整对渔业补助资金（</w:t>
            </w:r>
            <w:r>
              <w:rPr>
                <w:rFonts w:ascii="仿宋" w:hAnsi="仿宋" w:eastAsia="仿宋"/>
              </w:rPr>
              <w:t>2022</w:t>
            </w:r>
            <w:r>
              <w:rPr>
                <w:rFonts w:hint="eastAsia" w:ascii="仿宋" w:hAnsi="仿宋" w:eastAsia="仿宋"/>
              </w:rPr>
              <w:t>年度）的通知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980.00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980.00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扶持改造升级养殖场</w:t>
            </w:r>
            <w:r>
              <w:rPr>
                <w:rFonts w:ascii="仿宋" w:hAnsi="仿宋" w:eastAsia="仿宋"/>
              </w:rPr>
              <w:t>3</w:t>
            </w:r>
            <w:r>
              <w:rPr>
                <w:rFonts w:hint="eastAsia" w:ascii="仿宋" w:hAnsi="仿宋" w:eastAsia="仿宋"/>
              </w:rPr>
              <w:t>个；扶持建设</w:t>
            </w:r>
            <w:r>
              <w:rPr>
                <w:rFonts w:ascii="仿宋" w:hAnsi="仿宋" w:eastAsia="仿宋"/>
              </w:rPr>
              <w:t xml:space="preserve"> </w:t>
            </w:r>
            <w:r>
              <w:rPr>
                <w:rFonts w:hint="eastAsia" w:ascii="仿宋" w:hAnsi="仿宋" w:eastAsia="仿宋"/>
              </w:rPr>
              <w:t>休闲渔业示范基地</w:t>
            </w:r>
            <w:r>
              <w:rPr>
                <w:rFonts w:ascii="仿宋" w:hAnsi="仿宋" w:eastAsia="仿宋"/>
              </w:rPr>
              <w:t>2</w:t>
            </w:r>
            <w:r>
              <w:rPr>
                <w:rFonts w:hint="eastAsia" w:ascii="仿宋" w:hAnsi="仿宋" w:eastAsia="仿宋"/>
              </w:rPr>
              <w:t>个；提升水产种业繁育基地</w:t>
            </w:r>
            <w:r>
              <w:rPr>
                <w:rFonts w:ascii="仿宋" w:hAnsi="仿宋" w:eastAsia="仿宋"/>
              </w:rPr>
              <w:t>3</w:t>
            </w:r>
            <w:r>
              <w:rPr>
                <w:rFonts w:hint="eastAsia" w:ascii="仿宋" w:hAnsi="仿宋" w:eastAsia="仿宋"/>
              </w:rPr>
              <w:t>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 xml:space="preserve"> </w:t>
            </w:r>
          </w:p>
        </w:tc>
        <w:tc>
          <w:tcPr>
            <w:tcW w:w="1587" w:type="dxa"/>
            <w:vAlign w:val="center"/>
          </w:tcPr>
          <w:p>
            <w:pPr>
              <w:pStyle w:val="17"/>
              <w:rPr>
                <w:rFonts w:ascii="仿宋" w:hAnsi="仿宋" w:eastAsia="仿宋"/>
              </w:rPr>
            </w:pPr>
            <w:r>
              <w:rPr>
                <w:rFonts w:ascii="仿宋" w:hAnsi="仿宋" w:eastAsia="仿宋"/>
              </w:rPr>
              <w:t xml:space="preserve"> </w:t>
            </w:r>
          </w:p>
        </w:tc>
        <w:tc>
          <w:tcPr>
            <w:tcW w:w="1304" w:type="dxa"/>
            <w:vAlign w:val="center"/>
          </w:tcPr>
          <w:p>
            <w:pPr>
              <w:pStyle w:val="17"/>
              <w:rPr>
                <w:rFonts w:ascii="仿宋" w:hAnsi="仿宋" w:eastAsia="仿宋"/>
              </w:rPr>
            </w:pPr>
            <w:r>
              <w:rPr>
                <w:rFonts w:ascii="仿宋" w:hAnsi="仿宋" w:eastAsia="仿宋"/>
              </w:rPr>
              <w:t>980.00</w:t>
            </w:r>
          </w:p>
        </w:tc>
        <w:tc>
          <w:tcPr>
            <w:tcW w:w="3118" w:type="dxa"/>
            <w:gridSpan w:val="2"/>
            <w:vAlign w:val="center"/>
          </w:tcPr>
          <w:p>
            <w:pPr>
              <w:pStyle w:val="17"/>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年度内完成项目</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项目验收合格率</w:t>
            </w:r>
          </w:p>
        </w:tc>
        <w:tc>
          <w:tcPr>
            <w:tcW w:w="2891" w:type="dxa"/>
            <w:vAlign w:val="center"/>
          </w:tcPr>
          <w:p>
            <w:pPr>
              <w:pStyle w:val="15"/>
              <w:rPr>
                <w:rFonts w:ascii="仿宋" w:hAnsi="仿宋" w:eastAsia="仿宋"/>
              </w:rPr>
            </w:pPr>
            <w:r>
              <w:rPr>
                <w:rFonts w:hint="eastAsia" w:ascii="仿宋" w:hAnsi="仿宋" w:eastAsia="仿宋"/>
              </w:rPr>
              <w:t>项目验收合格率</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时效指标</w:t>
            </w:r>
          </w:p>
        </w:tc>
        <w:tc>
          <w:tcPr>
            <w:tcW w:w="1332" w:type="dxa"/>
            <w:vAlign w:val="center"/>
          </w:tcPr>
          <w:p>
            <w:pPr>
              <w:pStyle w:val="15"/>
              <w:rPr>
                <w:rFonts w:ascii="仿宋" w:hAnsi="仿宋" w:eastAsia="仿宋"/>
              </w:rPr>
            </w:pPr>
            <w:r>
              <w:rPr>
                <w:rFonts w:hint="eastAsia" w:ascii="仿宋" w:hAnsi="仿宋" w:eastAsia="仿宋"/>
              </w:rPr>
              <w:t>项目完成时限</w:t>
            </w:r>
          </w:p>
        </w:tc>
        <w:tc>
          <w:tcPr>
            <w:tcW w:w="2891" w:type="dxa"/>
            <w:vAlign w:val="center"/>
          </w:tcPr>
          <w:p>
            <w:pPr>
              <w:pStyle w:val="15"/>
              <w:rPr>
                <w:rFonts w:ascii="仿宋" w:hAnsi="仿宋" w:eastAsia="仿宋"/>
              </w:rPr>
            </w:pPr>
            <w:r>
              <w:rPr>
                <w:rFonts w:hint="eastAsia" w:ascii="仿宋" w:hAnsi="仿宋" w:eastAsia="仿宋"/>
              </w:rPr>
              <w:t>项目完成时限</w:t>
            </w:r>
          </w:p>
        </w:tc>
        <w:tc>
          <w:tcPr>
            <w:tcW w:w="1276" w:type="dxa"/>
            <w:vAlign w:val="center"/>
          </w:tcPr>
          <w:p>
            <w:pPr>
              <w:pStyle w:val="15"/>
              <w:rPr>
                <w:rFonts w:ascii="仿宋" w:hAnsi="仿宋" w:eastAsia="仿宋"/>
              </w:rPr>
            </w:pPr>
            <w:r>
              <w:rPr>
                <w:rFonts w:hint="eastAsia" w:ascii="仿宋" w:hAnsi="仿宋" w:eastAsia="仿宋"/>
              </w:rPr>
              <w:t>年度内完成</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成本指标</w:t>
            </w:r>
          </w:p>
        </w:tc>
        <w:tc>
          <w:tcPr>
            <w:tcW w:w="1332" w:type="dxa"/>
            <w:vAlign w:val="center"/>
          </w:tcPr>
          <w:p>
            <w:pPr>
              <w:pStyle w:val="15"/>
              <w:rPr>
                <w:rFonts w:ascii="仿宋" w:hAnsi="仿宋" w:eastAsia="仿宋"/>
              </w:rPr>
            </w:pPr>
            <w:r>
              <w:rPr>
                <w:rFonts w:hint="eastAsia" w:ascii="仿宋" w:hAnsi="仿宋" w:eastAsia="仿宋"/>
              </w:rPr>
              <w:t>年初预算</w:t>
            </w:r>
          </w:p>
        </w:tc>
        <w:tc>
          <w:tcPr>
            <w:tcW w:w="2891" w:type="dxa"/>
            <w:vAlign w:val="center"/>
          </w:tcPr>
          <w:p>
            <w:pPr>
              <w:pStyle w:val="15"/>
              <w:rPr>
                <w:rFonts w:ascii="仿宋" w:hAnsi="仿宋" w:eastAsia="仿宋"/>
              </w:rPr>
            </w:pPr>
            <w:r>
              <w:rPr>
                <w:rFonts w:hint="eastAsia" w:ascii="仿宋" w:hAnsi="仿宋" w:eastAsia="仿宋"/>
              </w:rPr>
              <w:t>年初预算</w:t>
            </w:r>
          </w:p>
        </w:tc>
        <w:tc>
          <w:tcPr>
            <w:tcW w:w="1276" w:type="dxa"/>
            <w:vAlign w:val="center"/>
          </w:tcPr>
          <w:p>
            <w:pPr>
              <w:pStyle w:val="15"/>
              <w:rPr>
                <w:rFonts w:ascii="仿宋" w:hAnsi="仿宋" w:eastAsia="仿宋"/>
              </w:rPr>
            </w:pPr>
            <w:r>
              <w:rPr>
                <w:rFonts w:ascii="仿宋" w:hAnsi="仿宋" w:eastAsia="仿宋"/>
              </w:rPr>
              <w:t>980</w:t>
            </w:r>
            <w:r>
              <w:rPr>
                <w:rFonts w:hint="eastAsia" w:ascii="仿宋" w:hAnsi="仿宋" w:eastAsia="仿宋"/>
              </w:rPr>
              <w:t>万元</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经济效益指标</w:t>
            </w:r>
          </w:p>
        </w:tc>
        <w:tc>
          <w:tcPr>
            <w:tcW w:w="1332" w:type="dxa"/>
            <w:vAlign w:val="center"/>
          </w:tcPr>
          <w:p>
            <w:pPr>
              <w:pStyle w:val="15"/>
              <w:rPr>
                <w:rFonts w:ascii="仿宋" w:hAnsi="仿宋" w:eastAsia="仿宋"/>
              </w:rPr>
            </w:pPr>
            <w:r>
              <w:rPr>
                <w:rFonts w:hint="eastAsia" w:ascii="仿宋" w:hAnsi="仿宋" w:eastAsia="仿宋"/>
              </w:rPr>
              <w:t>增加渔民收入</w:t>
            </w:r>
          </w:p>
        </w:tc>
        <w:tc>
          <w:tcPr>
            <w:tcW w:w="2891" w:type="dxa"/>
            <w:vAlign w:val="center"/>
          </w:tcPr>
          <w:p>
            <w:pPr>
              <w:pStyle w:val="15"/>
              <w:rPr>
                <w:rFonts w:ascii="仿宋" w:hAnsi="仿宋" w:eastAsia="仿宋"/>
              </w:rPr>
            </w:pPr>
            <w:r>
              <w:rPr>
                <w:rFonts w:hint="eastAsia" w:ascii="仿宋" w:hAnsi="仿宋" w:eastAsia="仿宋"/>
              </w:rPr>
              <w:t>增加渔民收入</w:t>
            </w:r>
          </w:p>
        </w:tc>
        <w:tc>
          <w:tcPr>
            <w:tcW w:w="1276" w:type="dxa"/>
            <w:vAlign w:val="center"/>
          </w:tcPr>
          <w:p>
            <w:pPr>
              <w:pStyle w:val="15"/>
              <w:rPr>
                <w:rFonts w:ascii="仿宋" w:hAnsi="仿宋" w:eastAsia="仿宋"/>
              </w:rPr>
            </w:pPr>
            <w:r>
              <w:rPr>
                <w:rFonts w:hint="eastAsia" w:ascii="仿宋" w:hAnsi="仿宋" w:eastAsia="仿宋"/>
              </w:rPr>
              <w:t>增加</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提高渔业生产水平</w:t>
            </w:r>
          </w:p>
        </w:tc>
        <w:tc>
          <w:tcPr>
            <w:tcW w:w="2891" w:type="dxa"/>
            <w:vAlign w:val="center"/>
          </w:tcPr>
          <w:p>
            <w:pPr>
              <w:pStyle w:val="15"/>
              <w:rPr>
                <w:rFonts w:ascii="仿宋" w:hAnsi="仿宋" w:eastAsia="仿宋"/>
              </w:rPr>
            </w:pPr>
            <w:r>
              <w:rPr>
                <w:rFonts w:hint="eastAsia" w:ascii="仿宋" w:hAnsi="仿宋" w:eastAsia="仿宋"/>
              </w:rPr>
              <w:t>提高渔业生产水平</w:t>
            </w:r>
          </w:p>
        </w:tc>
        <w:tc>
          <w:tcPr>
            <w:tcW w:w="1276" w:type="dxa"/>
            <w:vAlign w:val="center"/>
          </w:tcPr>
          <w:p>
            <w:pPr>
              <w:pStyle w:val="15"/>
              <w:rPr>
                <w:rFonts w:ascii="仿宋" w:hAnsi="仿宋" w:eastAsia="仿宋"/>
              </w:rPr>
            </w:pPr>
            <w:r>
              <w:rPr>
                <w:rFonts w:hint="eastAsia" w:ascii="仿宋" w:hAnsi="仿宋" w:eastAsia="仿宋"/>
              </w:rPr>
              <w:t>有效提高</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渔民满意度</w:t>
            </w:r>
          </w:p>
        </w:tc>
        <w:tc>
          <w:tcPr>
            <w:tcW w:w="2891" w:type="dxa"/>
            <w:vAlign w:val="center"/>
          </w:tcPr>
          <w:p>
            <w:pPr>
              <w:pStyle w:val="15"/>
              <w:rPr>
                <w:rFonts w:ascii="仿宋" w:hAnsi="仿宋" w:eastAsia="仿宋"/>
              </w:rPr>
            </w:pPr>
            <w:r>
              <w:rPr>
                <w:rFonts w:hint="eastAsia" w:ascii="仿宋" w:hAnsi="仿宋" w:eastAsia="仿宋"/>
              </w:rPr>
              <w:t>渔民满意度</w:t>
            </w:r>
          </w:p>
        </w:tc>
        <w:tc>
          <w:tcPr>
            <w:tcW w:w="1276" w:type="dxa"/>
            <w:vAlign w:val="center"/>
          </w:tcPr>
          <w:p>
            <w:pPr>
              <w:pStyle w:val="15"/>
              <w:rPr>
                <w:rFonts w:ascii="仿宋" w:hAnsi="仿宋" w:eastAsia="仿宋"/>
              </w:rPr>
            </w:pPr>
            <w:r>
              <w:rPr>
                <w:rFonts w:hint="eastAsia" w:ascii="仿宋" w:hAnsi="仿宋" w:eastAsia="仿宋"/>
              </w:rPr>
              <w:t>满意</w:t>
            </w:r>
          </w:p>
        </w:tc>
        <w:tc>
          <w:tcPr>
            <w:tcW w:w="1843" w:type="dxa"/>
            <w:vAlign w:val="center"/>
          </w:tcPr>
          <w:p>
            <w:pPr>
              <w:pStyle w:val="15"/>
              <w:rPr>
                <w:rFonts w:ascii="仿宋" w:hAnsi="仿宋" w:eastAsia="仿宋"/>
              </w:rPr>
            </w:pPr>
            <w:r>
              <w:rPr>
                <w:rFonts w:hint="eastAsia" w:ascii="仿宋" w:hAnsi="仿宋" w:eastAsia="仿宋"/>
              </w:rPr>
              <w:t>项目实施方案</w:t>
            </w:r>
          </w:p>
        </w:tc>
      </w:tr>
    </w:tbl>
    <w:p>
      <w:pPr>
        <w:rPr>
          <w:rFonts w:ascii="仿宋" w:hAnsi="仿宋" w:eastAsia="仿宋"/>
        </w:rPr>
        <w:sectPr>
          <w:pgSz w:w="11900" w:h="16840"/>
          <w:pgMar w:top="1984" w:right="1304" w:bottom="1134" w:left="1304" w:header="720" w:footer="720" w:gutter="0"/>
          <w:cols w:space="720" w:num="1"/>
        </w:sectPr>
      </w:pPr>
    </w:p>
    <w:p>
      <w:pPr>
        <w:jc w:val="center"/>
        <w:rPr>
          <w:rFonts w:ascii="仿宋" w:hAnsi="仿宋" w:eastAsia="仿宋"/>
        </w:rPr>
      </w:pPr>
      <w:r>
        <w:rPr>
          <w:rFonts w:ascii="仿宋" w:hAnsi="仿宋" w:eastAsia="仿宋" w:cs="方正仿宋_GBK"/>
          <w:color w:val="000000"/>
          <w:sz w:val="28"/>
        </w:rPr>
        <w:t xml:space="preserve"> </w:t>
      </w:r>
    </w:p>
    <w:p>
      <w:pPr>
        <w:ind w:firstLine="560"/>
        <w:outlineLvl w:val="3"/>
        <w:rPr>
          <w:rFonts w:ascii="仿宋" w:hAnsi="仿宋" w:eastAsia="仿宋"/>
        </w:rPr>
      </w:pPr>
      <w:bookmarkStart w:id="17" w:name="_Toc_4_4_0000000018"/>
      <w:r>
        <w:rPr>
          <w:rFonts w:ascii="仿宋" w:hAnsi="仿宋" w:eastAsia="仿宋" w:cs="方正仿宋_GBK"/>
          <w:color w:val="000000"/>
          <w:sz w:val="28"/>
        </w:rPr>
        <w:t>15.</w:t>
      </w:r>
      <w:r>
        <w:rPr>
          <w:rFonts w:hint="eastAsia" w:ascii="仿宋" w:hAnsi="仿宋" w:eastAsia="仿宋" w:cs="方正仿宋_GBK"/>
          <w:color w:val="000000"/>
          <w:sz w:val="28"/>
        </w:rPr>
        <w:t>关于提前下达</w:t>
      </w:r>
      <w:r>
        <w:rPr>
          <w:rFonts w:ascii="仿宋" w:hAnsi="仿宋" w:eastAsia="仿宋" w:cs="方正仿宋_GBK"/>
          <w:color w:val="000000"/>
          <w:sz w:val="28"/>
        </w:rPr>
        <w:t>2023</w:t>
      </w:r>
      <w:r>
        <w:rPr>
          <w:rFonts w:hint="eastAsia" w:ascii="仿宋" w:hAnsi="仿宋" w:eastAsia="仿宋" w:cs="方正仿宋_GBK"/>
          <w:color w:val="000000"/>
          <w:sz w:val="28"/>
        </w:rPr>
        <w:t>年中央渔业发展补助资金的通知绩效目标表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ascii="仿宋" w:hAnsi="仿宋" w:eastAsia="仿宋"/>
              </w:rPr>
            </w:pPr>
            <w:r>
              <w:rPr>
                <w:rFonts w:ascii="仿宋" w:hAnsi="仿宋" w:eastAsia="仿宋"/>
              </w:rPr>
              <w:t>477002</w:t>
            </w:r>
            <w:r>
              <w:rPr>
                <w:rFonts w:hint="eastAsia" w:ascii="仿宋" w:hAnsi="仿宋" w:eastAsia="仿宋"/>
              </w:rPr>
              <w:t>乐亭县水产中心</w:t>
            </w:r>
          </w:p>
        </w:tc>
        <w:tc>
          <w:tcPr>
            <w:tcW w:w="1843" w:type="dxa"/>
            <w:tcBorders>
              <w:top w:val="single" w:color="FFFFFF" w:sz="6" w:space="0"/>
              <w:left w:val="single" w:color="FFFFFF" w:sz="6" w:space="0"/>
              <w:right w:val="single" w:color="FFFFFF" w:sz="6" w:space="0"/>
            </w:tcBorders>
            <w:vAlign w:val="center"/>
          </w:tcPr>
          <w:p>
            <w:pPr>
              <w:pStyle w:val="13"/>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ascii="仿宋" w:hAnsi="仿宋" w:eastAsia="仿宋"/>
              </w:rPr>
            </w:pPr>
            <w:r>
              <w:rPr>
                <w:rFonts w:hint="eastAsia" w:ascii="仿宋" w:hAnsi="仿宋" w:eastAsia="仿宋"/>
              </w:rPr>
              <w:t>项目编码</w:t>
            </w:r>
          </w:p>
        </w:tc>
        <w:tc>
          <w:tcPr>
            <w:tcW w:w="2608" w:type="dxa"/>
            <w:gridSpan w:val="2"/>
            <w:vAlign w:val="center"/>
          </w:tcPr>
          <w:p>
            <w:pPr>
              <w:pStyle w:val="15"/>
              <w:rPr>
                <w:rFonts w:ascii="仿宋" w:hAnsi="仿宋" w:eastAsia="仿宋"/>
              </w:rPr>
            </w:pPr>
            <w:r>
              <w:rPr>
                <w:rFonts w:ascii="仿宋" w:hAnsi="仿宋" w:eastAsia="仿宋"/>
              </w:rPr>
              <w:t>13022523P004037100213</w:t>
            </w:r>
          </w:p>
        </w:tc>
        <w:tc>
          <w:tcPr>
            <w:tcW w:w="1587" w:type="dxa"/>
            <w:vAlign w:val="center"/>
          </w:tcPr>
          <w:p>
            <w:pPr>
              <w:pStyle w:val="16"/>
              <w:rPr>
                <w:rFonts w:ascii="仿宋" w:hAnsi="仿宋" w:eastAsia="仿宋"/>
              </w:rPr>
            </w:pPr>
            <w:r>
              <w:rPr>
                <w:rFonts w:hint="eastAsia" w:ascii="仿宋" w:hAnsi="仿宋" w:eastAsia="仿宋"/>
              </w:rPr>
              <w:t>项目名称</w:t>
            </w:r>
          </w:p>
        </w:tc>
        <w:tc>
          <w:tcPr>
            <w:tcW w:w="4422" w:type="dxa"/>
            <w:gridSpan w:val="3"/>
            <w:vAlign w:val="center"/>
          </w:tcPr>
          <w:p>
            <w:pPr>
              <w:pStyle w:val="15"/>
              <w:rPr>
                <w:rFonts w:ascii="仿宋" w:hAnsi="仿宋" w:eastAsia="仿宋"/>
              </w:rPr>
            </w:pPr>
            <w:r>
              <w:rPr>
                <w:rFonts w:hint="eastAsia" w:ascii="仿宋" w:hAnsi="仿宋" w:eastAsia="仿宋"/>
              </w:rPr>
              <w:t>关于提前下达</w:t>
            </w:r>
            <w:r>
              <w:rPr>
                <w:rFonts w:ascii="仿宋" w:hAnsi="仿宋" w:eastAsia="仿宋"/>
              </w:rPr>
              <w:t>2023</w:t>
            </w:r>
            <w:r>
              <w:rPr>
                <w:rFonts w:hint="eastAsia" w:ascii="仿宋" w:hAnsi="仿宋" w:eastAsia="仿宋"/>
              </w:rPr>
              <w:t>年中央渔业发展补助资金的通知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预算规模及资金用途</w:t>
            </w:r>
          </w:p>
        </w:tc>
        <w:tc>
          <w:tcPr>
            <w:tcW w:w="1276" w:type="dxa"/>
            <w:vAlign w:val="center"/>
          </w:tcPr>
          <w:p>
            <w:pPr>
              <w:pStyle w:val="16"/>
              <w:rPr>
                <w:rFonts w:ascii="仿宋" w:hAnsi="仿宋" w:eastAsia="仿宋"/>
              </w:rPr>
            </w:pPr>
            <w:r>
              <w:rPr>
                <w:rFonts w:hint="eastAsia" w:ascii="仿宋" w:hAnsi="仿宋" w:eastAsia="仿宋"/>
              </w:rPr>
              <w:t>预算数</w:t>
            </w:r>
          </w:p>
        </w:tc>
        <w:tc>
          <w:tcPr>
            <w:tcW w:w="1332" w:type="dxa"/>
            <w:vAlign w:val="center"/>
          </w:tcPr>
          <w:p>
            <w:pPr>
              <w:pStyle w:val="15"/>
              <w:rPr>
                <w:rFonts w:ascii="仿宋" w:hAnsi="仿宋" w:eastAsia="仿宋"/>
              </w:rPr>
            </w:pPr>
            <w:r>
              <w:rPr>
                <w:rFonts w:ascii="仿宋" w:hAnsi="仿宋" w:eastAsia="仿宋"/>
              </w:rPr>
              <w:t>483.40</w:t>
            </w:r>
          </w:p>
        </w:tc>
        <w:tc>
          <w:tcPr>
            <w:tcW w:w="1587" w:type="dxa"/>
            <w:vAlign w:val="center"/>
          </w:tcPr>
          <w:p>
            <w:pPr>
              <w:pStyle w:val="16"/>
              <w:rPr>
                <w:rFonts w:ascii="仿宋" w:hAnsi="仿宋" w:eastAsia="仿宋"/>
              </w:rPr>
            </w:pPr>
            <w:r>
              <w:rPr>
                <w:rFonts w:hint="eastAsia" w:ascii="仿宋" w:hAnsi="仿宋" w:eastAsia="仿宋"/>
              </w:rPr>
              <w:t>其中：财政</w:t>
            </w:r>
            <w:r>
              <w:rPr>
                <w:rFonts w:ascii="仿宋" w:hAnsi="仿宋" w:eastAsia="仿宋"/>
              </w:rPr>
              <w:t xml:space="preserve">    </w:t>
            </w:r>
            <w:r>
              <w:rPr>
                <w:rFonts w:hint="eastAsia" w:ascii="仿宋" w:hAnsi="仿宋" w:eastAsia="仿宋"/>
              </w:rPr>
              <w:t>资金</w:t>
            </w:r>
          </w:p>
        </w:tc>
        <w:tc>
          <w:tcPr>
            <w:tcW w:w="1304" w:type="dxa"/>
            <w:vAlign w:val="center"/>
          </w:tcPr>
          <w:p>
            <w:pPr>
              <w:pStyle w:val="15"/>
              <w:rPr>
                <w:rFonts w:ascii="仿宋" w:hAnsi="仿宋" w:eastAsia="仿宋"/>
              </w:rPr>
            </w:pPr>
            <w:r>
              <w:rPr>
                <w:rFonts w:ascii="仿宋" w:hAnsi="仿宋" w:eastAsia="仿宋"/>
              </w:rPr>
              <w:t>483.40</w:t>
            </w:r>
          </w:p>
        </w:tc>
        <w:tc>
          <w:tcPr>
            <w:tcW w:w="1276" w:type="dxa"/>
            <w:vAlign w:val="center"/>
          </w:tcPr>
          <w:p>
            <w:pPr>
              <w:pStyle w:val="16"/>
              <w:rPr>
                <w:rFonts w:ascii="仿宋" w:hAnsi="仿宋" w:eastAsia="仿宋"/>
              </w:rPr>
            </w:pPr>
            <w:r>
              <w:rPr>
                <w:rFonts w:hint="eastAsia" w:ascii="仿宋" w:hAnsi="仿宋" w:eastAsia="仿宋"/>
              </w:rPr>
              <w:t>其他资金</w:t>
            </w:r>
          </w:p>
        </w:tc>
        <w:tc>
          <w:tcPr>
            <w:tcW w:w="1843" w:type="dxa"/>
            <w:vAlign w:val="center"/>
          </w:tcPr>
          <w:p>
            <w:pPr>
              <w:pStyle w:val="15"/>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8617" w:type="dxa"/>
            <w:gridSpan w:val="6"/>
            <w:vAlign w:val="center"/>
          </w:tcPr>
          <w:p>
            <w:pPr>
              <w:pStyle w:val="15"/>
              <w:rPr>
                <w:rFonts w:ascii="仿宋" w:hAnsi="仿宋" w:eastAsia="仿宋"/>
              </w:rPr>
            </w:pPr>
            <w:r>
              <w:rPr>
                <w:rFonts w:hint="eastAsia" w:ascii="仿宋" w:hAnsi="仿宋" w:eastAsia="仿宋"/>
              </w:rPr>
              <w:t>用于远洋渔船国际履约和能力建设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ascii="仿宋" w:hAnsi="仿宋" w:eastAsia="仿宋"/>
              </w:rPr>
            </w:pPr>
            <w:r>
              <w:rPr>
                <w:rFonts w:hint="eastAsia" w:ascii="仿宋" w:hAnsi="仿宋" w:eastAsia="仿宋"/>
              </w:rPr>
              <w:t>资金支出计划（</w:t>
            </w:r>
            <w:r>
              <w:rPr>
                <w:rFonts w:ascii="仿宋" w:hAnsi="仿宋" w:eastAsia="仿宋"/>
              </w:rPr>
              <w:t>%</w:t>
            </w:r>
            <w:r>
              <w:rPr>
                <w:rFonts w:hint="eastAsia" w:ascii="仿宋" w:hAnsi="仿宋" w:eastAsia="仿宋"/>
              </w:rPr>
              <w:t>）</w:t>
            </w:r>
          </w:p>
        </w:tc>
        <w:tc>
          <w:tcPr>
            <w:tcW w:w="2608" w:type="dxa"/>
            <w:gridSpan w:val="2"/>
            <w:vAlign w:val="center"/>
          </w:tcPr>
          <w:p>
            <w:pPr>
              <w:pStyle w:val="16"/>
              <w:rPr>
                <w:rFonts w:ascii="仿宋" w:hAnsi="仿宋" w:eastAsia="仿宋"/>
              </w:rPr>
            </w:pPr>
            <w:r>
              <w:rPr>
                <w:rFonts w:ascii="仿宋" w:hAnsi="仿宋" w:eastAsia="仿宋"/>
              </w:rPr>
              <w:t>3</w:t>
            </w:r>
            <w:r>
              <w:rPr>
                <w:rFonts w:hint="eastAsia" w:ascii="仿宋" w:hAnsi="仿宋" w:eastAsia="仿宋"/>
              </w:rPr>
              <w:t>月底</w:t>
            </w:r>
          </w:p>
        </w:tc>
        <w:tc>
          <w:tcPr>
            <w:tcW w:w="1587" w:type="dxa"/>
            <w:vAlign w:val="center"/>
          </w:tcPr>
          <w:p>
            <w:pPr>
              <w:pStyle w:val="16"/>
              <w:rPr>
                <w:rFonts w:ascii="仿宋" w:hAnsi="仿宋" w:eastAsia="仿宋"/>
              </w:rPr>
            </w:pPr>
            <w:r>
              <w:rPr>
                <w:rFonts w:ascii="仿宋" w:hAnsi="仿宋" w:eastAsia="仿宋"/>
              </w:rPr>
              <w:t>6</w:t>
            </w:r>
            <w:r>
              <w:rPr>
                <w:rFonts w:hint="eastAsia" w:ascii="仿宋" w:hAnsi="仿宋" w:eastAsia="仿宋"/>
              </w:rPr>
              <w:t>月底</w:t>
            </w:r>
          </w:p>
        </w:tc>
        <w:tc>
          <w:tcPr>
            <w:tcW w:w="1304" w:type="dxa"/>
            <w:vAlign w:val="center"/>
          </w:tcPr>
          <w:p>
            <w:pPr>
              <w:pStyle w:val="16"/>
              <w:rPr>
                <w:rFonts w:ascii="仿宋" w:hAnsi="仿宋" w:eastAsia="仿宋"/>
              </w:rPr>
            </w:pPr>
            <w:r>
              <w:rPr>
                <w:rFonts w:ascii="仿宋" w:hAnsi="仿宋" w:eastAsia="仿宋"/>
              </w:rPr>
              <w:t>10</w:t>
            </w:r>
            <w:r>
              <w:rPr>
                <w:rFonts w:hint="eastAsia" w:ascii="仿宋" w:hAnsi="仿宋" w:eastAsia="仿宋"/>
              </w:rPr>
              <w:t>月底</w:t>
            </w:r>
          </w:p>
        </w:tc>
        <w:tc>
          <w:tcPr>
            <w:tcW w:w="3118" w:type="dxa"/>
            <w:gridSpan w:val="2"/>
            <w:vAlign w:val="center"/>
          </w:tcPr>
          <w:p>
            <w:pPr>
              <w:pStyle w:val="16"/>
              <w:rPr>
                <w:rFonts w:ascii="仿宋" w:hAnsi="仿宋" w:eastAsia="仿宋"/>
              </w:rPr>
            </w:pPr>
            <w:r>
              <w:rPr>
                <w:rFonts w:ascii="仿宋" w:hAnsi="仿宋" w:eastAsia="仿宋"/>
              </w:rPr>
              <w:t>12</w:t>
            </w:r>
            <w:r>
              <w:rPr>
                <w:rFonts w:hint="eastAsia" w:ascii="仿宋" w:hAnsi="仿宋" w:eastAsia="仿宋"/>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仿宋" w:hAnsi="仿宋" w:eastAsia="仿宋"/>
              </w:rPr>
            </w:pPr>
          </w:p>
        </w:tc>
        <w:tc>
          <w:tcPr>
            <w:tcW w:w="2608" w:type="dxa"/>
            <w:gridSpan w:val="2"/>
            <w:vAlign w:val="center"/>
          </w:tcPr>
          <w:p>
            <w:pPr>
              <w:pStyle w:val="17"/>
              <w:rPr>
                <w:rFonts w:ascii="仿宋" w:hAnsi="仿宋" w:eastAsia="仿宋"/>
              </w:rPr>
            </w:pPr>
            <w:r>
              <w:rPr>
                <w:rFonts w:ascii="仿宋" w:hAnsi="仿宋" w:eastAsia="仿宋"/>
              </w:rPr>
              <w:t xml:space="preserve"> </w:t>
            </w:r>
          </w:p>
        </w:tc>
        <w:tc>
          <w:tcPr>
            <w:tcW w:w="1587" w:type="dxa"/>
            <w:vAlign w:val="center"/>
          </w:tcPr>
          <w:p>
            <w:pPr>
              <w:pStyle w:val="17"/>
              <w:rPr>
                <w:rFonts w:ascii="仿宋" w:hAnsi="仿宋" w:eastAsia="仿宋"/>
              </w:rPr>
            </w:pPr>
            <w:r>
              <w:rPr>
                <w:rFonts w:ascii="仿宋" w:hAnsi="仿宋" w:eastAsia="仿宋"/>
              </w:rPr>
              <w:t>483.40</w:t>
            </w:r>
          </w:p>
        </w:tc>
        <w:tc>
          <w:tcPr>
            <w:tcW w:w="1304" w:type="dxa"/>
            <w:vAlign w:val="center"/>
          </w:tcPr>
          <w:p>
            <w:pPr>
              <w:pStyle w:val="17"/>
              <w:rPr>
                <w:rFonts w:ascii="仿宋" w:hAnsi="仿宋" w:eastAsia="仿宋"/>
              </w:rPr>
            </w:pPr>
            <w:r>
              <w:rPr>
                <w:rFonts w:ascii="仿宋" w:hAnsi="仿宋" w:eastAsia="仿宋"/>
              </w:rPr>
              <w:t xml:space="preserve"> </w:t>
            </w:r>
          </w:p>
        </w:tc>
        <w:tc>
          <w:tcPr>
            <w:tcW w:w="3118" w:type="dxa"/>
            <w:gridSpan w:val="2"/>
            <w:vAlign w:val="center"/>
          </w:tcPr>
          <w:p>
            <w:pPr>
              <w:pStyle w:val="17"/>
              <w:rPr>
                <w:rFonts w:ascii="仿宋" w:hAnsi="仿宋" w:eastAsia="仿宋"/>
              </w:rPr>
            </w:pPr>
            <w:r>
              <w:rPr>
                <w:rFonts w:ascii="仿宋" w:hAnsi="仿宋" w:eastAsia="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rPr>
                <w:rFonts w:ascii="仿宋" w:hAnsi="仿宋" w:eastAsia="仿宋"/>
              </w:rPr>
            </w:pPr>
            <w:r>
              <w:rPr>
                <w:rFonts w:hint="eastAsia" w:ascii="仿宋" w:hAnsi="仿宋" w:eastAsia="仿宋"/>
              </w:rPr>
              <w:t>绩效目标</w:t>
            </w:r>
          </w:p>
        </w:tc>
        <w:tc>
          <w:tcPr>
            <w:tcW w:w="8617" w:type="dxa"/>
            <w:gridSpan w:val="6"/>
            <w:tcBorders>
              <w:bottom w:val="single" w:color="FFFFFF" w:sz="6" w:space="0"/>
            </w:tcBorders>
            <w:vAlign w:val="center"/>
          </w:tcPr>
          <w:p>
            <w:pPr>
              <w:pStyle w:val="15"/>
              <w:rPr>
                <w:rFonts w:ascii="仿宋" w:hAnsi="仿宋" w:eastAsia="仿宋"/>
              </w:rPr>
            </w:pPr>
            <w:r>
              <w:rPr>
                <w:rFonts w:ascii="仿宋" w:hAnsi="仿宋" w:eastAsia="仿宋"/>
              </w:rPr>
              <w:t>1.</w:t>
            </w:r>
            <w:r>
              <w:rPr>
                <w:rFonts w:hint="eastAsia" w:ascii="仿宋" w:hAnsi="仿宋" w:eastAsia="仿宋"/>
              </w:rPr>
              <w:t>提升远洋渔船作业能力</w:t>
            </w:r>
          </w:p>
        </w:tc>
      </w:tr>
    </w:tbl>
    <w:p>
      <w:pPr>
        <w:spacing w:line="2" w:lineRule="exact"/>
        <w:jc w:val="center"/>
        <w:rPr>
          <w:rFonts w:ascii="仿宋" w:hAnsi="仿宋" w:eastAsia="仿宋"/>
        </w:rPr>
      </w:pPr>
      <w:r>
        <w:rPr>
          <w:rFonts w:ascii="仿宋" w:hAnsi="仿宋" w:eastAsia="仿宋"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ascii="仿宋" w:hAnsi="仿宋" w:eastAsia="仿宋"/>
              </w:rPr>
            </w:pPr>
            <w:r>
              <w:rPr>
                <w:rFonts w:hint="eastAsia" w:ascii="仿宋" w:hAnsi="仿宋" w:eastAsia="仿宋"/>
              </w:rPr>
              <w:t>一级指标</w:t>
            </w:r>
          </w:p>
        </w:tc>
        <w:tc>
          <w:tcPr>
            <w:tcW w:w="1276" w:type="dxa"/>
            <w:vAlign w:val="center"/>
          </w:tcPr>
          <w:p>
            <w:pPr>
              <w:pStyle w:val="16"/>
              <w:rPr>
                <w:rFonts w:ascii="仿宋" w:hAnsi="仿宋" w:eastAsia="仿宋"/>
              </w:rPr>
            </w:pPr>
            <w:r>
              <w:rPr>
                <w:rFonts w:hint="eastAsia" w:ascii="仿宋" w:hAnsi="仿宋" w:eastAsia="仿宋"/>
              </w:rPr>
              <w:t>二级指标</w:t>
            </w:r>
          </w:p>
        </w:tc>
        <w:tc>
          <w:tcPr>
            <w:tcW w:w="1332" w:type="dxa"/>
            <w:vAlign w:val="center"/>
          </w:tcPr>
          <w:p>
            <w:pPr>
              <w:pStyle w:val="16"/>
              <w:rPr>
                <w:rFonts w:ascii="仿宋" w:hAnsi="仿宋" w:eastAsia="仿宋"/>
              </w:rPr>
            </w:pPr>
            <w:r>
              <w:rPr>
                <w:rFonts w:hint="eastAsia" w:ascii="仿宋" w:hAnsi="仿宋" w:eastAsia="仿宋"/>
              </w:rPr>
              <w:t>三级指标</w:t>
            </w:r>
          </w:p>
        </w:tc>
        <w:tc>
          <w:tcPr>
            <w:tcW w:w="2891" w:type="dxa"/>
            <w:vAlign w:val="center"/>
          </w:tcPr>
          <w:p>
            <w:pPr>
              <w:pStyle w:val="16"/>
              <w:rPr>
                <w:rFonts w:ascii="仿宋" w:hAnsi="仿宋" w:eastAsia="仿宋"/>
              </w:rPr>
            </w:pPr>
            <w:r>
              <w:rPr>
                <w:rFonts w:hint="eastAsia" w:ascii="仿宋" w:hAnsi="仿宋" w:eastAsia="仿宋"/>
              </w:rPr>
              <w:t>绩效指标描述</w:t>
            </w:r>
          </w:p>
        </w:tc>
        <w:tc>
          <w:tcPr>
            <w:tcW w:w="1276" w:type="dxa"/>
            <w:vAlign w:val="center"/>
          </w:tcPr>
          <w:p>
            <w:pPr>
              <w:pStyle w:val="16"/>
              <w:rPr>
                <w:rFonts w:ascii="仿宋" w:hAnsi="仿宋" w:eastAsia="仿宋"/>
              </w:rPr>
            </w:pPr>
            <w:r>
              <w:rPr>
                <w:rFonts w:hint="eastAsia" w:ascii="仿宋" w:hAnsi="仿宋" w:eastAsia="仿宋"/>
              </w:rPr>
              <w:t>指标值</w:t>
            </w:r>
          </w:p>
        </w:tc>
        <w:tc>
          <w:tcPr>
            <w:tcW w:w="1843" w:type="dxa"/>
            <w:vAlign w:val="center"/>
          </w:tcPr>
          <w:p>
            <w:pPr>
              <w:pStyle w:val="16"/>
              <w:rPr>
                <w:rFonts w:ascii="仿宋" w:hAnsi="仿宋" w:eastAsia="仿宋"/>
              </w:rPr>
            </w:pPr>
            <w:r>
              <w:rPr>
                <w:rFonts w:hint="eastAsia" w:ascii="仿宋" w:hAnsi="仿宋" w:eastAsia="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产出指标</w:t>
            </w:r>
          </w:p>
        </w:tc>
        <w:tc>
          <w:tcPr>
            <w:tcW w:w="1276" w:type="dxa"/>
            <w:vAlign w:val="center"/>
          </w:tcPr>
          <w:p>
            <w:pPr>
              <w:pStyle w:val="15"/>
              <w:rPr>
                <w:rFonts w:ascii="仿宋" w:hAnsi="仿宋" w:eastAsia="仿宋"/>
              </w:rPr>
            </w:pPr>
            <w:r>
              <w:rPr>
                <w:rFonts w:hint="eastAsia" w:ascii="仿宋" w:hAnsi="仿宋" w:eastAsia="仿宋"/>
              </w:rPr>
              <w:t>质量指标</w:t>
            </w:r>
          </w:p>
        </w:tc>
        <w:tc>
          <w:tcPr>
            <w:tcW w:w="1332" w:type="dxa"/>
            <w:vAlign w:val="center"/>
          </w:tcPr>
          <w:p>
            <w:pPr>
              <w:pStyle w:val="15"/>
              <w:rPr>
                <w:rFonts w:ascii="仿宋" w:hAnsi="仿宋" w:eastAsia="仿宋"/>
              </w:rPr>
            </w:pPr>
            <w:r>
              <w:rPr>
                <w:rFonts w:hint="eastAsia" w:ascii="仿宋" w:hAnsi="仿宋" w:eastAsia="仿宋"/>
              </w:rPr>
              <w:t>项目验收合格率</w:t>
            </w:r>
          </w:p>
        </w:tc>
        <w:tc>
          <w:tcPr>
            <w:tcW w:w="2891" w:type="dxa"/>
            <w:vAlign w:val="center"/>
          </w:tcPr>
          <w:p>
            <w:pPr>
              <w:pStyle w:val="15"/>
              <w:rPr>
                <w:rFonts w:ascii="仿宋" w:hAnsi="仿宋" w:eastAsia="仿宋"/>
              </w:rPr>
            </w:pPr>
            <w:r>
              <w:rPr>
                <w:rFonts w:hint="eastAsia" w:ascii="仿宋" w:hAnsi="仿宋" w:eastAsia="仿宋"/>
              </w:rPr>
              <w:t>项目验收合格率</w:t>
            </w:r>
          </w:p>
        </w:tc>
        <w:tc>
          <w:tcPr>
            <w:tcW w:w="1276" w:type="dxa"/>
            <w:vAlign w:val="center"/>
          </w:tcPr>
          <w:p>
            <w:pPr>
              <w:pStyle w:val="15"/>
              <w:rPr>
                <w:rFonts w:ascii="仿宋" w:hAnsi="仿宋" w:eastAsia="仿宋"/>
              </w:rPr>
            </w:pPr>
            <w:r>
              <w:rPr>
                <w:rFonts w:ascii="仿宋" w:hAnsi="仿宋" w:eastAsia="仿宋"/>
              </w:rPr>
              <w:t>100</w:t>
            </w:r>
            <w:r>
              <w:rPr>
                <w:rFonts w:hint="eastAsia" w:ascii="仿宋" w:hAnsi="仿宋" w:eastAsia="仿宋"/>
              </w:rPr>
              <w:t>百分比</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时效指标</w:t>
            </w:r>
          </w:p>
        </w:tc>
        <w:tc>
          <w:tcPr>
            <w:tcW w:w="1332" w:type="dxa"/>
            <w:vAlign w:val="center"/>
          </w:tcPr>
          <w:p>
            <w:pPr>
              <w:pStyle w:val="15"/>
              <w:rPr>
                <w:rFonts w:ascii="仿宋" w:hAnsi="仿宋" w:eastAsia="仿宋"/>
              </w:rPr>
            </w:pPr>
            <w:r>
              <w:rPr>
                <w:rFonts w:hint="eastAsia" w:ascii="仿宋" w:hAnsi="仿宋" w:eastAsia="仿宋"/>
              </w:rPr>
              <w:t>项目完成时限</w:t>
            </w:r>
          </w:p>
        </w:tc>
        <w:tc>
          <w:tcPr>
            <w:tcW w:w="2891" w:type="dxa"/>
            <w:vAlign w:val="center"/>
          </w:tcPr>
          <w:p>
            <w:pPr>
              <w:pStyle w:val="15"/>
              <w:rPr>
                <w:rFonts w:ascii="仿宋" w:hAnsi="仿宋" w:eastAsia="仿宋"/>
              </w:rPr>
            </w:pPr>
            <w:r>
              <w:rPr>
                <w:rFonts w:hint="eastAsia" w:ascii="仿宋" w:hAnsi="仿宋" w:eastAsia="仿宋"/>
              </w:rPr>
              <w:t>项目完成时限</w:t>
            </w:r>
          </w:p>
        </w:tc>
        <w:tc>
          <w:tcPr>
            <w:tcW w:w="1276" w:type="dxa"/>
            <w:vAlign w:val="center"/>
          </w:tcPr>
          <w:p>
            <w:pPr>
              <w:pStyle w:val="15"/>
              <w:rPr>
                <w:rFonts w:ascii="仿宋" w:hAnsi="仿宋" w:eastAsia="仿宋"/>
              </w:rPr>
            </w:pPr>
            <w:r>
              <w:rPr>
                <w:rFonts w:hint="eastAsia" w:ascii="仿宋" w:hAnsi="仿宋" w:eastAsia="仿宋"/>
              </w:rPr>
              <w:t>年度内完成</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成本指标</w:t>
            </w:r>
          </w:p>
        </w:tc>
        <w:tc>
          <w:tcPr>
            <w:tcW w:w="1332" w:type="dxa"/>
            <w:vAlign w:val="center"/>
          </w:tcPr>
          <w:p>
            <w:pPr>
              <w:pStyle w:val="15"/>
              <w:rPr>
                <w:rFonts w:ascii="仿宋" w:hAnsi="仿宋" w:eastAsia="仿宋"/>
              </w:rPr>
            </w:pPr>
            <w:r>
              <w:rPr>
                <w:rFonts w:hint="eastAsia" w:ascii="仿宋" w:hAnsi="仿宋" w:eastAsia="仿宋"/>
              </w:rPr>
              <w:t>年初预算</w:t>
            </w:r>
          </w:p>
        </w:tc>
        <w:tc>
          <w:tcPr>
            <w:tcW w:w="2891" w:type="dxa"/>
            <w:vAlign w:val="center"/>
          </w:tcPr>
          <w:p>
            <w:pPr>
              <w:pStyle w:val="15"/>
              <w:rPr>
                <w:rFonts w:ascii="仿宋" w:hAnsi="仿宋" w:eastAsia="仿宋"/>
              </w:rPr>
            </w:pPr>
            <w:r>
              <w:rPr>
                <w:rFonts w:hint="eastAsia" w:ascii="仿宋" w:hAnsi="仿宋" w:eastAsia="仿宋"/>
              </w:rPr>
              <w:t>年初预算</w:t>
            </w:r>
          </w:p>
        </w:tc>
        <w:tc>
          <w:tcPr>
            <w:tcW w:w="1276" w:type="dxa"/>
            <w:vAlign w:val="center"/>
          </w:tcPr>
          <w:p>
            <w:pPr>
              <w:pStyle w:val="15"/>
              <w:rPr>
                <w:rFonts w:ascii="仿宋" w:hAnsi="仿宋" w:eastAsia="仿宋"/>
              </w:rPr>
            </w:pPr>
            <w:r>
              <w:rPr>
                <w:rFonts w:ascii="仿宋" w:hAnsi="仿宋" w:eastAsia="仿宋"/>
              </w:rPr>
              <w:t>483.4</w:t>
            </w:r>
            <w:r>
              <w:rPr>
                <w:rFonts w:hint="eastAsia" w:ascii="仿宋" w:hAnsi="仿宋" w:eastAsia="仿宋"/>
              </w:rPr>
              <w:t>万元</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仿宋" w:hAnsi="仿宋" w:eastAsia="仿宋"/>
              </w:rPr>
            </w:pPr>
            <w:r>
              <w:rPr>
                <w:rFonts w:hint="eastAsia" w:ascii="仿宋" w:hAnsi="仿宋" w:eastAsia="仿宋"/>
              </w:rPr>
              <w:t>效益指标</w:t>
            </w:r>
          </w:p>
        </w:tc>
        <w:tc>
          <w:tcPr>
            <w:tcW w:w="1276" w:type="dxa"/>
            <w:vAlign w:val="center"/>
          </w:tcPr>
          <w:p>
            <w:pPr>
              <w:pStyle w:val="15"/>
              <w:rPr>
                <w:rFonts w:ascii="仿宋" w:hAnsi="仿宋" w:eastAsia="仿宋"/>
              </w:rPr>
            </w:pPr>
            <w:r>
              <w:rPr>
                <w:rFonts w:hint="eastAsia" w:ascii="仿宋" w:hAnsi="仿宋" w:eastAsia="仿宋"/>
              </w:rPr>
              <w:t>经济效益指标</w:t>
            </w:r>
          </w:p>
        </w:tc>
        <w:tc>
          <w:tcPr>
            <w:tcW w:w="1332" w:type="dxa"/>
            <w:vAlign w:val="center"/>
          </w:tcPr>
          <w:p>
            <w:pPr>
              <w:pStyle w:val="15"/>
              <w:rPr>
                <w:rFonts w:ascii="仿宋" w:hAnsi="仿宋" w:eastAsia="仿宋"/>
              </w:rPr>
            </w:pPr>
            <w:r>
              <w:rPr>
                <w:rFonts w:hint="eastAsia" w:ascii="仿宋" w:hAnsi="仿宋" w:eastAsia="仿宋"/>
              </w:rPr>
              <w:t>增加渔民收入</w:t>
            </w:r>
          </w:p>
        </w:tc>
        <w:tc>
          <w:tcPr>
            <w:tcW w:w="2891" w:type="dxa"/>
            <w:vAlign w:val="center"/>
          </w:tcPr>
          <w:p>
            <w:pPr>
              <w:pStyle w:val="15"/>
              <w:rPr>
                <w:rFonts w:ascii="仿宋" w:hAnsi="仿宋" w:eastAsia="仿宋"/>
              </w:rPr>
            </w:pPr>
            <w:r>
              <w:rPr>
                <w:rFonts w:hint="eastAsia" w:ascii="仿宋" w:hAnsi="仿宋" w:eastAsia="仿宋"/>
              </w:rPr>
              <w:t>增加渔民收入</w:t>
            </w:r>
          </w:p>
        </w:tc>
        <w:tc>
          <w:tcPr>
            <w:tcW w:w="1276" w:type="dxa"/>
            <w:vAlign w:val="center"/>
          </w:tcPr>
          <w:p>
            <w:pPr>
              <w:pStyle w:val="15"/>
              <w:rPr>
                <w:rFonts w:ascii="仿宋" w:hAnsi="仿宋" w:eastAsia="仿宋"/>
              </w:rPr>
            </w:pPr>
            <w:r>
              <w:rPr>
                <w:rFonts w:hint="eastAsia" w:ascii="仿宋" w:hAnsi="仿宋" w:eastAsia="仿宋"/>
              </w:rPr>
              <w:t>增加</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仿宋" w:hAnsi="仿宋" w:eastAsia="仿宋"/>
              </w:rPr>
            </w:pPr>
          </w:p>
        </w:tc>
        <w:tc>
          <w:tcPr>
            <w:tcW w:w="1276" w:type="dxa"/>
            <w:vAlign w:val="center"/>
          </w:tcPr>
          <w:p>
            <w:pPr>
              <w:pStyle w:val="15"/>
              <w:rPr>
                <w:rFonts w:ascii="仿宋" w:hAnsi="仿宋" w:eastAsia="仿宋"/>
              </w:rPr>
            </w:pPr>
            <w:r>
              <w:rPr>
                <w:rFonts w:hint="eastAsia" w:ascii="仿宋" w:hAnsi="仿宋" w:eastAsia="仿宋"/>
              </w:rPr>
              <w:t>社会效益指标</w:t>
            </w:r>
          </w:p>
        </w:tc>
        <w:tc>
          <w:tcPr>
            <w:tcW w:w="1332" w:type="dxa"/>
            <w:vAlign w:val="center"/>
          </w:tcPr>
          <w:p>
            <w:pPr>
              <w:pStyle w:val="15"/>
              <w:rPr>
                <w:rFonts w:ascii="仿宋" w:hAnsi="仿宋" w:eastAsia="仿宋"/>
              </w:rPr>
            </w:pPr>
            <w:r>
              <w:rPr>
                <w:rFonts w:hint="eastAsia" w:ascii="仿宋" w:hAnsi="仿宋" w:eastAsia="仿宋"/>
              </w:rPr>
              <w:t>提升渔业作业水平</w:t>
            </w:r>
          </w:p>
        </w:tc>
        <w:tc>
          <w:tcPr>
            <w:tcW w:w="2891" w:type="dxa"/>
            <w:vAlign w:val="center"/>
          </w:tcPr>
          <w:p>
            <w:pPr>
              <w:pStyle w:val="15"/>
              <w:rPr>
                <w:rFonts w:ascii="仿宋" w:hAnsi="仿宋" w:eastAsia="仿宋"/>
              </w:rPr>
            </w:pPr>
            <w:r>
              <w:rPr>
                <w:rFonts w:hint="eastAsia" w:ascii="仿宋" w:hAnsi="仿宋" w:eastAsia="仿宋"/>
              </w:rPr>
              <w:t>提升渔业作业水平</w:t>
            </w:r>
          </w:p>
        </w:tc>
        <w:tc>
          <w:tcPr>
            <w:tcW w:w="1276" w:type="dxa"/>
            <w:vAlign w:val="center"/>
          </w:tcPr>
          <w:p>
            <w:pPr>
              <w:pStyle w:val="15"/>
              <w:rPr>
                <w:rFonts w:ascii="仿宋" w:hAnsi="仿宋" w:eastAsia="仿宋"/>
              </w:rPr>
            </w:pPr>
            <w:r>
              <w:rPr>
                <w:rFonts w:hint="eastAsia" w:ascii="仿宋" w:hAnsi="仿宋" w:eastAsia="仿宋"/>
              </w:rPr>
              <w:t>有效提升</w:t>
            </w:r>
          </w:p>
        </w:tc>
        <w:tc>
          <w:tcPr>
            <w:tcW w:w="1843" w:type="dxa"/>
            <w:vAlign w:val="center"/>
          </w:tcPr>
          <w:p>
            <w:pPr>
              <w:pStyle w:val="15"/>
              <w:rPr>
                <w:rFonts w:ascii="仿宋" w:hAnsi="仿宋" w:eastAsia="仿宋"/>
              </w:rPr>
            </w:pPr>
            <w:r>
              <w:rPr>
                <w:rFonts w:hint="eastAsia" w:ascii="仿宋" w:hAnsi="仿宋" w:eastAsia="仿宋"/>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仿宋" w:hAnsi="仿宋" w:eastAsia="仿宋"/>
              </w:rPr>
            </w:pPr>
            <w:r>
              <w:rPr>
                <w:rFonts w:hint="eastAsia" w:ascii="仿宋" w:hAnsi="仿宋" w:eastAsia="仿宋"/>
              </w:rPr>
              <w:t>满意度指标</w:t>
            </w:r>
          </w:p>
        </w:tc>
        <w:tc>
          <w:tcPr>
            <w:tcW w:w="1276" w:type="dxa"/>
            <w:vAlign w:val="center"/>
          </w:tcPr>
          <w:p>
            <w:pPr>
              <w:pStyle w:val="15"/>
              <w:rPr>
                <w:rFonts w:ascii="仿宋" w:hAnsi="仿宋" w:eastAsia="仿宋"/>
              </w:rPr>
            </w:pPr>
            <w:r>
              <w:rPr>
                <w:rFonts w:hint="eastAsia" w:ascii="仿宋" w:hAnsi="仿宋" w:eastAsia="仿宋"/>
              </w:rPr>
              <w:t>服务对象满意度指标</w:t>
            </w:r>
          </w:p>
        </w:tc>
        <w:tc>
          <w:tcPr>
            <w:tcW w:w="1332" w:type="dxa"/>
            <w:vAlign w:val="center"/>
          </w:tcPr>
          <w:p>
            <w:pPr>
              <w:pStyle w:val="15"/>
              <w:rPr>
                <w:rFonts w:ascii="仿宋" w:hAnsi="仿宋" w:eastAsia="仿宋"/>
              </w:rPr>
            </w:pPr>
            <w:r>
              <w:rPr>
                <w:rFonts w:hint="eastAsia" w:ascii="仿宋" w:hAnsi="仿宋" w:eastAsia="仿宋"/>
              </w:rPr>
              <w:t>渔民满意度</w:t>
            </w:r>
          </w:p>
        </w:tc>
        <w:tc>
          <w:tcPr>
            <w:tcW w:w="2891" w:type="dxa"/>
            <w:vAlign w:val="center"/>
          </w:tcPr>
          <w:p>
            <w:pPr>
              <w:pStyle w:val="15"/>
              <w:rPr>
                <w:rFonts w:ascii="仿宋" w:hAnsi="仿宋" w:eastAsia="仿宋"/>
              </w:rPr>
            </w:pPr>
            <w:r>
              <w:rPr>
                <w:rFonts w:hint="eastAsia" w:ascii="仿宋" w:hAnsi="仿宋" w:eastAsia="仿宋"/>
              </w:rPr>
              <w:t>渔民满意度</w:t>
            </w:r>
          </w:p>
        </w:tc>
        <w:tc>
          <w:tcPr>
            <w:tcW w:w="1276" w:type="dxa"/>
            <w:vAlign w:val="center"/>
          </w:tcPr>
          <w:p>
            <w:pPr>
              <w:pStyle w:val="15"/>
              <w:rPr>
                <w:rFonts w:ascii="仿宋" w:hAnsi="仿宋" w:eastAsia="仿宋"/>
              </w:rPr>
            </w:pPr>
            <w:r>
              <w:rPr>
                <w:rFonts w:hint="eastAsia" w:ascii="仿宋" w:hAnsi="仿宋" w:eastAsia="仿宋"/>
              </w:rPr>
              <w:t>满意</w:t>
            </w:r>
          </w:p>
        </w:tc>
        <w:tc>
          <w:tcPr>
            <w:tcW w:w="1843" w:type="dxa"/>
            <w:vAlign w:val="center"/>
          </w:tcPr>
          <w:p>
            <w:pPr>
              <w:pStyle w:val="15"/>
              <w:rPr>
                <w:rFonts w:ascii="仿宋" w:hAnsi="仿宋" w:eastAsia="仿宋"/>
              </w:rPr>
            </w:pPr>
            <w:r>
              <w:rPr>
                <w:rFonts w:hint="eastAsia" w:ascii="仿宋" w:hAnsi="仿宋" w:eastAsia="仿宋"/>
              </w:rPr>
              <w:t>项目实施方案</w:t>
            </w:r>
          </w:p>
        </w:tc>
      </w:tr>
    </w:tbl>
    <w:p>
      <w:pPr>
        <w:rPr>
          <w:rFonts w:ascii="仿宋" w:hAnsi="仿宋" w:eastAsia="仿宋"/>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YTFhMmVmYWQ2YWJjNWU2YjZkNDE4ZGQ1ZmIxNDAifQ=="/>
  </w:docVars>
  <w:rsids>
    <w:rsidRoot w:val="001D2B17"/>
    <w:rsid w:val="001D2B17"/>
    <w:rsid w:val="002C4F8E"/>
    <w:rsid w:val="006B60FC"/>
    <w:rsid w:val="00762ACA"/>
    <w:rsid w:val="00830665"/>
    <w:rsid w:val="00886A81"/>
    <w:rsid w:val="009F65D4"/>
    <w:rsid w:val="00A63DFE"/>
    <w:rsid w:val="00B05058"/>
    <w:rsid w:val="00EE7085"/>
    <w:rsid w:val="00F8196D"/>
    <w:rsid w:val="063D5F42"/>
    <w:rsid w:val="799A73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9"/>
    <w:uiPriority w:val="99"/>
    <w:pPr>
      <w:tabs>
        <w:tab w:val="center" w:pos="4153"/>
        <w:tab w:val="right" w:pos="8306"/>
      </w:tabs>
      <w:snapToGrid w:val="0"/>
    </w:pPr>
    <w:rPr>
      <w:sz w:val="18"/>
      <w:szCs w:val="18"/>
    </w:rPr>
  </w:style>
  <w:style w:type="paragraph" w:styleId="3">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uiPriority w:val="99"/>
    <w:pPr>
      <w:spacing w:before="120"/>
    </w:pPr>
    <w:rPr>
      <w:rFonts w:eastAsia="方正仿宋_GBK"/>
      <w:color w:val="000000"/>
      <w:sz w:val="28"/>
    </w:rPr>
  </w:style>
  <w:style w:type="paragraph" w:styleId="5">
    <w:name w:val="toc 4"/>
    <w:basedOn w:val="1"/>
    <w:uiPriority w:val="99"/>
    <w:pPr>
      <w:ind w:left="720"/>
    </w:pPr>
  </w:style>
  <w:style w:type="paragraph" w:styleId="6">
    <w:name w:val="toc 2"/>
    <w:basedOn w:val="1"/>
    <w:autoRedefine/>
    <w:uiPriority w:val="99"/>
    <w:pPr>
      <w:ind w:left="240"/>
    </w:pPr>
  </w:style>
  <w:style w:type="table" w:styleId="8">
    <w:name w:val="Table Grid"/>
    <w:basedOn w:val="7"/>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uiPriority w:val="99"/>
    <w:pPr>
      <w:spacing w:line="500" w:lineRule="exact"/>
      <w:ind w:firstLine="560"/>
    </w:pPr>
    <w:rPr>
      <w:rFonts w:eastAsia="方正仿宋_GBK"/>
      <w:sz w:val="28"/>
    </w:rPr>
  </w:style>
  <w:style w:type="paragraph" w:customStyle="1" w:styleId="11">
    <w:name w:val="插入文本样式-插入职责分类绩效目标文件"/>
    <w:basedOn w:val="1"/>
    <w:uiPriority w:val="99"/>
    <w:pPr>
      <w:spacing w:line="500" w:lineRule="exact"/>
      <w:ind w:firstLine="560"/>
    </w:pPr>
    <w:rPr>
      <w:rFonts w:eastAsia="方正仿宋_GBK"/>
      <w:sz w:val="28"/>
    </w:rPr>
  </w:style>
  <w:style w:type="paragraph" w:customStyle="1" w:styleId="12">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13">
    <w:name w:val="单元格样式4"/>
    <w:basedOn w:val="1"/>
    <w:uiPriority w:val="99"/>
    <w:pPr>
      <w:jc w:val="right"/>
    </w:pPr>
    <w:rPr>
      <w:rFonts w:ascii="方正书宋_GBK" w:hAnsi="方正书宋_GBK" w:eastAsia="方正书宋_GBK" w:cs="方正书宋_GBK"/>
      <w:sz w:val="21"/>
    </w:rPr>
  </w:style>
  <w:style w:type="paragraph" w:customStyle="1" w:styleId="14">
    <w:name w:val="单元格样式5"/>
    <w:basedOn w:val="1"/>
    <w:uiPriority w:val="99"/>
    <w:rPr>
      <w:rFonts w:ascii="方正书宋_GBK" w:hAnsi="方正书宋_GBK" w:eastAsia="方正书宋_GBK" w:cs="方正书宋_GBK"/>
      <w:b/>
      <w:sz w:val="21"/>
    </w:rPr>
  </w:style>
  <w:style w:type="paragraph" w:customStyle="1" w:styleId="15">
    <w:name w:val="单元格样式2"/>
    <w:basedOn w:val="1"/>
    <w:uiPriority w:val="99"/>
    <w:rPr>
      <w:rFonts w:ascii="方正书宋_GBK" w:hAnsi="方正书宋_GBK" w:eastAsia="方正书宋_GBK" w:cs="方正书宋_GBK"/>
      <w:sz w:val="21"/>
    </w:rPr>
  </w:style>
  <w:style w:type="paragraph" w:customStyle="1" w:styleId="16">
    <w:name w:val="单元格样式1"/>
    <w:basedOn w:val="1"/>
    <w:qFormat/>
    <w:uiPriority w:val="99"/>
    <w:pPr>
      <w:jc w:val="center"/>
    </w:pPr>
    <w:rPr>
      <w:rFonts w:ascii="方正书宋_GBK" w:hAnsi="方正书宋_GBK" w:eastAsia="方正书宋_GBK" w:cs="方正书宋_GBK"/>
      <w:b/>
      <w:sz w:val="21"/>
    </w:rPr>
  </w:style>
  <w:style w:type="paragraph" w:customStyle="1" w:styleId="17">
    <w:name w:val="单元格样式3"/>
    <w:basedOn w:val="1"/>
    <w:uiPriority w:val="99"/>
    <w:pPr>
      <w:jc w:val="center"/>
    </w:pPr>
    <w:rPr>
      <w:rFonts w:ascii="方正书宋_GBK" w:hAnsi="方正书宋_GBK" w:eastAsia="方正书宋_GBK" w:cs="方正书宋_GBK"/>
      <w:sz w:val="21"/>
    </w:rPr>
  </w:style>
  <w:style w:type="character" w:customStyle="1" w:styleId="18">
    <w:name w:val="页眉 Char"/>
    <w:basedOn w:val="9"/>
    <w:link w:val="3"/>
    <w:semiHidden/>
    <w:uiPriority w:val="99"/>
    <w:rPr>
      <w:kern w:val="0"/>
      <w:sz w:val="18"/>
      <w:szCs w:val="18"/>
      <w:lang w:eastAsia="uk-UA"/>
    </w:rPr>
  </w:style>
  <w:style w:type="character" w:customStyle="1" w:styleId="19">
    <w:name w:val="页脚 Char"/>
    <w:basedOn w:val="9"/>
    <w:link w:val="2"/>
    <w:semiHidden/>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1652</Words>
  <Characters>9417</Characters>
  <Lines>78</Lines>
  <Paragraphs>22</Paragraphs>
  <TotalTime>25</TotalTime>
  <ScaleCrop>false</ScaleCrop>
  <LinksUpToDate>false</LinksUpToDate>
  <CharactersWithSpaces>11047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2023-02-03T09:14:00Z</dcterms:created>
  <dc:creator>Administrator</dc:creator>
  <cp:lastModifiedBy>Administrator</cp:lastModifiedBy>
  <dcterms:modified xsi:type="dcterms:W3CDTF">2024-01-17T02:37:33Z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325F35AC4BFB4B2988774D90246D6FD4_13</vt:lpwstr>
  </property>
</Properties>
</file>