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乐亭县公安交通警察大队</w:t>
      </w:r>
    </w:p>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黑体" w:hAnsi="黑体" w:eastAsia="黑体" w:cs="黑体"/>
          <w:b/>
          <w:color w:val="000000"/>
          <w:sz w:val="30"/>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rPr>
          <w:rFonts w:hint="eastAsia" w:eastAsia="方正仿宋_GBK"/>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2"/>
        <w:tabs>
          <w:tab w:val="right" w:leader="dot" w:pos="14562"/>
        </w:tabs>
        <w:rPr>
          <w:rFonts w:hint="eastAsia" w:eastAsia="方正仿宋_GBK"/>
          <w:lang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w:t>
      </w:r>
      <w:r>
        <w:fldChar w:fldCharType="end"/>
      </w:r>
      <w:r>
        <w:rPr>
          <w:rFonts w:hint="eastAsia"/>
          <w:lang w:val="en-US" w:eastAsia="zh-CN"/>
        </w:rPr>
        <w:t>5</w:t>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w:t>
      </w:r>
      <w:r>
        <w:rPr>
          <w:rFonts w:hint="eastAsia"/>
          <w:lang w:eastAsia="zh-CN"/>
        </w:rPr>
        <w:t>财政拨款收支</w:t>
      </w:r>
      <w:r>
        <w:t>总表</w:t>
      </w:r>
      <w:r>
        <w:tab/>
      </w:r>
      <w:r>
        <w:rPr>
          <w:rFonts w:hint="eastAsia"/>
          <w:lang w:val="en-US" w:eastAsia="zh-CN"/>
        </w:rPr>
        <w:t>8</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pPr>
        <w:pStyle w:val="3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3</w:t>
      </w:r>
    </w:p>
    <w:p>
      <w:pPr>
        <w:pStyle w:val="3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4</w:t>
      </w:r>
    </w:p>
    <w:p>
      <w:pPr>
        <w:pStyle w:val="3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5</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6</w:t>
      </w:r>
    </w:p>
    <w:p>
      <w:pPr>
        <w:pStyle w:val="3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7</w:t>
      </w:r>
    </w:p>
    <w:p>
      <w:pPr>
        <w:pStyle w:val="3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pPr>
        <w:pStyle w:val="3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3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0</w:t>
      </w:r>
    </w:p>
    <w:p>
      <w:pPr>
        <w:pStyle w:val="32"/>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0</w:t>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20"/>
      <w:r>
        <w:rPr>
          <w:rFonts w:ascii="方正小标宋_GBK" w:hAnsi="方正小标宋_GBK" w:eastAsia="方正小标宋_GBK" w:cs="方正小标宋_GBK"/>
          <w:color w:val="000000"/>
          <w:sz w:val="44"/>
        </w:rPr>
        <w:t>乐亭县公安交通警察大队收支预算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312003乐亭县公安交通警察大队</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1882.02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1669.99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1882.02</w:t>
            </w:r>
          </w:p>
        </w:tc>
        <w:tc>
          <w:tcPr>
            <w:tcW w:w="4535" w:type="dxa"/>
            <w:vAlign w:val="center"/>
          </w:tcPr>
          <w:p>
            <w:pPr>
              <w:pStyle w:val="14"/>
            </w:pPr>
            <w:r>
              <w:t>本年支出合计</w:t>
            </w:r>
          </w:p>
        </w:tc>
        <w:tc>
          <w:tcPr>
            <w:tcW w:w="2126" w:type="dxa"/>
            <w:vAlign w:val="center"/>
          </w:tcPr>
          <w:p>
            <w:pPr>
              <w:pStyle w:val="15"/>
            </w:pPr>
            <w:r>
              <w:t>1882.02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1882.02</w:t>
            </w:r>
          </w:p>
        </w:tc>
        <w:tc>
          <w:tcPr>
            <w:tcW w:w="4535" w:type="dxa"/>
            <w:vAlign w:val="center"/>
          </w:tcPr>
          <w:p>
            <w:pPr>
              <w:pStyle w:val="14"/>
            </w:pPr>
            <w:r>
              <w:t>支出总计</w:t>
            </w:r>
          </w:p>
        </w:tc>
        <w:tc>
          <w:tcPr>
            <w:tcW w:w="2126" w:type="dxa"/>
            <w:vAlign w:val="center"/>
          </w:tcPr>
          <w:p>
            <w:pPr>
              <w:pStyle w:val="15"/>
            </w:pPr>
            <w:r>
              <w:t>1882.02</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312003乐亭县公安交通警察大队</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1882.02</w:t>
            </w:r>
          </w:p>
        </w:tc>
        <w:tc>
          <w:tcPr>
            <w:tcW w:w="1134" w:type="dxa"/>
            <w:vAlign w:val="center"/>
          </w:tcPr>
          <w:p>
            <w:pPr>
              <w:pStyle w:val="15"/>
            </w:pPr>
            <w:r>
              <w:t>1882.02</w:t>
            </w:r>
          </w:p>
        </w:tc>
        <w:tc>
          <w:tcPr>
            <w:tcW w:w="1134" w:type="dxa"/>
            <w:vAlign w:val="center"/>
          </w:tcPr>
          <w:p>
            <w:pPr>
              <w:pStyle w:val="15"/>
            </w:pPr>
            <w:r>
              <w:t>1882.02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1669.99</w:t>
            </w:r>
          </w:p>
        </w:tc>
        <w:tc>
          <w:tcPr>
            <w:tcW w:w="1134" w:type="dxa"/>
            <w:vAlign w:val="center"/>
          </w:tcPr>
          <w:p>
            <w:pPr>
              <w:pStyle w:val="11"/>
            </w:pPr>
            <w:r>
              <w:t>1669.99</w:t>
            </w:r>
          </w:p>
        </w:tc>
        <w:tc>
          <w:tcPr>
            <w:tcW w:w="1134" w:type="dxa"/>
            <w:vAlign w:val="center"/>
          </w:tcPr>
          <w:p>
            <w:pPr>
              <w:pStyle w:val="11"/>
            </w:pPr>
            <w:r>
              <w:t>1669.99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1669.99</w:t>
            </w:r>
          </w:p>
        </w:tc>
        <w:tc>
          <w:tcPr>
            <w:tcW w:w="1134" w:type="dxa"/>
            <w:vAlign w:val="center"/>
          </w:tcPr>
          <w:p>
            <w:pPr>
              <w:pStyle w:val="11"/>
            </w:pPr>
            <w:r>
              <w:t>1669.99</w:t>
            </w:r>
          </w:p>
        </w:tc>
        <w:tc>
          <w:tcPr>
            <w:tcW w:w="1134" w:type="dxa"/>
            <w:vAlign w:val="center"/>
          </w:tcPr>
          <w:p>
            <w:pPr>
              <w:pStyle w:val="11"/>
            </w:pPr>
            <w:r>
              <w:t>1669.99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939.99</w:t>
            </w:r>
          </w:p>
        </w:tc>
        <w:tc>
          <w:tcPr>
            <w:tcW w:w="1134" w:type="dxa"/>
            <w:vAlign w:val="center"/>
          </w:tcPr>
          <w:p>
            <w:pPr>
              <w:pStyle w:val="11"/>
            </w:pPr>
            <w:r>
              <w:t>939.99</w:t>
            </w:r>
          </w:p>
        </w:tc>
        <w:tc>
          <w:tcPr>
            <w:tcW w:w="1134" w:type="dxa"/>
            <w:vAlign w:val="center"/>
          </w:tcPr>
          <w:p>
            <w:pPr>
              <w:pStyle w:val="11"/>
            </w:pPr>
            <w:r>
              <w:t>939.99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1"/>
            </w:pPr>
            <w:r>
              <w:t>670.00</w:t>
            </w:r>
          </w:p>
        </w:tc>
        <w:tc>
          <w:tcPr>
            <w:tcW w:w="1134" w:type="dxa"/>
            <w:vAlign w:val="center"/>
          </w:tcPr>
          <w:p>
            <w:pPr>
              <w:pStyle w:val="11"/>
            </w:pPr>
            <w:r>
              <w:t>670.00</w:t>
            </w:r>
          </w:p>
        </w:tc>
        <w:tc>
          <w:tcPr>
            <w:tcW w:w="1134" w:type="dxa"/>
            <w:vAlign w:val="center"/>
          </w:tcPr>
          <w:p>
            <w:pPr>
              <w:pStyle w:val="11"/>
            </w:pPr>
            <w:r>
              <w:t>670.00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91.28</w:t>
            </w:r>
          </w:p>
        </w:tc>
        <w:tc>
          <w:tcPr>
            <w:tcW w:w="1134" w:type="dxa"/>
            <w:vAlign w:val="center"/>
          </w:tcPr>
          <w:p>
            <w:pPr>
              <w:pStyle w:val="11"/>
            </w:pPr>
            <w:r>
              <w:t>91.28</w:t>
            </w:r>
          </w:p>
        </w:tc>
        <w:tc>
          <w:tcPr>
            <w:tcW w:w="1134" w:type="dxa"/>
            <w:vAlign w:val="center"/>
          </w:tcPr>
          <w:p>
            <w:pPr>
              <w:pStyle w:val="11"/>
            </w:pPr>
            <w:r>
              <w:t>91.28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91.28</w:t>
            </w:r>
          </w:p>
        </w:tc>
        <w:tc>
          <w:tcPr>
            <w:tcW w:w="1134" w:type="dxa"/>
            <w:vAlign w:val="center"/>
          </w:tcPr>
          <w:p>
            <w:pPr>
              <w:pStyle w:val="11"/>
            </w:pPr>
            <w:r>
              <w:t>91.28</w:t>
            </w:r>
          </w:p>
        </w:tc>
        <w:tc>
          <w:tcPr>
            <w:tcW w:w="1134" w:type="dxa"/>
            <w:vAlign w:val="center"/>
          </w:tcPr>
          <w:p>
            <w:pPr>
              <w:pStyle w:val="11"/>
            </w:pPr>
            <w:r>
              <w:t>91.28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64.86</w:t>
            </w:r>
          </w:p>
        </w:tc>
        <w:tc>
          <w:tcPr>
            <w:tcW w:w="1134" w:type="dxa"/>
            <w:vAlign w:val="center"/>
          </w:tcPr>
          <w:p>
            <w:pPr>
              <w:pStyle w:val="11"/>
            </w:pPr>
            <w:r>
              <w:t>64.86</w:t>
            </w:r>
          </w:p>
        </w:tc>
        <w:tc>
          <w:tcPr>
            <w:tcW w:w="1134" w:type="dxa"/>
            <w:vAlign w:val="center"/>
          </w:tcPr>
          <w:p>
            <w:pPr>
              <w:pStyle w:val="11"/>
            </w:pPr>
            <w:r>
              <w:t>64.86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26.42</w:t>
            </w:r>
          </w:p>
        </w:tc>
        <w:tc>
          <w:tcPr>
            <w:tcW w:w="1134" w:type="dxa"/>
            <w:vAlign w:val="center"/>
          </w:tcPr>
          <w:p>
            <w:pPr>
              <w:pStyle w:val="11"/>
            </w:pPr>
            <w:r>
              <w:t>26.42</w:t>
            </w:r>
          </w:p>
        </w:tc>
        <w:tc>
          <w:tcPr>
            <w:tcW w:w="1134" w:type="dxa"/>
            <w:vAlign w:val="center"/>
          </w:tcPr>
          <w:p>
            <w:pPr>
              <w:pStyle w:val="11"/>
            </w:pPr>
            <w:r>
              <w:t>26.42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72.10</w:t>
            </w:r>
          </w:p>
        </w:tc>
        <w:tc>
          <w:tcPr>
            <w:tcW w:w="1134" w:type="dxa"/>
            <w:vAlign w:val="center"/>
          </w:tcPr>
          <w:p>
            <w:pPr>
              <w:pStyle w:val="11"/>
            </w:pPr>
            <w:r>
              <w:t>72.10</w:t>
            </w:r>
          </w:p>
        </w:tc>
        <w:tc>
          <w:tcPr>
            <w:tcW w:w="1134" w:type="dxa"/>
            <w:vAlign w:val="center"/>
          </w:tcPr>
          <w:p>
            <w:pPr>
              <w:pStyle w:val="11"/>
            </w:pPr>
            <w:r>
              <w:t>72.10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72.10</w:t>
            </w:r>
          </w:p>
        </w:tc>
        <w:tc>
          <w:tcPr>
            <w:tcW w:w="1134" w:type="dxa"/>
            <w:vAlign w:val="center"/>
          </w:tcPr>
          <w:p>
            <w:pPr>
              <w:pStyle w:val="11"/>
            </w:pPr>
            <w:r>
              <w:t>72.10</w:t>
            </w:r>
          </w:p>
        </w:tc>
        <w:tc>
          <w:tcPr>
            <w:tcW w:w="1134" w:type="dxa"/>
            <w:vAlign w:val="center"/>
          </w:tcPr>
          <w:p>
            <w:pPr>
              <w:pStyle w:val="11"/>
            </w:pPr>
            <w:r>
              <w:t>72.10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29.40</w:t>
            </w:r>
          </w:p>
        </w:tc>
        <w:tc>
          <w:tcPr>
            <w:tcW w:w="1134" w:type="dxa"/>
            <w:vAlign w:val="center"/>
          </w:tcPr>
          <w:p>
            <w:pPr>
              <w:pStyle w:val="11"/>
            </w:pPr>
            <w:r>
              <w:t>29.40</w:t>
            </w:r>
          </w:p>
        </w:tc>
        <w:tc>
          <w:tcPr>
            <w:tcW w:w="1134" w:type="dxa"/>
            <w:vAlign w:val="center"/>
          </w:tcPr>
          <w:p>
            <w:pPr>
              <w:pStyle w:val="11"/>
            </w:pPr>
            <w:r>
              <w:t>29.40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42.70</w:t>
            </w:r>
          </w:p>
        </w:tc>
        <w:tc>
          <w:tcPr>
            <w:tcW w:w="1134" w:type="dxa"/>
            <w:vAlign w:val="center"/>
          </w:tcPr>
          <w:p>
            <w:pPr>
              <w:pStyle w:val="11"/>
            </w:pPr>
            <w:r>
              <w:t>42.70</w:t>
            </w:r>
          </w:p>
        </w:tc>
        <w:tc>
          <w:tcPr>
            <w:tcW w:w="1134" w:type="dxa"/>
            <w:vAlign w:val="center"/>
          </w:tcPr>
          <w:p>
            <w:pPr>
              <w:pStyle w:val="11"/>
            </w:pPr>
            <w:r>
              <w:t>42.70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48.65</w:t>
            </w:r>
          </w:p>
        </w:tc>
        <w:tc>
          <w:tcPr>
            <w:tcW w:w="1134" w:type="dxa"/>
            <w:vAlign w:val="center"/>
          </w:tcPr>
          <w:p>
            <w:pPr>
              <w:pStyle w:val="11"/>
            </w:pPr>
            <w:r>
              <w:t>48.65</w:t>
            </w:r>
          </w:p>
        </w:tc>
        <w:tc>
          <w:tcPr>
            <w:tcW w:w="1134" w:type="dxa"/>
            <w:vAlign w:val="center"/>
          </w:tcPr>
          <w:p>
            <w:pPr>
              <w:pStyle w:val="11"/>
            </w:pPr>
            <w:r>
              <w:t>48.65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48.65</w:t>
            </w:r>
          </w:p>
        </w:tc>
        <w:tc>
          <w:tcPr>
            <w:tcW w:w="1134" w:type="dxa"/>
            <w:vAlign w:val="center"/>
          </w:tcPr>
          <w:p>
            <w:pPr>
              <w:pStyle w:val="11"/>
            </w:pPr>
            <w:r>
              <w:t>48.65</w:t>
            </w:r>
          </w:p>
        </w:tc>
        <w:tc>
          <w:tcPr>
            <w:tcW w:w="1134" w:type="dxa"/>
            <w:vAlign w:val="center"/>
          </w:tcPr>
          <w:p>
            <w:pPr>
              <w:pStyle w:val="11"/>
            </w:pPr>
            <w:r>
              <w:t>48.65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48.65</w:t>
            </w:r>
          </w:p>
        </w:tc>
        <w:tc>
          <w:tcPr>
            <w:tcW w:w="1134" w:type="dxa"/>
            <w:vAlign w:val="center"/>
          </w:tcPr>
          <w:p>
            <w:pPr>
              <w:pStyle w:val="11"/>
            </w:pPr>
            <w:r>
              <w:t>48.65</w:t>
            </w:r>
          </w:p>
        </w:tc>
        <w:tc>
          <w:tcPr>
            <w:tcW w:w="1134" w:type="dxa"/>
            <w:vAlign w:val="center"/>
          </w:tcPr>
          <w:p>
            <w:pPr>
              <w:pStyle w:val="11"/>
            </w:pPr>
            <w:r>
              <w:t>48.65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312003乐亭县公安交通警察大队</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1882.02</w:t>
            </w:r>
          </w:p>
        </w:tc>
        <w:tc>
          <w:tcPr>
            <w:tcW w:w="1361" w:type="dxa"/>
            <w:vAlign w:val="center"/>
          </w:tcPr>
          <w:p>
            <w:pPr>
              <w:pStyle w:val="15"/>
            </w:pPr>
            <w:r>
              <w:t>835.15</w:t>
            </w:r>
          </w:p>
        </w:tc>
        <w:tc>
          <w:tcPr>
            <w:tcW w:w="1361" w:type="dxa"/>
            <w:vAlign w:val="center"/>
          </w:tcPr>
          <w:p>
            <w:pPr>
              <w:pStyle w:val="15"/>
            </w:pPr>
            <w:r>
              <w:t>1046.87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1669.99</w:t>
            </w:r>
          </w:p>
        </w:tc>
        <w:tc>
          <w:tcPr>
            <w:tcW w:w="1361" w:type="dxa"/>
            <w:vAlign w:val="center"/>
          </w:tcPr>
          <w:p>
            <w:pPr>
              <w:pStyle w:val="11"/>
            </w:pPr>
            <w:r>
              <w:t>623.12</w:t>
            </w:r>
          </w:p>
        </w:tc>
        <w:tc>
          <w:tcPr>
            <w:tcW w:w="1361" w:type="dxa"/>
            <w:vAlign w:val="center"/>
          </w:tcPr>
          <w:p>
            <w:pPr>
              <w:pStyle w:val="11"/>
            </w:pPr>
            <w:r>
              <w:t>1046.87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1669.99</w:t>
            </w:r>
          </w:p>
        </w:tc>
        <w:tc>
          <w:tcPr>
            <w:tcW w:w="1361" w:type="dxa"/>
            <w:vAlign w:val="center"/>
          </w:tcPr>
          <w:p>
            <w:pPr>
              <w:pStyle w:val="11"/>
            </w:pPr>
            <w:r>
              <w:t>623.12</w:t>
            </w:r>
          </w:p>
        </w:tc>
        <w:tc>
          <w:tcPr>
            <w:tcW w:w="1361" w:type="dxa"/>
            <w:vAlign w:val="center"/>
          </w:tcPr>
          <w:p>
            <w:pPr>
              <w:pStyle w:val="11"/>
            </w:pPr>
            <w:r>
              <w:t>1046.87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939.99</w:t>
            </w:r>
          </w:p>
        </w:tc>
        <w:tc>
          <w:tcPr>
            <w:tcW w:w="1361" w:type="dxa"/>
            <w:vAlign w:val="center"/>
          </w:tcPr>
          <w:p>
            <w:pPr>
              <w:pStyle w:val="11"/>
            </w:pPr>
            <w:r>
              <w:t>623.12</w:t>
            </w:r>
          </w:p>
        </w:tc>
        <w:tc>
          <w:tcPr>
            <w:tcW w:w="1361" w:type="dxa"/>
            <w:vAlign w:val="center"/>
          </w:tcPr>
          <w:p>
            <w:pPr>
              <w:pStyle w:val="11"/>
            </w:pPr>
            <w:r>
              <w:t>316.87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2040220</w:t>
            </w:r>
          </w:p>
        </w:tc>
        <w:tc>
          <w:tcPr>
            <w:tcW w:w="4535" w:type="dxa"/>
            <w:vAlign w:val="center"/>
          </w:tcPr>
          <w:p>
            <w:pPr>
              <w:pStyle w:val="12"/>
            </w:pPr>
            <w:r>
              <w:t>执法办案</w:t>
            </w:r>
          </w:p>
        </w:tc>
        <w:tc>
          <w:tcPr>
            <w:tcW w:w="1361" w:type="dxa"/>
            <w:vAlign w:val="center"/>
          </w:tcPr>
          <w:p>
            <w:pPr>
              <w:pStyle w:val="11"/>
            </w:pPr>
            <w:r>
              <w:t>670.00</w:t>
            </w:r>
          </w:p>
        </w:tc>
        <w:tc>
          <w:tcPr>
            <w:tcW w:w="1361" w:type="dxa"/>
            <w:vAlign w:val="center"/>
          </w:tcPr>
          <w:p>
            <w:pPr>
              <w:pStyle w:val="11"/>
            </w:pPr>
          </w:p>
        </w:tc>
        <w:tc>
          <w:tcPr>
            <w:tcW w:w="1361" w:type="dxa"/>
            <w:vAlign w:val="center"/>
          </w:tcPr>
          <w:p>
            <w:pPr>
              <w:pStyle w:val="11"/>
            </w:pPr>
            <w:r>
              <w:t>670.00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91.28</w:t>
            </w:r>
          </w:p>
        </w:tc>
        <w:tc>
          <w:tcPr>
            <w:tcW w:w="1361" w:type="dxa"/>
            <w:vAlign w:val="center"/>
          </w:tcPr>
          <w:p>
            <w:pPr>
              <w:pStyle w:val="11"/>
            </w:pPr>
            <w:r>
              <w:t>91.28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91.28</w:t>
            </w:r>
          </w:p>
        </w:tc>
        <w:tc>
          <w:tcPr>
            <w:tcW w:w="1361" w:type="dxa"/>
            <w:vAlign w:val="center"/>
          </w:tcPr>
          <w:p>
            <w:pPr>
              <w:pStyle w:val="11"/>
            </w:pPr>
            <w:r>
              <w:t>91.28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64.86</w:t>
            </w:r>
          </w:p>
        </w:tc>
        <w:tc>
          <w:tcPr>
            <w:tcW w:w="1361" w:type="dxa"/>
            <w:vAlign w:val="center"/>
          </w:tcPr>
          <w:p>
            <w:pPr>
              <w:pStyle w:val="11"/>
            </w:pPr>
            <w:r>
              <w:t>64.86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26.42</w:t>
            </w:r>
          </w:p>
        </w:tc>
        <w:tc>
          <w:tcPr>
            <w:tcW w:w="1361" w:type="dxa"/>
            <w:vAlign w:val="center"/>
          </w:tcPr>
          <w:p>
            <w:pPr>
              <w:pStyle w:val="11"/>
            </w:pPr>
            <w:r>
              <w:t>26.42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72.10</w:t>
            </w:r>
          </w:p>
        </w:tc>
        <w:tc>
          <w:tcPr>
            <w:tcW w:w="1361" w:type="dxa"/>
            <w:vAlign w:val="center"/>
          </w:tcPr>
          <w:p>
            <w:pPr>
              <w:pStyle w:val="11"/>
            </w:pPr>
            <w:r>
              <w:t>72.10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72.10</w:t>
            </w:r>
          </w:p>
        </w:tc>
        <w:tc>
          <w:tcPr>
            <w:tcW w:w="1361" w:type="dxa"/>
            <w:vAlign w:val="center"/>
          </w:tcPr>
          <w:p>
            <w:pPr>
              <w:pStyle w:val="11"/>
            </w:pPr>
            <w:r>
              <w:t>72.10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29.40</w:t>
            </w:r>
          </w:p>
        </w:tc>
        <w:tc>
          <w:tcPr>
            <w:tcW w:w="1361" w:type="dxa"/>
            <w:vAlign w:val="center"/>
          </w:tcPr>
          <w:p>
            <w:pPr>
              <w:pStyle w:val="11"/>
            </w:pPr>
            <w:r>
              <w:t>29.40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42.70</w:t>
            </w:r>
          </w:p>
        </w:tc>
        <w:tc>
          <w:tcPr>
            <w:tcW w:w="1361" w:type="dxa"/>
            <w:vAlign w:val="center"/>
          </w:tcPr>
          <w:p>
            <w:pPr>
              <w:pStyle w:val="11"/>
            </w:pPr>
            <w:r>
              <w:t>42.70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48.65</w:t>
            </w:r>
          </w:p>
        </w:tc>
        <w:tc>
          <w:tcPr>
            <w:tcW w:w="1361" w:type="dxa"/>
            <w:vAlign w:val="center"/>
          </w:tcPr>
          <w:p>
            <w:pPr>
              <w:pStyle w:val="11"/>
            </w:pPr>
            <w:r>
              <w:t>48.65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48.65</w:t>
            </w:r>
          </w:p>
        </w:tc>
        <w:tc>
          <w:tcPr>
            <w:tcW w:w="1361" w:type="dxa"/>
            <w:vAlign w:val="center"/>
          </w:tcPr>
          <w:p>
            <w:pPr>
              <w:pStyle w:val="11"/>
            </w:pPr>
            <w:r>
              <w:t>48.65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48.65</w:t>
            </w:r>
          </w:p>
        </w:tc>
        <w:tc>
          <w:tcPr>
            <w:tcW w:w="1361" w:type="dxa"/>
            <w:vAlign w:val="center"/>
          </w:tcPr>
          <w:p>
            <w:pPr>
              <w:pStyle w:val="11"/>
            </w:pPr>
            <w:r>
              <w:t>48.65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312003乐亭县公安交通警察大队</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1882.02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1669.99</w:t>
            </w:r>
          </w:p>
        </w:tc>
        <w:tc>
          <w:tcPr>
            <w:tcW w:w="1474" w:type="dxa"/>
            <w:vAlign w:val="center"/>
          </w:tcPr>
          <w:p>
            <w:pPr>
              <w:pStyle w:val="11"/>
            </w:pPr>
            <w:r>
              <w:t>1669.99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91.28</w:t>
            </w:r>
          </w:p>
        </w:tc>
        <w:tc>
          <w:tcPr>
            <w:tcW w:w="1474" w:type="dxa"/>
            <w:vAlign w:val="center"/>
          </w:tcPr>
          <w:p>
            <w:pPr>
              <w:pStyle w:val="11"/>
            </w:pPr>
            <w:r>
              <w:t>91.28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72.10</w:t>
            </w:r>
          </w:p>
        </w:tc>
        <w:tc>
          <w:tcPr>
            <w:tcW w:w="1474" w:type="dxa"/>
            <w:vAlign w:val="center"/>
          </w:tcPr>
          <w:p>
            <w:pPr>
              <w:pStyle w:val="11"/>
            </w:pPr>
            <w:r>
              <w:t>72.10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48.65</w:t>
            </w:r>
          </w:p>
        </w:tc>
        <w:tc>
          <w:tcPr>
            <w:tcW w:w="1474" w:type="dxa"/>
            <w:vAlign w:val="center"/>
          </w:tcPr>
          <w:p>
            <w:pPr>
              <w:pStyle w:val="11"/>
            </w:pPr>
            <w:r>
              <w:t>48.65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1882.02</w:t>
            </w:r>
          </w:p>
        </w:tc>
        <w:tc>
          <w:tcPr>
            <w:tcW w:w="3402" w:type="dxa"/>
            <w:vAlign w:val="center"/>
          </w:tcPr>
          <w:p>
            <w:pPr>
              <w:pStyle w:val="14"/>
            </w:pPr>
            <w:r>
              <w:t>本年支出合计</w:t>
            </w:r>
          </w:p>
        </w:tc>
        <w:tc>
          <w:tcPr>
            <w:tcW w:w="1474" w:type="dxa"/>
            <w:vAlign w:val="center"/>
          </w:tcPr>
          <w:p>
            <w:pPr>
              <w:pStyle w:val="15"/>
            </w:pPr>
            <w:r>
              <w:t>1882.02</w:t>
            </w:r>
          </w:p>
        </w:tc>
        <w:tc>
          <w:tcPr>
            <w:tcW w:w="1474" w:type="dxa"/>
            <w:vAlign w:val="center"/>
          </w:tcPr>
          <w:p>
            <w:pPr>
              <w:pStyle w:val="15"/>
            </w:pPr>
            <w:r>
              <w:t>1882.02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1882.02</w:t>
            </w:r>
          </w:p>
        </w:tc>
        <w:tc>
          <w:tcPr>
            <w:tcW w:w="3402" w:type="dxa"/>
            <w:vAlign w:val="center"/>
          </w:tcPr>
          <w:p>
            <w:pPr>
              <w:pStyle w:val="14"/>
            </w:pPr>
            <w:r>
              <w:t>支出总计</w:t>
            </w:r>
          </w:p>
        </w:tc>
        <w:tc>
          <w:tcPr>
            <w:tcW w:w="1474" w:type="dxa"/>
            <w:vAlign w:val="center"/>
          </w:tcPr>
          <w:p>
            <w:pPr>
              <w:pStyle w:val="15"/>
            </w:pPr>
            <w:r>
              <w:t>1882.02</w:t>
            </w:r>
          </w:p>
        </w:tc>
        <w:tc>
          <w:tcPr>
            <w:tcW w:w="1474" w:type="dxa"/>
            <w:vAlign w:val="center"/>
          </w:tcPr>
          <w:p>
            <w:pPr>
              <w:pStyle w:val="15"/>
            </w:pPr>
            <w:r>
              <w:t>1882.02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312003乐亭县公安交通警察大队</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1882.02</w:t>
            </w:r>
          </w:p>
        </w:tc>
        <w:tc>
          <w:tcPr>
            <w:tcW w:w="2551" w:type="dxa"/>
            <w:vAlign w:val="center"/>
          </w:tcPr>
          <w:p>
            <w:pPr>
              <w:pStyle w:val="15"/>
            </w:pPr>
            <w:r>
              <w:t>835.15</w:t>
            </w:r>
          </w:p>
        </w:tc>
        <w:tc>
          <w:tcPr>
            <w:tcW w:w="2551" w:type="dxa"/>
            <w:vAlign w:val="center"/>
          </w:tcPr>
          <w:p>
            <w:pPr>
              <w:pStyle w:val="15"/>
            </w:pPr>
            <w:r>
              <w:t>1046.87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1669.99</w:t>
            </w:r>
          </w:p>
        </w:tc>
        <w:tc>
          <w:tcPr>
            <w:tcW w:w="2551" w:type="dxa"/>
            <w:vAlign w:val="center"/>
          </w:tcPr>
          <w:p>
            <w:pPr>
              <w:pStyle w:val="11"/>
            </w:pPr>
            <w:r>
              <w:t>623.12</w:t>
            </w:r>
          </w:p>
        </w:tc>
        <w:tc>
          <w:tcPr>
            <w:tcW w:w="2551" w:type="dxa"/>
            <w:vAlign w:val="center"/>
          </w:tcPr>
          <w:p>
            <w:pPr>
              <w:pStyle w:val="11"/>
            </w:pPr>
            <w:r>
              <w:t>1046.87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1669.99</w:t>
            </w:r>
          </w:p>
        </w:tc>
        <w:tc>
          <w:tcPr>
            <w:tcW w:w="2551" w:type="dxa"/>
            <w:vAlign w:val="center"/>
          </w:tcPr>
          <w:p>
            <w:pPr>
              <w:pStyle w:val="11"/>
            </w:pPr>
            <w:r>
              <w:t>623.12</w:t>
            </w:r>
          </w:p>
        </w:tc>
        <w:tc>
          <w:tcPr>
            <w:tcW w:w="2551" w:type="dxa"/>
            <w:vAlign w:val="center"/>
          </w:tcPr>
          <w:p>
            <w:pPr>
              <w:pStyle w:val="11"/>
            </w:pPr>
            <w:r>
              <w:t>1046.87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939.99</w:t>
            </w:r>
          </w:p>
        </w:tc>
        <w:tc>
          <w:tcPr>
            <w:tcW w:w="2551" w:type="dxa"/>
            <w:vAlign w:val="center"/>
          </w:tcPr>
          <w:p>
            <w:pPr>
              <w:pStyle w:val="11"/>
            </w:pPr>
            <w:r>
              <w:t>623.12</w:t>
            </w:r>
          </w:p>
        </w:tc>
        <w:tc>
          <w:tcPr>
            <w:tcW w:w="2551" w:type="dxa"/>
            <w:vAlign w:val="center"/>
          </w:tcPr>
          <w:p>
            <w:pPr>
              <w:pStyle w:val="11"/>
            </w:pPr>
            <w:r>
              <w:t>316.87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2040220</w:t>
            </w:r>
          </w:p>
        </w:tc>
        <w:tc>
          <w:tcPr>
            <w:tcW w:w="4535" w:type="dxa"/>
            <w:vAlign w:val="center"/>
          </w:tcPr>
          <w:p>
            <w:pPr>
              <w:pStyle w:val="12"/>
            </w:pPr>
            <w:r>
              <w:t>执法办案</w:t>
            </w:r>
          </w:p>
        </w:tc>
        <w:tc>
          <w:tcPr>
            <w:tcW w:w="2551" w:type="dxa"/>
            <w:vAlign w:val="center"/>
          </w:tcPr>
          <w:p>
            <w:pPr>
              <w:pStyle w:val="11"/>
            </w:pPr>
            <w:r>
              <w:t>670.00</w:t>
            </w:r>
          </w:p>
        </w:tc>
        <w:tc>
          <w:tcPr>
            <w:tcW w:w="2551" w:type="dxa"/>
            <w:vAlign w:val="center"/>
          </w:tcPr>
          <w:p>
            <w:pPr>
              <w:pStyle w:val="11"/>
            </w:pPr>
          </w:p>
        </w:tc>
        <w:tc>
          <w:tcPr>
            <w:tcW w:w="2551" w:type="dxa"/>
            <w:vAlign w:val="center"/>
          </w:tcPr>
          <w:p>
            <w:pPr>
              <w:pStyle w:val="11"/>
            </w:pPr>
            <w:r>
              <w:t>670.00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2040299</w:t>
            </w:r>
          </w:p>
        </w:tc>
        <w:tc>
          <w:tcPr>
            <w:tcW w:w="4535" w:type="dxa"/>
            <w:vAlign w:val="center"/>
          </w:tcPr>
          <w:p>
            <w:pPr>
              <w:pStyle w:val="12"/>
            </w:pPr>
            <w:r>
              <w:t>其他公安支出</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91.28</w:t>
            </w:r>
          </w:p>
        </w:tc>
        <w:tc>
          <w:tcPr>
            <w:tcW w:w="2551" w:type="dxa"/>
            <w:vAlign w:val="center"/>
          </w:tcPr>
          <w:p>
            <w:pPr>
              <w:pStyle w:val="11"/>
            </w:pPr>
            <w:r>
              <w:t>91.28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91.28</w:t>
            </w:r>
          </w:p>
        </w:tc>
        <w:tc>
          <w:tcPr>
            <w:tcW w:w="2551" w:type="dxa"/>
            <w:vAlign w:val="center"/>
          </w:tcPr>
          <w:p>
            <w:pPr>
              <w:pStyle w:val="11"/>
            </w:pPr>
            <w:r>
              <w:t>91.28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64.86</w:t>
            </w:r>
          </w:p>
        </w:tc>
        <w:tc>
          <w:tcPr>
            <w:tcW w:w="2551" w:type="dxa"/>
            <w:vAlign w:val="center"/>
          </w:tcPr>
          <w:p>
            <w:pPr>
              <w:pStyle w:val="11"/>
            </w:pPr>
            <w:r>
              <w:t>64.86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26.42</w:t>
            </w:r>
          </w:p>
        </w:tc>
        <w:tc>
          <w:tcPr>
            <w:tcW w:w="2551" w:type="dxa"/>
            <w:vAlign w:val="center"/>
          </w:tcPr>
          <w:p>
            <w:pPr>
              <w:pStyle w:val="11"/>
            </w:pPr>
            <w:r>
              <w:t>26.42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72.10</w:t>
            </w:r>
          </w:p>
        </w:tc>
        <w:tc>
          <w:tcPr>
            <w:tcW w:w="2551" w:type="dxa"/>
            <w:vAlign w:val="center"/>
          </w:tcPr>
          <w:p>
            <w:pPr>
              <w:pStyle w:val="11"/>
            </w:pPr>
            <w:r>
              <w:t>72.10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72.10</w:t>
            </w:r>
          </w:p>
        </w:tc>
        <w:tc>
          <w:tcPr>
            <w:tcW w:w="2551" w:type="dxa"/>
            <w:vAlign w:val="center"/>
          </w:tcPr>
          <w:p>
            <w:pPr>
              <w:pStyle w:val="11"/>
            </w:pPr>
            <w:r>
              <w:t>72.10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29.40</w:t>
            </w:r>
          </w:p>
        </w:tc>
        <w:tc>
          <w:tcPr>
            <w:tcW w:w="2551" w:type="dxa"/>
            <w:vAlign w:val="center"/>
          </w:tcPr>
          <w:p>
            <w:pPr>
              <w:pStyle w:val="11"/>
            </w:pPr>
            <w:r>
              <w:t>29.40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42.70</w:t>
            </w:r>
          </w:p>
        </w:tc>
        <w:tc>
          <w:tcPr>
            <w:tcW w:w="2551" w:type="dxa"/>
            <w:vAlign w:val="center"/>
          </w:tcPr>
          <w:p>
            <w:pPr>
              <w:pStyle w:val="11"/>
            </w:pPr>
            <w:r>
              <w:t>42.70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48.65</w:t>
            </w:r>
          </w:p>
        </w:tc>
        <w:tc>
          <w:tcPr>
            <w:tcW w:w="2551" w:type="dxa"/>
            <w:vAlign w:val="center"/>
          </w:tcPr>
          <w:p>
            <w:pPr>
              <w:pStyle w:val="11"/>
            </w:pPr>
            <w:r>
              <w:t>48.65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48.65</w:t>
            </w:r>
          </w:p>
        </w:tc>
        <w:tc>
          <w:tcPr>
            <w:tcW w:w="2551" w:type="dxa"/>
            <w:vAlign w:val="center"/>
          </w:tcPr>
          <w:p>
            <w:pPr>
              <w:pStyle w:val="11"/>
            </w:pPr>
            <w:r>
              <w:t>48.65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48.65</w:t>
            </w:r>
          </w:p>
        </w:tc>
        <w:tc>
          <w:tcPr>
            <w:tcW w:w="2551" w:type="dxa"/>
            <w:vAlign w:val="center"/>
          </w:tcPr>
          <w:p>
            <w:pPr>
              <w:pStyle w:val="11"/>
            </w:pPr>
            <w:r>
              <w:t>48.65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312003乐亭县公安交通警察大队</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835.15</w:t>
            </w:r>
          </w:p>
        </w:tc>
        <w:tc>
          <w:tcPr>
            <w:tcW w:w="2551" w:type="dxa"/>
            <w:vAlign w:val="center"/>
          </w:tcPr>
          <w:p>
            <w:pPr>
              <w:pStyle w:val="15"/>
            </w:pPr>
            <w:r>
              <w:t>680.02</w:t>
            </w:r>
          </w:p>
        </w:tc>
        <w:tc>
          <w:tcPr>
            <w:tcW w:w="2551" w:type="dxa"/>
            <w:vAlign w:val="center"/>
          </w:tcPr>
          <w:p>
            <w:pPr>
              <w:pStyle w:val="15"/>
            </w:pPr>
            <w:r>
              <w:t>155.13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678.22</w:t>
            </w:r>
          </w:p>
        </w:tc>
        <w:tc>
          <w:tcPr>
            <w:tcW w:w="2551" w:type="dxa"/>
            <w:vAlign w:val="center"/>
          </w:tcPr>
          <w:p>
            <w:pPr>
              <w:pStyle w:val="11"/>
            </w:pPr>
            <w:r>
              <w:t>678.22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204.48</w:t>
            </w:r>
          </w:p>
        </w:tc>
        <w:tc>
          <w:tcPr>
            <w:tcW w:w="2551" w:type="dxa"/>
            <w:vAlign w:val="center"/>
          </w:tcPr>
          <w:p>
            <w:pPr>
              <w:pStyle w:val="11"/>
            </w:pPr>
            <w:r>
              <w:t>204.48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188.24</w:t>
            </w:r>
          </w:p>
        </w:tc>
        <w:tc>
          <w:tcPr>
            <w:tcW w:w="2551" w:type="dxa"/>
            <w:vAlign w:val="center"/>
          </w:tcPr>
          <w:p>
            <w:pPr>
              <w:pStyle w:val="11"/>
            </w:pPr>
            <w:r>
              <w:t>188.24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16.65</w:t>
            </w:r>
          </w:p>
        </w:tc>
        <w:tc>
          <w:tcPr>
            <w:tcW w:w="2551" w:type="dxa"/>
            <w:vAlign w:val="center"/>
          </w:tcPr>
          <w:p>
            <w:pPr>
              <w:pStyle w:val="11"/>
            </w:pPr>
            <w:r>
              <w:t>16.65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36.15</w:t>
            </w:r>
          </w:p>
        </w:tc>
        <w:tc>
          <w:tcPr>
            <w:tcW w:w="2551" w:type="dxa"/>
            <w:vAlign w:val="center"/>
          </w:tcPr>
          <w:p>
            <w:pPr>
              <w:pStyle w:val="11"/>
            </w:pPr>
            <w:r>
              <w:t>36.15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64.86</w:t>
            </w:r>
          </w:p>
        </w:tc>
        <w:tc>
          <w:tcPr>
            <w:tcW w:w="2551" w:type="dxa"/>
            <w:vAlign w:val="center"/>
          </w:tcPr>
          <w:p>
            <w:pPr>
              <w:pStyle w:val="11"/>
            </w:pPr>
            <w:r>
              <w:t>64.86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26.42</w:t>
            </w:r>
          </w:p>
        </w:tc>
        <w:tc>
          <w:tcPr>
            <w:tcW w:w="2551" w:type="dxa"/>
            <w:vAlign w:val="center"/>
          </w:tcPr>
          <w:p>
            <w:pPr>
              <w:pStyle w:val="11"/>
            </w:pPr>
            <w:r>
              <w:t>26.42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29.40</w:t>
            </w:r>
          </w:p>
        </w:tc>
        <w:tc>
          <w:tcPr>
            <w:tcW w:w="2551" w:type="dxa"/>
            <w:vAlign w:val="center"/>
          </w:tcPr>
          <w:p>
            <w:pPr>
              <w:pStyle w:val="11"/>
            </w:pPr>
            <w:r>
              <w:t>29.40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42.70</w:t>
            </w:r>
          </w:p>
        </w:tc>
        <w:tc>
          <w:tcPr>
            <w:tcW w:w="2551" w:type="dxa"/>
            <w:vAlign w:val="center"/>
          </w:tcPr>
          <w:p>
            <w:pPr>
              <w:pStyle w:val="11"/>
            </w:pPr>
            <w:r>
              <w:t>42.70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2.80</w:t>
            </w:r>
          </w:p>
        </w:tc>
        <w:tc>
          <w:tcPr>
            <w:tcW w:w="2551" w:type="dxa"/>
            <w:vAlign w:val="center"/>
          </w:tcPr>
          <w:p>
            <w:pPr>
              <w:pStyle w:val="11"/>
            </w:pPr>
            <w:r>
              <w:t>2.80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48.65</w:t>
            </w:r>
          </w:p>
        </w:tc>
        <w:tc>
          <w:tcPr>
            <w:tcW w:w="2551" w:type="dxa"/>
            <w:vAlign w:val="center"/>
          </w:tcPr>
          <w:p>
            <w:pPr>
              <w:pStyle w:val="11"/>
            </w:pPr>
            <w:r>
              <w:t>48.65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17.87</w:t>
            </w:r>
          </w:p>
        </w:tc>
        <w:tc>
          <w:tcPr>
            <w:tcW w:w="2551" w:type="dxa"/>
            <w:vAlign w:val="center"/>
          </w:tcPr>
          <w:p>
            <w:pPr>
              <w:pStyle w:val="11"/>
            </w:pPr>
            <w:r>
              <w:t>17.87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155.13</w:t>
            </w:r>
          </w:p>
        </w:tc>
        <w:tc>
          <w:tcPr>
            <w:tcW w:w="2551" w:type="dxa"/>
            <w:vAlign w:val="center"/>
          </w:tcPr>
          <w:p>
            <w:pPr>
              <w:pStyle w:val="11"/>
            </w:pPr>
          </w:p>
        </w:tc>
        <w:tc>
          <w:tcPr>
            <w:tcW w:w="2551" w:type="dxa"/>
            <w:vAlign w:val="center"/>
          </w:tcPr>
          <w:p>
            <w:pPr>
              <w:pStyle w:val="11"/>
            </w:pPr>
            <w:r>
              <w:t>155.13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18.25</w:t>
            </w:r>
          </w:p>
        </w:tc>
        <w:tc>
          <w:tcPr>
            <w:tcW w:w="2551" w:type="dxa"/>
            <w:vAlign w:val="center"/>
          </w:tcPr>
          <w:p>
            <w:pPr>
              <w:pStyle w:val="11"/>
            </w:pPr>
          </w:p>
        </w:tc>
        <w:tc>
          <w:tcPr>
            <w:tcW w:w="2551" w:type="dxa"/>
            <w:vAlign w:val="center"/>
          </w:tcPr>
          <w:p>
            <w:pPr>
              <w:pStyle w:val="11"/>
            </w:pPr>
            <w:r>
              <w:t>18.25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0.83</w:t>
            </w:r>
          </w:p>
        </w:tc>
        <w:tc>
          <w:tcPr>
            <w:tcW w:w="2551" w:type="dxa"/>
            <w:vAlign w:val="center"/>
          </w:tcPr>
          <w:p>
            <w:pPr>
              <w:pStyle w:val="11"/>
            </w:pPr>
          </w:p>
        </w:tc>
        <w:tc>
          <w:tcPr>
            <w:tcW w:w="2551" w:type="dxa"/>
            <w:vAlign w:val="center"/>
          </w:tcPr>
          <w:p>
            <w:pPr>
              <w:pStyle w:val="11"/>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4.67</w:t>
            </w:r>
          </w:p>
        </w:tc>
        <w:tc>
          <w:tcPr>
            <w:tcW w:w="2551" w:type="dxa"/>
            <w:vAlign w:val="center"/>
          </w:tcPr>
          <w:p>
            <w:pPr>
              <w:pStyle w:val="11"/>
            </w:pPr>
          </w:p>
        </w:tc>
        <w:tc>
          <w:tcPr>
            <w:tcW w:w="2551" w:type="dxa"/>
            <w:vAlign w:val="center"/>
          </w:tcPr>
          <w:p>
            <w:pPr>
              <w:pStyle w:val="11"/>
            </w:pPr>
            <w:r>
              <w:t>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18.75</w:t>
            </w:r>
          </w:p>
        </w:tc>
        <w:tc>
          <w:tcPr>
            <w:tcW w:w="2551" w:type="dxa"/>
            <w:vAlign w:val="center"/>
          </w:tcPr>
          <w:p>
            <w:pPr>
              <w:pStyle w:val="11"/>
            </w:pPr>
          </w:p>
        </w:tc>
        <w:tc>
          <w:tcPr>
            <w:tcW w:w="2551" w:type="dxa"/>
            <w:vAlign w:val="center"/>
          </w:tcPr>
          <w:p>
            <w:pPr>
              <w:pStyle w:val="11"/>
            </w:pPr>
            <w:r>
              <w:t>18.75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21.20</w:t>
            </w:r>
          </w:p>
        </w:tc>
        <w:tc>
          <w:tcPr>
            <w:tcW w:w="2551" w:type="dxa"/>
            <w:vAlign w:val="center"/>
          </w:tcPr>
          <w:p>
            <w:pPr>
              <w:pStyle w:val="11"/>
            </w:pPr>
          </w:p>
        </w:tc>
        <w:tc>
          <w:tcPr>
            <w:tcW w:w="2551" w:type="dxa"/>
            <w:vAlign w:val="center"/>
          </w:tcPr>
          <w:p>
            <w:pPr>
              <w:pStyle w:val="11"/>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4.97</w:t>
            </w:r>
          </w:p>
        </w:tc>
        <w:tc>
          <w:tcPr>
            <w:tcW w:w="2551" w:type="dxa"/>
            <w:vAlign w:val="center"/>
          </w:tcPr>
          <w:p>
            <w:pPr>
              <w:pStyle w:val="11"/>
            </w:pPr>
          </w:p>
        </w:tc>
        <w:tc>
          <w:tcPr>
            <w:tcW w:w="2551" w:type="dxa"/>
            <w:vAlign w:val="center"/>
          </w:tcPr>
          <w:p>
            <w:pPr>
              <w:pStyle w:val="11"/>
            </w:pPr>
            <w:r>
              <w:t>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52.62</w:t>
            </w:r>
          </w:p>
        </w:tc>
        <w:tc>
          <w:tcPr>
            <w:tcW w:w="2551" w:type="dxa"/>
            <w:vAlign w:val="center"/>
          </w:tcPr>
          <w:p>
            <w:pPr>
              <w:pStyle w:val="11"/>
            </w:pPr>
          </w:p>
        </w:tc>
        <w:tc>
          <w:tcPr>
            <w:tcW w:w="2551" w:type="dxa"/>
            <w:vAlign w:val="center"/>
          </w:tcPr>
          <w:p>
            <w:pPr>
              <w:pStyle w:val="11"/>
            </w:pPr>
            <w:r>
              <w:t>52.62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16.92</w:t>
            </w:r>
          </w:p>
        </w:tc>
        <w:tc>
          <w:tcPr>
            <w:tcW w:w="2551" w:type="dxa"/>
            <w:vAlign w:val="center"/>
          </w:tcPr>
          <w:p>
            <w:pPr>
              <w:pStyle w:val="11"/>
            </w:pPr>
          </w:p>
        </w:tc>
        <w:tc>
          <w:tcPr>
            <w:tcW w:w="2551" w:type="dxa"/>
            <w:vAlign w:val="center"/>
          </w:tcPr>
          <w:p>
            <w:pPr>
              <w:pStyle w:val="11"/>
            </w:pPr>
            <w:r>
              <w:t>16.92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1.80</w:t>
            </w:r>
          </w:p>
        </w:tc>
        <w:tc>
          <w:tcPr>
            <w:tcW w:w="2551" w:type="dxa"/>
            <w:vAlign w:val="center"/>
          </w:tcPr>
          <w:p>
            <w:pPr>
              <w:pStyle w:val="11"/>
            </w:pPr>
            <w:r>
              <w:t>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1.80</w:t>
            </w:r>
          </w:p>
        </w:tc>
        <w:tc>
          <w:tcPr>
            <w:tcW w:w="2551" w:type="dxa"/>
            <w:vAlign w:val="center"/>
          </w:tcPr>
          <w:p>
            <w:pPr>
              <w:pStyle w:val="11"/>
            </w:pPr>
            <w:r>
              <w:t>1.80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312003乐亭县公安交通警察大队</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312003乐亭县公安交通警察大队</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312003乐亭县公安交通警察大队</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52.62</w:t>
            </w:r>
          </w:p>
        </w:tc>
        <w:tc>
          <w:tcPr>
            <w:tcW w:w="2381"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52.62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52.62</w:t>
            </w:r>
          </w:p>
        </w:tc>
        <w:tc>
          <w:tcPr>
            <w:tcW w:w="2381" w:type="dxa"/>
            <w:vAlign w:val="center"/>
          </w:tcPr>
          <w:p>
            <w:pPr>
              <w:pStyle w:val="11"/>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52.62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rPr>
                <w:color w:val="auto"/>
                <w:highlight w:val="none"/>
              </w:rPr>
            </w:pPr>
          </w:p>
        </w:tc>
        <w:tc>
          <w:tcPr>
            <w:tcW w:w="2381" w:type="dxa"/>
            <w:vAlign w:val="center"/>
          </w:tcPr>
          <w:p>
            <w:pPr>
              <w:pStyle w:val="11"/>
              <w:rPr>
                <w:color w:val="auto"/>
                <w:highlight w:val="none"/>
              </w:rPr>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rPr>
                <w:color w:val="auto"/>
                <w:highlight w:val="none"/>
              </w:rPr>
            </w:pPr>
          </w:p>
        </w:tc>
        <w:tc>
          <w:tcPr>
            <w:tcW w:w="2381" w:type="dxa"/>
            <w:vAlign w:val="center"/>
          </w:tcPr>
          <w:p>
            <w:pPr>
              <w:pStyle w:val="11"/>
              <w:rPr>
                <w:color w:val="auto"/>
                <w:highlight w:val="none"/>
              </w:rPr>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rPr>
                <w:color w:val="auto"/>
                <w:highlight w:val="none"/>
              </w:rPr>
            </w:pPr>
          </w:p>
        </w:tc>
        <w:tc>
          <w:tcPr>
            <w:tcW w:w="2381" w:type="dxa"/>
            <w:vAlign w:val="center"/>
          </w:tcPr>
          <w:p>
            <w:pPr>
              <w:pStyle w:val="11"/>
              <w:rPr>
                <w:color w:val="auto"/>
                <w:highlight w:val="none"/>
              </w:rPr>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rPr>
                <w:rFonts w:hint="default" w:eastAsia="方正书宋_GBK"/>
                <w:color w:val="auto"/>
                <w:highlight w:val="none"/>
                <w:lang w:val="en-US" w:eastAsia="zh-CN"/>
              </w:rPr>
            </w:pPr>
            <w:r>
              <w:rPr>
                <w:rFonts w:hint="eastAsia"/>
                <w:color w:val="auto"/>
                <w:highlight w:val="none"/>
                <w:lang w:val="en-US" w:eastAsia="zh-CN"/>
              </w:rPr>
              <w:t>52.62</w:t>
            </w:r>
          </w:p>
        </w:tc>
        <w:tc>
          <w:tcPr>
            <w:tcW w:w="2381" w:type="dxa"/>
            <w:vAlign w:val="center"/>
          </w:tcPr>
          <w:p>
            <w:pPr>
              <w:pStyle w:val="11"/>
              <w:rPr>
                <w:rFonts w:hint="default" w:eastAsia="方正书宋_GBK"/>
                <w:color w:val="auto"/>
                <w:highlight w:val="none"/>
                <w:lang w:val="en-US" w:eastAsia="zh-CN"/>
              </w:rPr>
            </w:pPr>
            <w:r>
              <w:rPr>
                <w:rFonts w:hint="eastAsia"/>
                <w:color w:val="auto"/>
                <w:highlight w:val="none"/>
                <w:lang w:val="en-US" w:eastAsia="zh-CN"/>
              </w:rPr>
              <w:t>52.62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rPr>
                <w:highlight w:val="yellow"/>
              </w:rPr>
            </w:pPr>
          </w:p>
        </w:tc>
        <w:tc>
          <w:tcPr>
            <w:tcW w:w="2381" w:type="dxa"/>
            <w:vAlign w:val="center"/>
          </w:tcPr>
          <w:p>
            <w:pPr>
              <w:pStyle w:val="11"/>
              <w:rPr>
                <w:highlight w:val="yellow"/>
              </w:rPr>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52.62</w:t>
            </w:r>
          </w:p>
        </w:tc>
        <w:tc>
          <w:tcPr>
            <w:tcW w:w="2381" w:type="dxa"/>
            <w:vAlign w:val="center"/>
          </w:tcPr>
          <w:p>
            <w:pPr>
              <w:pStyle w:val="11"/>
            </w:pPr>
            <w:r>
              <w:t>52.62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乐亭县公安交通警察大队2022年单位预算信息公开情况说明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、《地方预决算公开操作规程》和《关于进一步推进预算公开工作的实施意见》规定，现将乐亭县公安交通警察大队2022年单位预算公开如下：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乐亭县公安交通警察大队主要职责</w:t>
      </w:r>
      <w:bookmarkStart w:id="1" w:name="_GoBack"/>
      <w:bookmarkEnd w:id="1"/>
    </w:p>
    <w:p>
      <w:pPr>
        <w:pStyle w:val="25"/>
      </w:pPr>
      <w:r>
        <w:t>（一）贯彻执行国家有关道路交通安全、交通秩序的法律、法规、政策，参与制定全市道路交通安全、秩序的地方性法规、规章、政策。参与研究城市建设、道路交通和安全设施的规划。</w:t>
      </w:r>
    </w:p>
    <w:p>
      <w:pPr>
        <w:pStyle w:val="25"/>
      </w:pPr>
      <w:r>
        <w:t>（二）负责道路交通秩序的维护和道路交通安全设施的管理，依法打击破坏道路交通安全设施等违法犯罪活动。</w:t>
      </w:r>
    </w:p>
    <w:p>
      <w:pPr>
        <w:pStyle w:val="25"/>
      </w:pPr>
      <w:r>
        <w:t xml:space="preserve">（三）参与对涉及交通安全、交通秩序的停车场（库）、车辆停靠站点的规划设置和挖掘、占用道路的审批管理工作。 </w:t>
      </w:r>
    </w:p>
    <w:p>
      <w:pPr>
        <w:pStyle w:val="25"/>
      </w:pPr>
      <w:r>
        <w:t>（四）负责全县机动车辆和非机动车辆道路交通管理和机动车安全技术性能的检测。负责全县机动车辆的证和驾驶证的发放及驾驶员管理的有关工作。</w:t>
      </w:r>
    </w:p>
    <w:p>
      <w:pPr>
        <w:pStyle w:val="25"/>
      </w:pPr>
      <w:r>
        <w:t>（五）负责全县道路交通事故的预防和调处工作。指导基层交通安全组织的建设，开展交通安全宣传教育活动。</w:t>
      </w:r>
    </w:p>
    <w:p>
      <w:pPr>
        <w:pStyle w:val="25"/>
      </w:pPr>
      <w:r>
        <w:t>（六）组织、协调全县道路交通警（保）卫工作，履行公路巡逻民警队职责，协调、处置道路上的重大突发事件，协同其他警种维护道路治安秩序，打击车匪路霸。</w:t>
      </w:r>
    </w:p>
    <w:p>
      <w:pPr>
        <w:pStyle w:val="25"/>
      </w:pPr>
      <w:r>
        <w:t>（七）负责全县交警队伍的思想政治工作、纪律作风建设、宣传教育和业务培训；指导检查和监督公安交通管理单位的执法活动，协助查处违法违纪案件。</w:t>
      </w:r>
    </w:p>
    <w:p>
      <w:pPr>
        <w:pStyle w:val="25"/>
      </w:pPr>
      <w:r>
        <w:t>（八）按有关规定，组织对全县交警系统预算外收入和罚没款、物的稽查和审核。</w:t>
      </w:r>
    </w:p>
    <w:p>
      <w:pPr>
        <w:pStyle w:val="25"/>
      </w:pPr>
      <w:r>
        <w:t>（九）制定全县公安交通管理单位的交通管理科学技术的应用规划，负责交通管理科技的研究和推广。</w:t>
      </w:r>
    </w:p>
    <w:p>
      <w:pPr>
        <w:pStyle w:val="25"/>
      </w:pPr>
      <w:r>
        <w:t>（十）负责上级交办的其它事项。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乐亭县公安交通警察大队</w:t>
            </w:r>
          </w:p>
        </w:tc>
        <w:tc>
          <w:tcPr>
            <w:tcW w:w="1843" w:type="dxa"/>
            <w:vAlign w:val="center"/>
          </w:tcPr>
          <w:p>
            <w:pPr>
              <w:pStyle w:val="13"/>
            </w:pPr>
            <w:r>
              <w:t>行政</w:t>
            </w:r>
          </w:p>
        </w:tc>
        <w:tc>
          <w:tcPr>
            <w:tcW w:w="2126" w:type="dxa"/>
            <w:vAlign w:val="center"/>
          </w:tcPr>
          <w:p>
            <w:pPr>
              <w:pStyle w:val="13"/>
            </w:pPr>
            <w:r>
              <w:t>副科级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乐亭县公安交通警察大队2022年预算安排总体情况</w:t>
      </w:r>
    </w:p>
    <w:p>
      <w:pPr>
        <w:pStyle w:val="26"/>
        <w:rPr>
          <w:highlight w:val="none"/>
        </w:rPr>
      </w:pPr>
      <w:r>
        <w:rPr>
          <w:highlight w:val="none"/>
        </w:rPr>
        <w:t>1、收入说明：本年度一般公共预算拨款18</w:t>
      </w:r>
      <w:r>
        <w:rPr>
          <w:rFonts w:hint="eastAsia"/>
          <w:highlight w:val="none"/>
          <w:lang w:val="en-US" w:eastAsia="zh-CN"/>
        </w:rPr>
        <w:t>8</w:t>
      </w:r>
      <w:r>
        <w:rPr>
          <w:highlight w:val="none"/>
        </w:rPr>
        <w:t>2.02万元。</w:t>
      </w:r>
    </w:p>
    <w:p>
      <w:pPr>
        <w:pStyle w:val="26"/>
        <w:rPr>
          <w:rFonts w:hint="default" w:eastAsia="方正仿宋_GBK"/>
          <w:highlight w:val="none"/>
          <w:lang w:val="en-US" w:eastAsia="zh-CN"/>
        </w:rPr>
      </w:pPr>
      <w:r>
        <w:rPr>
          <w:highlight w:val="none"/>
        </w:rPr>
        <w:t>2、支出说明：本年度预算支出18</w:t>
      </w:r>
      <w:r>
        <w:rPr>
          <w:rFonts w:hint="eastAsia"/>
          <w:highlight w:val="none"/>
          <w:lang w:val="en-US" w:eastAsia="zh-CN"/>
        </w:rPr>
        <w:t>8</w:t>
      </w:r>
      <w:r>
        <w:rPr>
          <w:highlight w:val="none"/>
        </w:rPr>
        <w:t>2.02万元，其中基本支出835.15万元，项目支出</w:t>
      </w:r>
      <w:r>
        <w:rPr>
          <w:rFonts w:hint="eastAsia"/>
          <w:highlight w:val="none"/>
          <w:lang w:val="en-US" w:eastAsia="zh-CN"/>
        </w:rPr>
        <w:t>104</w:t>
      </w:r>
      <w:r>
        <w:rPr>
          <w:highlight w:val="none"/>
        </w:rPr>
        <w:t>6.87万元。基本支出中人员经费680.02万元，日常公用经费155.13万元。项目支出</w:t>
      </w:r>
      <w:r>
        <w:rPr>
          <w:rFonts w:hint="eastAsia"/>
          <w:highlight w:val="none"/>
          <w:lang w:val="en-US" w:eastAsia="zh-CN"/>
        </w:rPr>
        <w:t>包括车管所租赁办公场地费用50万元，交通事故鉴定费50万元，停车场费用22万元，县内办案业务费114.87万元，县内业务装备费50万元，业务费80万元，电动自行车牌照费20万元，电警信号灯卡口等设施2021-2022年租赁费600万元，冀财政法【2021】62号中央政法转移支付资金办案业务费30万元，冀财政法【2021】62号中央政法转移支付资金业务装备费30万元。</w:t>
      </w:r>
    </w:p>
    <w:p>
      <w:pPr>
        <w:pStyle w:val="26"/>
        <w:rPr>
          <w:rFonts w:ascii="黑体" w:hAnsi="黑体" w:eastAsia="黑体" w:cs="黑体"/>
          <w:color w:val="000000"/>
          <w:sz w:val="32"/>
          <w:highlight w:val="none"/>
        </w:rPr>
      </w:pPr>
      <w:r>
        <w:rPr>
          <w:highlight w:val="none"/>
        </w:rPr>
        <w:t>3、比上年增减情况：本年度预算</w:t>
      </w:r>
      <w:r>
        <w:rPr>
          <w:rFonts w:hint="eastAsia"/>
          <w:highlight w:val="none"/>
          <w:lang w:eastAsia="zh-CN"/>
        </w:rPr>
        <w:t>收支安排</w:t>
      </w:r>
      <w:r>
        <w:rPr>
          <w:rFonts w:hint="eastAsia"/>
          <w:highlight w:val="none"/>
          <w:lang w:val="en-US" w:eastAsia="zh-CN"/>
        </w:rPr>
        <w:t>1882.02万元，较上年度增加618.61</w:t>
      </w:r>
      <w:r>
        <w:rPr>
          <w:highlight w:val="none"/>
        </w:rPr>
        <w:t>万元。人员经费减少11.56万元，主要是增加退休人员，减少在职人员工资及社会保险费；日常公用经费增加</w:t>
      </w:r>
      <w:r>
        <w:rPr>
          <w:rFonts w:hint="eastAsia"/>
          <w:highlight w:val="none"/>
          <w:lang w:val="en-US" w:eastAsia="zh-CN"/>
        </w:rPr>
        <w:t>11</w:t>
      </w:r>
      <w:r>
        <w:rPr>
          <w:highlight w:val="none"/>
        </w:rPr>
        <w:t>万元，主要是增加物业管理费；项目经费增加</w:t>
      </w:r>
      <w:r>
        <w:rPr>
          <w:rFonts w:hint="eastAsia"/>
          <w:highlight w:val="none"/>
          <w:lang w:val="en-US" w:eastAsia="zh-CN"/>
        </w:rPr>
        <w:t>61</w:t>
      </w:r>
      <w:r>
        <w:rPr>
          <w:highlight w:val="none"/>
        </w:rPr>
        <w:t>9.17万元，主要是增加电警信号灯卡口实施2021-2022年租赁费项目600万元。</w:t>
      </w:r>
    </w:p>
    <w:p>
      <w:pPr>
        <w:spacing w:before="10" w:after="10"/>
        <w:ind w:firstLine="640"/>
        <w:outlineLvl w:val="5"/>
      </w:pPr>
      <w:r>
        <w:rPr>
          <w:rFonts w:ascii="黑体" w:hAnsi="黑体" w:eastAsia="黑体" w:cs="黑体"/>
          <w:color w:val="000000"/>
          <w:sz w:val="32"/>
        </w:rPr>
        <w:t>三、机关运行经费安排情况</w:t>
      </w:r>
    </w:p>
    <w:p>
      <w:pPr>
        <w:pStyle w:val="27"/>
      </w:pPr>
      <w:r>
        <w:t>乐亭县公安交通警察大队2022年机关运行经费共计安排155.13万元，主要用于办公费、水电费、办公用房取暖费、公车补贴等。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rPr>
          <w:rFonts w:hint="eastAsia"/>
          <w:sz w:val="28"/>
          <w:szCs w:val="28"/>
          <w:highlight w:val="none"/>
          <w:lang w:eastAsia="zh-CN"/>
        </w:rPr>
      </w:pPr>
      <w:r>
        <w:rPr>
          <w:sz w:val="28"/>
          <w:szCs w:val="28"/>
          <w:highlight w:val="none"/>
        </w:rPr>
        <w:t>乐亭县公安交通警察大队202</w:t>
      </w:r>
      <w:r>
        <w:rPr>
          <w:rFonts w:hint="eastAsia"/>
          <w:sz w:val="28"/>
          <w:szCs w:val="28"/>
          <w:highlight w:val="none"/>
          <w:lang w:val="en-US" w:eastAsia="zh-CN"/>
        </w:rPr>
        <w:t>2</w:t>
      </w:r>
      <w:r>
        <w:rPr>
          <w:sz w:val="28"/>
          <w:szCs w:val="28"/>
          <w:highlight w:val="none"/>
        </w:rPr>
        <w:t>年预算财政拨款“三公经费”预算情况及增</w:t>
      </w:r>
      <w:r>
        <w:rPr>
          <w:rFonts w:hint="eastAsia"/>
          <w:sz w:val="28"/>
          <w:szCs w:val="28"/>
          <w:highlight w:val="none"/>
          <w:lang w:eastAsia="zh-CN"/>
        </w:rPr>
        <w:t>减</w:t>
      </w:r>
      <w:r>
        <w:rPr>
          <w:sz w:val="28"/>
          <w:szCs w:val="28"/>
          <w:highlight w:val="none"/>
        </w:rPr>
        <w:t>变化原因</w:t>
      </w:r>
      <w:r>
        <w:rPr>
          <w:rFonts w:hint="eastAsia"/>
          <w:sz w:val="28"/>
          <w:szCs w:val="28"/>
          <w:highlight w:val="none"/>
          <w:lang w:eastAsia="zh-CN"/>
        </w:rPr>
        <w:t>：</w:t>
      </w:r>
    </w:p>
    <w:p>
      <w:pPr>
        <w:pStyle w:val="28"/>
        <w:rPr>
          <w:sz w:val="28"/>
          <w:szCs w:val="28"/>
          <w:highlight w:val="none"/>
        </w:rPr>
      </w:pPr>
      <w:r>
        <w:rPr>
          <w:sz w:val="28"/>
          <w:szCs w:val="28"/>
          <w:highlight w:val="none"/>
        </w:rPr>
        <w:t>202</w:t>
      </w:r>
      <w:r>
        <w:rPr>
          <w:rFonts w:hint="eastAsia"/>
          <w:sz w:val="28"/>
          <w:szCs w:val="28"/>
          <w:highlight w:val="none"/>
          <w:lang w:val="en-US" w:eastAsia="zh-CN"/>
        </w:rPr>
        <w:t>2</w:t>
      </w:r>
      <w:r>
        <w:rPr>
          <w:sz w:val="28"/>
          <w:szCs w:val="28"/>
          <w:highlight w:val="none"/>
        </w:rPr>
        <w:t>年我</w:t>
      </w:r>
      <w:r>
        <w:rPr>
          <w:rFonts w:hint="eastAsia"/>
          <w:sz w:val="28"/>
          <w:szCs w:val="28"/>
          <w:highlight w:val="none"/>
          <w:lang w:eastAsia="zh-CN"/>
        </w:rPr>
        <w:t>单位</w:t>
      </w:r>
      <w:r>
        <w:rPr>
          <w:sz w:val="28"/>
          <w:szCs w:val="28"/>
          <w:highlight w:val="none"/>
        </w:rPr>
        <w:t>“三公”经费预算安排52.62万元</w:t>
      </w:r>
      <w:r>
        <w:rPr>
          <w:rFonts w:hint="eastAsia" w:ascii="宋体" w:hAnsi="宋体" w:eastAsia="宋体" w:cs="宋体"/>
          <w:sz w:val="28"/>
          <w:szCs w:val="28"/>
          <w:highlight w:val="none"/>
          <w:lang w:eastAsia="zh-CN"/>
        </w:rPr>
        <w:t>，</w:t>
      </w:r>
      <w:r>
        <w:rPr>
          <w:sz w:val="28"/>
          <w:szCs w:val="28"/>
          <w:highlight w:val="none"/>
        </w:rPr>
        <w:t>与上年持平。具体安排情况为：</w:t>
      </w:r>
    </w:p>
    <w:p>
      <w:pPr>
        <w:pStyle w:val="28"/>
        <w:rPr>
          <w:sz w:val="28"/>
          <w:szCs w:val="28"/>
          <w:highlight w:val="none"/>
        </w:rPr>
      </w:pPr>
      <w:r>
        <w:rPr>
          <w:rFonts w:ascii="宋体" w:hAnsi="宋体" w:eastAsia="宋体" w:cs="宋体"/>
          <w:sz w:val="28"/>
          <w:szCs w:val="28"/>
          <w:highlight w:val="none"/>
        </w:rPr>
        <w:t>（一）公务用车购置及运行</w:t>
      </w:r>
      <w:r>
        <w:rPr>
          <w:rFonts w:hint="eastAsia" w:ascii="宋体" w:hAnsi="宋体" w:eastAsia="宋体" w:cs="宋体"/>
          <w:sz w:val="28"/>
          <w:szCs w:val="28"/>
          <w:highlight w:val="none"/>
          <w:lang w:eastAsia="zh-CN"/>
        </w:rPr>
        <w:t>维护</w:t>
      </w:r>
      <w:r>
        <w:rPr>
          <w:rFonts w:ascii="宋体" w:hAnsi="宋体" w:eastAsia="宋体" w:cs="宋体"/>
          <w:sz w:val="28"/>
          <w:szCs w:val="28"/>
          <w:highlight w:val="none"/>
        </w:rPr>
        <w:t>费</w:t>
      </w:r>
      <w:r>
        <w:rPr>
          <w:rFonts w:hint="eastAsia" w:ascii="宋体" w:hAnsi="宋体" w:eastAsia="宋体" w:cs="宋体"/>
          <w:sz w:val="28"/>
          <w:szCs w:val="28"/>
          <w:highlight w:val="none"/>
          <w:lang w:eastAsia="zh-CN"/>
        </w:rPr>
        <w:t>安排</w:t>
      </w:r>
      <w:r>
        <w:rPr>
          <w:rFonts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52.62</w:t>
      </w:r>
      <w:r>
        <w:rPr>
          <w:rFonts w:ascii="宋体" w:hAnsi="宋体" w:eastAsia="宋体" w:cs="宋体"/>
          <w:sz w:val="28"/>
          <w:szCs w:val="28"/>
          <w:highlight w:val="none"/>
        </w:rPr>
        <w:t>万元，与上年持平。</w:t>
      </w:r>
      <w:r>
        <w:rPr>
          <w:rFonts w:hint="eastAsia"/>
          <w:sz w:val="28"/>
          <w:szCs w:val="28"/>
          <w:highlight w:val="none"/>
          <w:lang w:eastAsia="zh-CN"/>
        </w:rPr>
        <w:t>主要原因是公车数量和支出标准没有增减变化。</w:t>
      </w:r>
    </w:p>
    <w:p>
      <w:pPr>
        <w:pStyle w:val="28"/>
        <w:rPr>
          <w:rFonts w:hint="eastAsia" w:ascii="宋体" w:hAnsi="宋体" w:eastAsia="宋体" w:cs="宋体"/>
          <w:sz w:val="28"/>
          <w:szCs w:val="28"/>
          <w:highlight w:val="none"/>
          <w:lang w:eastAsia="zh-CN"/>
        </w:rPr>
      </w:pPr>
      <w:r>
        <w:rPr>
          <w:rFonts w:ascii="宋体" w:hAnsi="宋体" w:eastAsia="宋体" w:cs="宋体"/>
          <w:sz w:val="28"/>
          <w:szCs w:val="28"/>
          <w:highlight w:val="none"/>
        </w:rPr>
        <w:t>①公务用车购置</w:t>
      </w:r>
      <w:r>
        <w:rPr>
          <w:rFonts w:hint="eastAsia" w:ascii="宋体" w:hAnsi="宋体" w:eastAsia="宋体" w:cs="宋体"/>
          <w:sz w:val="28"/>
          <w:szCs w:val="28"/>
          <w:highlight w:val="none"/>
          <w:lang w:eastAsia="zh-CN"/>
        </w:rPr>
        <w:t>安排</w:t>
      </w:r>
      <w:r>
        <w:rPr>
          <w:rFonts w:ascii="宋体" w:hAnsi="宋体" w:eastAsia="宋体" w:cs="宋体"/>
          <w:sz w:val="28"/>
          <w:szCs w:val="28"/>
          <w:highlight w:val="none"/>
        </w:rPr>
        <w:t xml:space="preserve"> 0 万元，与上年持平。</w:t>
      </w:r>
      <w:r>
        <w:rPr>
          <w:rFonts w:hint="eastAsia" w:ascii="宋体" w:hAnsi="宋体" w:eastAsia="宋体" w:cs="宋体"/>
          <w:sz w:val="28"/>
          <w:szCs w:val="28"/>
          <w:highlight w:val="none"/>
          <w:lang w:eastAsia="zh-CN"/>
        </w:rPr>
        <w:t>主要原因是无公务用车购置预算安排。</w:t>
      </w:r>
    </w:p>
    <w:p>
      <w:pPr>
        <w:pStyle w:val="28"/>
        <w:rPr>
          <w:rFonts w:ascii="宋体" w:hAnsi="宋体" w:eastAsia="宋体" w:cs="宋体"/>
          <w:sz w:val="28"/>
          <w:szCs w:val="28"/>
          <w:highlight w:val="none"/>
        </w:rPr>
      </w:pPr>
      <w:r>
        <w:rPr>
          <w:rFonts w:ascii="宋体" w:hAnsi="宋体" w:eastAsia="宋体" w:cs="宋体"/>
          <w:sz w:val="28"/>
          <w:szCs w:val="28"/>
          <w:highlight w:val="none"/>
        </w:rPr>
        <w:t>②公务用车运行维护费</w:t>
      </w:r>
      <w:r>
        <w:rPr>
          <w:rFonts w:hint="eastAsia" w:ascii="宋体" w:hAnsi="宋体" w:eastAsia="宋体" w:cs="宋体"/>
          <w:sz w:val="28"/>
          <w:szCs w:val="28"/>
          <w:highlight w:val="none"/>
          <w:lang w:eastAsia="zh-CN"/>
        </w:rPr>
        <w:t>安排</w:t>
      </w:r>
      <w:r>
        <w:rPr>
          <w:rFonts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52.62</w:t>
      </w:r>
      <w:r>
        <w:rPr>
          <w:rFonts w:ascii="宋体" w:hAnsi="宋体" w:eastAsia="宋体" w:cs="宋体"/>
          <w:sz w:val="28"/>
          <w:szCs w:val="28"/>
          <w:highlight w:val="none"/>
        </w:rPr>
        <w:t>万元，与上年持平。</w:t>
      </w:r>
      <w:r>
        <w:rPr>
          <w:rFonts w:hint="eastAsia"/>
          <w:sz w:val="28"/>
          <w:szCs w:val="28"/>
          <w:highlight w:val="none"/>
          <w:lang w:eastAsia="zh-CN"/>
        </w:rPr>
        <w:t>主要原因是公车数量和支出标准没有增减变化。</w:t>
      </w:r>
    </w:p>
    <w:p>
      <w:pPr>
        <w:pStyle w:val="28"/>
        <w:numPr>
          <w:ilvl w:val="0"/>
          <w:numId w:val="1"/>
        </w:numPr>
        <w:rPr>
          <w:rFonts w:ascii="宋体" w:hAnsi="宋体" w:eastAsia="宋体" w:cs="宋体"/>
          <w:sz w:val="28"/>
          <w:szCs w:val="28"/>
          <w:highlight w:val="none"/>
        </w:rPr>
      </w:pPr>
      <w:r>
        <w:rPr>
          <w:rFonts w:ascii="宋体" w:hAnsi="宋体" w:eastAsia="宋体" w:cs="宋体"/>
          <w:sz w:val="28"/>
          <w:szCs w:val="28"/>
          <w:highlight w:val="none"/>
        </w:rPr>
        <w:t xml:space="preserve">公务接待费 </w:t>
      </w:r>
      <w:r>
        <w:rPr>
          <w:rFonts w:hint="eastAsia" w:ascii="宋体" w:hAnsi="宋体" w:eastAsia="宋体" w:cs="宋体"/>
          <w:sz w:val="28"/>
          <w:szCs w:val="28"/>
          <w:highlight w:val="none"/>
          <w:lang w:eastAsia="zh-CN"/>
        </w:rPr>
        <w:t>安排</w:t>
      </w:r>
      <w:r>
        <w:rPr>
          <w:rFonts w:hint="eastAsia" w:ascii="宋体" w:hAnsi="宋体" w:eastAsia="宋体" w:cs="宋体"/>
          <w:sz w:val="28"/>
          <w:szCs w:val="28"/>
          <w:highlight w:val="none"/>
          <w:lang w:val="en-US" w:eastAsia="zh-CN"/>
        </w:rPr>
        <w:t>0</w:t>
      </w:r>
      <w:r>
        <w:rPr>
          <w:rFonts w:ascii="宋体" w:hAnsi="宋体" w:eastAsia="宋体" w:cs="宋体"/>
          <w:sz w:val="28"/>
          <w:szCs w:val="28"/>
          <w:highlight w:val="none"/>
        </w:rPr>
        <w:t>万元，与上年持平。</w:t>
      </w:r>
      <w:r>
        <w:rPr>
          <w:rFonts w:hint="eastAsia" w:ascii="宋体" w:hAnsi="宋体" w:eastAsia="宋体" w:cs="宋体"/>
          <w:sz w:val="28"/>
          <w:szCs w:val="28"/>
          <w:highlight w:val="none"/>
          <w:lang w:eastAsia="zh-CN"/>
        </w:rPr>
        <w:t>主要原因是无公务接待预算安排。</w:t>
      </w:r>
    </w:p>
    <w:p>
      <w:pPr>
        <w:pStyle w:val="28"/>
        <w:numPr>
          <w:ilvl w:val="0"/>
          <w:numId w:val="0"/>
        </w:numPr>
        <w:ind w:firstLine="560" w:firstLineChars="200"/>
        <w:rPr>
          <w:sz w:val="28"/>
          <w:szCs w:val="28"/>
          <w:highlight w:val="none"/>
        </w:rPr>
      </w:pPr>
      <w:r>
        <w:rPr>
          <w:rFonts w:ascii="宋体" w:hAnsi="宋体" w:eastAsia="宋体" w:cs="宋体"/>
          <w:sz w:val="28"/>
          <w:szCs w:val="28"/>
          <w:highlight w:val="none"/>
        </w:rPr>
        <w:t>（三）因公出国（境）费</w:t>
      </w:r>
      <w:r>
        <w:rPr>
          <w:rFonts w:hint="eastAsia" w:ascii="宋体" w:hAnsi="宋体" w:eastAsia="宋体" w:cs="宋体"/>
          <w:sz w:val="28"/>
          <w:szCs w:val="28"/>
          <w:highlight w:val="none"/>
          <w:lang w:eastAsia="zh-CN"/>
        </w:rPr>
        <w:t>安排</w:t>
      </w:r>
      <w:r>
        <w:rPr>
          <w:rFonts w:ascii="宋体" w:hAnsi="宋体" w:eastAsia="宋体" w:cs="宋体"/>
          <w:sz w:val="28"/>
          <w:szCs w:val="28"/>
          <w:highlight w:val="none"/>
        </w:rPr>
        <w:t xml:space="preserve"> 0 万元，与上年持平。</w:t>
      </w:r>
      <w:r>
        <w:rPr>
          <w:rFonts w:hint="eastAsia" w:ascii="宋体" w:hAnsi="宋体" w:eastAsia="宋体" w:cs="宋体"/>
          <w:sz w:val="28"/>
          <w:szCs w:val="28"/>
          <w:highlight w:val="none"/>
          <w:lang w:eastAsia="zh-CN"/>
        </w:rPr>
        <w:t>主要原因是无</w:t>
      </w:r>
      <w:r>
        <w:rPr>
          <w:rFonts w:ascii="宋体" w:hAnsi="宋体" w:eastAsia="宋体" w:cs="宋体"/>
          <w:sz w:val="28"/>
          <w:szCs w:val="28"/>
          <w:highlight w:val="none"/>
        </w:rPr>
        <w:t>因公出国（境）</w:t>
      </w:r>
      <w:r>
        <w:rPr>
          <w:rFonts w:hint="eastAsia" w:ascii="宋体" w:hAnsi="宋体" w:eastAsia="宋体" w:cs="宋体"/>
          <w:sz w:val="28"/>
          <w:szCs w:val="28"/>
          <w:highlight w:val="none"/>
          <w:lang w:eastAsia="zh-CN"/>
        </w:rPr>
        <w:t>预算安排。</w:t>
      </w:r>
      <w:r>
        <w:rPr>
          <w:sz w:val="28"/>
          <w:szCs w:val="28"/>
          <w:highlight w:val="none"/>
        </w:rPr>
        <w:t xml:space="preserve"> </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1、车管所租赁办公场地费用绩效目标表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车管所占地面积</w:t>
            </w:r>
          </w:p>
        </w:tc>
        <w:tc>
          <w:tcPr>
            <w:tcW w:w="2835" w:type="dxa"/>
            <w:vAlign w:val="center"/>
          </w:tcPr>
          <w:p>
            <w:pPr>
              <w:pStyle w:val="12"/>
            </w:pPr>
            <w:r>
              <w:t>车管所占地面积</w:t>
            </w:r>
          </w:p>
        </w:tc>
        <w:tc>
          <w:tcPr>
            <w:tcW w:w="2551" w:type="dxa"/>
            <w:vAlign w:val="center"/>
          </w:tcPr>
          <w:p>
            <w:pPr>
              <w:pStyle w:val="12"/>
            </w:pPr>
            <w:r>
              <w:t>≥800平方米</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≤50万元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车驾管信息化水平提升</w:t>
            </w:r>
          </w:p>
        </w:tc>
        <w:tc>
          <w:tcPr>
            <w:tcW w:w="2835" w:type="dxa"/>
            <w:vAlign w:val="center"/>
          </w:tcPr>
          <w:p>
            <w:pPr>
              <w:pStyle w:val="12"/>
            </w:pPr>
            <w:r>
              <w:t>提升全省车驾管信息化水平不断提升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全年车驾管业务正常办理率</w:t>
            </w:r>
          </w:p>
        </w:tc>
        <w:tc>
          <w:tcPr>
            <w:tcW w:w="2835" w:type="dxa"/>
            <w:vAlign w:val="center"/>
          </w:tcPr>
          <w:p>
            <w:pPr>
              <w:pStyle w:val="12"/>
            </w:pPr>
            <w:r>
              <w:t>全年车驾管业务正常办理率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2、交通事故鉴定费绩效目标表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交通事故案件鉴定数量</w:t>
            </w:r>
          </w:p>
        </w:tc>
        <w:tc>
          <w:tcPr>
            <w:tcW w:w="2835" w:type="dxa"/>
            <w:vAlign w:val="center"/>
          </w:tcPr>
          <w:p>
            <w:pPr>
              <w:pStyle w:val="12"/>
            </w:pPr>
            <w:r>
              <w:t>交通事故案件鉴定数量</w:t>
            </w:r>
          </w:p>
        </w:tc>
        <w:tc>
          <w:tcPr>
            <w:tcW w:w="2551" w:type="dxa"/>
            <w:vAlign w:val="center"/>
          </w:tcPr>
          <w:p>
            <w:pPr>
              <w:pStyle w:val="12"/>
            </w:pPr>
            <w:r>
              <w:t>≥1000</w:t>
            </w:r>
          </w:p>
        </w:tc>
        <w:tc>
          <w:tcPr>
            <w:tcW w:w="2268" w:type="dxa"/>
            <w:vAlign w:val="center"/>
          </w:tcPr>
          <w:p>
            <w:pPr>
              <w:pStyle w:val="12"/>
            </w:pPr>
            <w:r>
              <w:t>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≤50</w:t>
            </w:r>
          </w:p>
        </w:tc>
        <w:tc>
          <w:tcPr>
            <w:tcW w:w="2268" w:type="dxa"/>
            <w:vAlign w:val="center"/>
          </w:tcPr>
          <w:p>
            <w:pPr>
              <w:pStyle w:val="12"/>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事故财产损失下降率（%）</w:t>
            </w:r>
          </w:p>
        </w:tc>
        <w:tc>
          <w:tcPr>
            <w:tcW w:w="2835" w:type="dxa"/>
            <w:vAlign w:val="center"/>
          </w:tcPr>
          <w:p>
            <w:pPr>
              <w:pStyle w:val="12"/>
            </w:pPr>
            <w:r>
              <w:t>事故财产损失下降率（%）</w:t>
            </w:r>
          </w:p>
        </w:tc>
        <w:tc>
          <w:tcPr>
            <w:tcW w:w="2551" w:type="dxa"/>
            <w:vAlign w:val="center"/>
          </w:tcPr>
          <w:p>
            <w:pPr>
              <w:pStyle w:val="12"/>
            </w:pPr>
            <w:r>
              <w:t>≥10</w:t>
            </w:r>
          </w:p>
        </w:tc>
        <w:tc>
          <w:tcPr>
            <w:tcW w:w="2268" w:type="dxa"/>
            <w:vAlign w:val="center"/>
          </w:tcPr>
          <w:p>
            <w:pPr>
              <w:pStyle w:val="12"/>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重特大交通事故减低率(%)</w:t>
            </w:r>
          </w:p>
        </w:tc>
        <w:tc>
          <w:tcPr>
            <w:tcW w:w="2835" w:type="dxa"/>
            <w:vAlign w:val="center"/>
          </w:tcPr>
          <w:p>
            <w:pPr>
              <w:pStyle w:val="12"/>
            </w:pPr>
            <w:r>
              <w:t>重特大交通事故减低率(%)</w:t>
            </w:r>
          </w:p>
        </w:tc>
        <w:tc>
          <w:tcPr>
            <w:tcW w:w="2551" w:type="dxa"/>
            <w:vAlign w:val="center"/>
          </w:tcPr>
          <w:p>
            <w:pPr>
              <w:pStyle w:val="12"/>
            </w:pPr>
            <w:r>
              <w:t>≥10</w:t>
            </w:r>
          </w:p>
        </w:tc>
        <w:tc>
          <w:tcPr>
            <w:tcW w:w="2268" w:type="dxa"/>
            <w:vAlign w:val="center"/>
          </w:tcPr>
          <w:p>
            <w:pPr>
              <w:pStyle w:val="12"/>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3、停车场费用绩效目标表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全年事故车辆停放数量</w:t>
            </w:r>
          </w:p>
        </w:tc>
        <w:tc>
          <w:tcPr>
            <w:tcW w:w="2835" w:type="dxa"/>
            <w:vAlign w:val="center"/>
          </w:tcPr>
          <w:p>
            <w:pPr>
              <w:pStyle w:val="12"/>
            </w:pPr>
            <w:r>
              <w:t>全年事故车辆停放数量</w:t>
            </w:r>
          </w:p>
        </w:tc>
        <w:tc>
          <w:tcPr>
            <w:tcW w:w="2551" w:type="dxa"/>
            <w:vAlign w:val="center"/>
          </w:tcPr>
          <w:p>
            <w:pPr>
              <w:pStyle w:val="12"/>
            </w:pPr>
            <w:r>
              <w:t>≥1000辆</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≤22万元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交通事故财产损失下降率（%）</w:t>
            </w:r>
          </w:p>
        </w:tc>
        <w:tc>
          <w:tcPr>
            <w:tcW w:w="2835" w:type="dxa"/>
            <w:vAlign w:val="center"/>
          </w:tcPr>
          <w:p>
            <w:pPr>
              <w:pStyle w:val="12"/>
            </w:pPr>
            <w:r>
              <w:t>交通事故财产损失下降率（%）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重特大交通事故降低率（%）</w:t>
            </w:r>
          </w:p>
        </w:tc>
        <w:tc>
          <w:tcPr>
            <w:tcW w:w="2835" w:type="dxa"/>
            <w:vAlign w:val="center"/>
          </w:tcPr>
          <w:p>
            <w:pPr>
              <w:pStyle w:val="12"/>
            </w:pPr>
            <w:r>
              <w:t>重特大交通事故降低率（%）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4、县内办案业务费绩效目标表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交通事故处理量</w:t>
            </w:r>
          </w:p>
        </w:tc>
        <w:tc>
          <w:tcPr>
            <w:tcW w:w="2835" w:type="dxa"/>
            <w:vAlign w:val="center"/>
          </w:tcPr>
          <w:p>
            <w:pPr>
              <w:pStyle w:val="12"/>
            </w:pPr>
            <w:r>
              <w:t>交通事故处理量</w:t>
            </w:r>
          </w:p>
        </w:tc>
        <w:tc>
          <w:tcPr>
            <w:tcW w:w="2551" w:type="dxa"/>
            <w:vAlign w:val="center"/>
          </w:tcPr>
          <w:p>
            <w:pPr>
              <w:pStyle w:val="12"/>
            </w:pPr>
            <w:r>
              <w:t>≥2000件</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≤114.87万元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交通事故财产损失下降率（%）</w:t>
            </w:r>
          </w:p>
        </w:tc>
        <w:tc>
          <w:tcPr>
            <w:tcW w:w="2835" w:type="dxa"/>
            <w:vAlign w:val="center"/>
          </w:tcPr>
          <w:p>
            <w:pPr>
              <w:pStyle w:val="12"/>
            </w:pPr>
            <w:r>
              <w:t>交通事故财产损失下降率（%）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重特大交通事故降低率（%）</w:t>
            </w:r>
          </w:p>
        </w:tc>
        <w:tc>
          <w:tcPr>
            <w:tcW w:w="2835" w:type="dxa"/>
            <w:vAlign w:val="center"/>
          </w:tcPr>
          <w:p>
            <w:pPr>
              <w:pStyle w:val="12"/>
            </w:pPr>
            <w:r>
              <w:t>重特大交通事故降低率（%）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5、县内业务装备费绩效目标表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装备数量</w:t>
            </w:r>
          </w:p>
        </w:tc>
        <w:tc>
          <w:tcPr>
            <w:tcW w:w="2835" w:type="dxa"/>
            <w:vAlign w:val="center"/>
          </w:tcPr>
          <w:p>
            <w:pPr>
              <w:pStyle w:val="12"/>
            </w:pPr>
            <w:r>
              <w:t>装备数量</w:t>
            </w:r>
          </w:p>
        </w:tc>
        <w:tc>
          <w:tcPr>
            <w:tcW w:w="2551" w:type="dxa"/>
            <w:vAlign w:val="center"/>
          </w:tcPr>
          <w:p>
            <w:pPr>
              <w:pStyle w:val="12"/>
            </w:pPr>
            <w:r>
              <w:t>≥100个</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≤50万元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事故财产损失下降率（%）</w:t>
            </w:r>
          </w:p>
        </w:tc>
        <w:tc>
          <w:tcPr>
            <w:tcW w:w="2835" w:type="dxa"/>
            <w:vAlign w:val="center"/>
          </w:tcPr>
          <w:p>
            <w:pPr>
              <w:pStyle w:val="12"/>
            </w:pPr>
            <w:r>
              <w:t>事故财产损失下降率（%）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重特大交通事故减低率（%）</w:t>
            </w:r>
          </w:p>
        </w:tc>
        <w:tc>
          <w:tcPr>
            <w:tcW w:w="2835" w:type="dxa"/>
            <w:vAlign w:val="center"/>
          </w:tcPr>
          <w:p>
            <w:pPr>
              <w:pStyle w:val="12"/>
            </w:pPr>
            <w:r>
              <w:t>重特大交通事故减低率（%）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交通事故处理办结率（%）</w:t>
            </w:r>
          </w:p>
        </w:tc>
        <w:tc>
          <w:tcPr>
            <w:tcW w:w="2835" w:type="dxa"/>
            <w:vAlign w:val="center"/>
          </w:tcPr>
          <w:p>
            <w:pPr>
              <w:pStyle w:val="12"/>
            </w:pPr>
            <w:r>
              <w:t>交通事故处理办结率（%）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≤80万元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交通事故财产损失下降率（%）</w:t>
            </w:r>
          </w:p>
        </w:tc>
        <w:tc>
          <w:tcPr>
            <w:tcW w:w="2835" w:type="dxa"/>
            <w:vAlign w:val="center"/>
          </w:tcPr>
          <w:p>
            <w:pPr>
              <w:pStyle w:val="12"/>
            </w:pPr>
            <w:r>
              <w:t>交通事故财产损失下降率（%）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重特大交通事故减低率（%）</w:t>
            </w:r>
          </w:p>
        </w:tc>
        <w:tc>
          <w:tcPr>
            <w:tcW w:w="2835" w:type="dxa"/>
            <w:vAlign w:val="center"/>
          </w:tcPr>
          <w:p>
            <w:pPr>
              <w:pStyle w:val="12"/>
            </w:pPr>
            <w:r>
              <w:t>重特大交通事故减低率（%）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7、电动自行车牌照费绩效目标表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电动自行车牌照数量</w:t>
            </w:r>
          </w:p>
        </w:tc>
        <w:tc>
          <w:tcPr>
            <w:tcW w:w="2835" w:type="dxa"/>
            <w:vAlign w:val="center"/>
          </w:tcPr>
          <w:p>
            <w:pPr>
              <w:pStyle w:val="12"/>
            </w:pPr>
            <w:r>
              <w:t>电动自行车牌照数量</w:t>
            </w:r>
          </w:p>
        </w:tc>
        <w:tc>
          <w:tcPr>
            <w:tcW w:w="2551" w:type="dxa"/>
            <w:vAlign w:val="center"/>
          </w:tcPr>
          <w:p>
            <w:pPr>
              <w:pStyle w:val="12"/>
            </w:pPr>
            <w:r>
              <w:t>≥500个</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≤20万元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事故财产损失下降率（%）</w:t>
            </w:r>
          </w:p>
        </w:tc>
        <w:tc>
          <w:tcPr>
            <w:tcW w:w="2835" w:type="dxa"/>
            <w:vAlign w:val="center"/>
          </w:tcPr>
          <w:p>
            <w:pPr>
              <w:pStyle w:val="12"/>
            </w:pPr>
            <w:r>
              <w:t>事故财产损失下降率（%）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重特大交通事故减低率（%）</w:t>
            </w:r>
          </w:p>
        </w:tc>
        <w:tc>
          <w:tcPr>
            <w:tcW w:w="2835" w:type="dxa"/>
            <w:vAlign w:val="center"/>
          </w:tcPr>
          <w:p>
            <w:pPr>
              <w:pStyle w:val="12"/>
            </w:pPr>
            <w:r>
              <w:t>重特大交通事故减低率（%）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8、电警信号灯卡口等设施2021-2022年租赁费绩效目标表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电子监控设备完成率</w:t>
            </w:r>
          </w:p>
        </w:tc>
        <w:tc>
          <w:tcPr>
            <w:tcW w:w="2835" w:type="dxa"/>
            <w:vAlign w:val="center"/>
          </w:tcPr>
          <w:p>
            <w:pPr>
              <w:pStyle w:val="12"/>
            </w:pPr>
            <w:r>
              <w:t>电子监控设备完成率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≤600万元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事故财产损失下降率（%）</w:t>
            </w:r>
          </w:p>
        </w:tc>
        <w:tc>
          <w:tcPr>
            <w:tcW w:w="2835" w:type="dxa"/>
            <w:vAlign w:val="center"/>
          </w:tcPr>
          <w:p>
            <w:pPr>
              <w:pStyle w:val="12"/>
            </w:pPr>
            <w:r>
              <w:t>事故财产损失下降率（%）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重特大交通事故减低率（%）</w:t>
            </w:r>
          </w:p>
        </w:tc>
        <w:tc>
          <w:tcPr>
            <w:tcW w:w="2835" w:type="dxa"/>
            <w:vAlign w:val="center"/>
          </w:tcPr>
          <w:p>
            <w:pPr>
              <w:pStyle w:val="12"/>
            </w:pPr>
            <w:r>
              <w:t>重特大交通事故减低率（%）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9、冀财政法【2021】62号中央政法转移支付资金办案业务费绩效目标表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交通事故处理办结率</w:t>
            </w:r>
          </w:p>
        </w:tc>
        <w:tc>
          <w:tcPr>
            <w:tcW w:w="2835" w:type="dxa"/>
            <w:vAlign w:val="center"/>
          </w:tcPr>
          <w:p>
            <w:pPr>
              <w:pStyle w:val="12"/>
            </w:pPr>
            <w:r>
              <w:t>交通事故处理办结率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≤30万元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事故财产损失下降率(%)</w:t>
            </w:r>
          </w:p>
        </w:tc>
        <w:tc>
          <w:tcPr>
            <w:tcW w:w="2835" w:type="dxa"/>
            <w:vAlign w:val="center"/>
          </w:tcPr>
          <w:p>
            <w:pPr>
              <w:pStyle w:val="12"/>
            </w:pPr>
            <w:r>
              <w:t>事故财产损失下降率(%)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重特大交通事故减低率（%）</w:t>
            </w:r>
          </w:p>
        </w:tc>
        <w:tc>
          <w:tcPr>
            <w:tcW w:w="2835" w:type="dxa"/>
            <w:vAlign w:val="center"/>
          </w:tcPr>
          <w:p>
            <w:pPr>
              <w:pStyle w:val="12"/>
            </w:pPr>
            <w:r>
              <w:t>重特大交通事故减低率（%）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10、冀财政法【2021】62号中央政法转移支付资金业务装备费绩效目标表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装备数量</w:t>
            </w:r>
          </w:p>
        </w:tc>
        <w:tc>
          <w:tcPr>
            <w:tcW w:w="2835" w:type="dxa"/>
            <w:vAlign w:val="center"/>
          </w:tcPr>
          <w:p>
            <w:pPr>
              <w:pStyle w:val="12"/>
            </w:pPr>
            <w:r>
              <w:t>装备数量</w:t>
            </w:r>
          </w:p>
        </w:tc>
        <w:tc>
          <w:tcPr>
            <w:tcW w:w="2551" w:type="dxa"/>
            <w:vAlign w:val="center"/>
          </w:tcPr>
          <w:p>
            <w:pPr>
              <w:pStyle w:val="12"/>
            </w:pPr>
            <w:r>
              <w:t>≥100个</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≤30万元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事故财产损失下降率（%）</w:t>
            </w:r>
          </w:p>
        </w:tc>
        <w:tc>
          <w:tcPr>
            <w:tcW w:w="2835" w:type="dxa"/>
            <w:vAlign w:val="center"/>
          </w:tcPr>
          <w:p>
            <w:pPr>
              <w:pStyle w:val="12"/>
            </w:pPr>
            <w:r>
              <w:t>事故财产损失下降率（%）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重特大交通事故减低率（%）</w:t>
            </w:r>
          </w:p>
        </w:tc>
        <w:tc>
          <w:tcPr>
            <w:tcW w:w="2835" w:type="dxa"/>
            <w:vAlign w:val="center"/>
          </w:tcPr>
          <w:p>
            <w:pPr>
              <w:pStyle w:val="12"/>
            </w:pPr>
            <w:r>
              <w:t>重特大交通事故减低率（%）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2022年，乐亭县公安交通警察大队安排政府采购预算0.00万元。具体内容见下表。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312003乐亭县公安交通警察大队</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乐亭县公安交通警察大队上年末固定资产金额为1789.53万元（详见下表）。本年度拟购置固定资产总额为</w:t>
      </w:r>
      <w:r>
        <w:rPr>
          <w:rFonts w:hint="eastAsia" w:eastAsia="方正仿宋_GBK"/>
          <w:color w:val="000000"/>
          <w:sz w:val="28"/>
          <w:lang w:eastAsia="zh-CN"/>
        </w:rPr>
        <w:t>0</w:t>
      </w:r>
      <w:r>
        <w:rPr>
          <w:rFonts w:eastAsia="方正仿宋_GBK"/>
          <w:color w:val="000000"/>
          <w:sz w:val="28"/>
        </w:rPr>
        <w:t>万元。</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312003乐亭县公安交通警察大队</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1789.53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5596.62</w:t>
            </w:r>
          </w:p>
        </w:tc>
        <w:tc>
          <w:tcPr>
            <w:tcW w:w="2835" w:type="dxa"/>
            <w:vAlign w:val="center"/>
          </w:tcPr>
          <w:p>
            <w:pPr>
              <w:pStyle w:val="11"/>
            </w:pPr>
            <w:r>
              <w:t>586.41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1010</w:t>
            </w:r>
          </w:p>
        </w:tc>
        <w:tc>
          <w:tcPr>
            <w:tcW w:w="2835" w:type="dxa"/>
            <w:vAlign w:val="center"/>
          </w:tcPr>
          <w:p>
            <w:pPr>
              <w:pStyle w:val="11"/>
            </w:pPr>
            <w:r>
              <w:t>542.53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13</w:t>
            </w:r>
          </w:p>
        </w:tc>
        <w:tc>
          <w:tcPr>
            <w:tcW w:w="2835" w:type="dxa"/>
            <w:vAlign w:val="center"/>
          </w:tcPr>
          <w:p>
            <w:pPr>
              <w:pStyle w:val="11"/>
            </w:pPr>
            <w:r>
              <w:t>184.56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1098.56</w:t>
            </w:r>
          </w:p>
        </w:tc>
      </w:tr>
    </w:tbl>
    <w:p>
      <w:pPr>
        <w:ind w:firstLine="640"/>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auto"/>
          <w:sz w:val="28"/>
          <w:highlight w:val="none"/>
          <w:lang w:val="en-US" w:eastAsia="zh-CN"/>
        </w:rPr>
        <w:t>本</w:t>
      </w:r>
      <w:r>
        <w:rPr>
          <w:rFonts w:eastAsia="方正仿宋_GBK"/>
          <w:color w:val="auto"/>
          <w:sz w:val="28"/>
          <w:highlight w:val="none"/>
        </w:rPr>
        <w:t>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highlight w:val="none"/>
          <w:lang w:val="en-US" w:eastAsia="zh-CN"/>
        </w:rPr>
        <w:t>本</w:t>
      </w:r>
      <w:r>
        <w:rPr>
          <w:rFonts w:eastAsia="方正仿宋_GBK"/>
          <w:color w:val="000000"/>
          <w:sz w:val="28"/>
          <w:highlight w:val="none"/>
        </w:rPr>
        <w:t>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r>
        <w:rPr>
          <w:rFonts w:hint="eastAsia" w:eastAsia="方正仿宋_GBK"/>
          <w:color w:val="000000"/>
          <w:sz w:val="28"/>
          <w:lang w:eastAsia="zh-CN"/>
        </w:rPr>
        <w:t>。</w:t>
      </w:r>
    </w:p>
    <w:p>
      <w:pPr>
        <w:spacing w:line="240" w:lineRule="auto"/>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169</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FAC4B"/>
    <w:multiLevelType w:val="singleLevel"/>
    <w:tmpl w:val="824FAC4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IyOTg0Nzc1NjY3ZjUyMjcyY2VjYjY3OTAwM2JjN2UifQ=="/>
  </w:docVars>
  <w:rsids>
    <w:rsidRoot w:val="00B044F2"/>
    <w:rsid w:val="00126E57"/>
    <w:rsid w:val="002F7022"/>
    <w:rsid w:val="00362C04"/>
    <w:rsid w:val="004E1958"/>
    <w:rsid w:val="00520CD3"/>
    <w:rsid w:val="0057203B"/>
    <w:rsid w:val="005D1809"/>
    <w:rsid w:val="006B0CB5"/>
    <w:rsid w:val="00707395"/>
    <w:rsid w:val="007308AF"/>
    <w:rsid w:val="00842EBF"/>
    <w:rsid w:val="008B5438"/>
    <w:rsid w:val="00A81F0B"/>
    <w:rsid w:val="00AE07A6"/>
    <w:rsid w:val="00B044F2"/>
    <w:rsid w:val="00B7177D"/>
    <w:rsid w:val="00DD4E62"/>
    <w:rsid w:val="00EF4B3A"/>
    <w:rsid w:val="00F803E9"/>
    <w:rsid w:val="00F80640"/>
    <w:rsid w:val="00FB7E49"/>
    <w:rsid w:val="00FC4F4E"/>
    <w:rsid w:val="01722330"/>
    <w:rsid w:val="02CE17E8"/>
    <w:rsid w:val="02D7069C"/>
    <w:rsid w:val="03373831"/>
    <w:rsid w:val="04904FA7"/>
    <w:rsid w:val="052D3378"/>
    <w:rsid w:val="05CA273A"/>
    <w:rsid w:val="06622973"/>
    <w:rsid w:val="091F2D9D"/>
    <w:rsid w:val="0AB85257"/>
    <w:rsid w:val="0C2D757F"/>
    <w:rsid w:val="0D9C49BC"/>
    <w:rsid w:val="0E7C47EE"/>
    <w:rsid w:val="0F3B1FB3"/>
    <w:rsid w:val="0F84395A"/>
    <w:rsid w:val="11860628"/>
    <w:rsid w:val="12156159"/>
    <w:rsid w:val="146E6986"/>
    <w:rsid w:val="17793FC0"/>
    <w:rsid w:val="18291542"/>
    <w:rsid w:val="1ABC044C"/>
    <w:rsid w:val="1B087B35"/>
    <w:rsid w:val="1B326960"/>
    <w:rsid w:val="1BC94DA9"/>
    <w:rsid w:val="1C626DD1"/>
    <w:rsid w:val="1CA13D9D"/>
    <w:rsid w:val="1CE123EB"/>
    <w:rsid w:val="1E164317"/>
    <w:rsid w:val="1E9A6CF6"/>
    <w:rsid w:val="1EEE2B9E"/>
    <w:rsid w:val="217C0935"/>
    <w:rsid w:val="22121299"/>
    <w:rsid w:val="22B934C3"/>
    <w:rsid w:val="230112AA"/>
    <w:rsid w:val="232E3EB1"/>
    <w:rsid w:val="237F295E"/>
    <w:rsid w:val="23FF36F3"/>
    <w:rsid w:val="252F5CBE"/>
    <w:rsid w:val="25C32FD6"/>
    <w:rsid w:val="2626454E"/>
    <w:rsid w:val="27576295"/>
    <w:rsid w:val="28893937"/>
    <w:rsid w:val="2A021BF3"/>
    <w:rsid w:val="2A257690"/>
    <w:rsid w:val="2A6D3510"/>
    <w:rsid w:val="2D465D0C"/>
    <w:rsid w:val="2D6B4B21"/>
    <w:rsid w:val="2E051CB2"/>
    <w:rsid w:val="2EBA484A"/>
    <w:rsid w:val="2ECF2DDA"/>
    <w:rsid w:val="2F9432ED"/>
    <w:rsid w:val="2FB41BE1"/>
    <w:rsid w:val="30322C37"/>
    <w:rsid w:val="30FF6E8C"/>
    <w:rsid w:val="31A812D2"/>
    <w:rsid w:val="31AA0873"/>
    <w:rsid w:val="31CA530C"/>
    <w:rsid w:val="34A62D53"/>
    <w:rsid w:val="352C4EF3"/>
    <w:rsid w:val="359009FB"/>
    <w:rsid w:val="36721EAF"/>
    <w:rsid w:val="376B702A"/>
    <w:rsid w:val="380D1E8F"/>
    <w:rsid w:val="3A377697"/>
    <w:rsid w:val="3A4F49E1"/>
    <w:rsid w:val="3A920D71"/>
    <w:rsid w:val="3B892174"/>
    <w:rsid w:val="3C335C3C"/>
    <w:rsid w:val="3E481E73"/>
    <w:rsid w:val="3E761EAE"/>
    <w:rsid w:val="4057639D"/>
    <w:rsid w:val="41870F04"/>
    <w:rsid w:val="43087E22"/>
    <w:rsid w:val="43413334"/>
    <w:rsid w:val="44DF2E05"/>
    <w:rsid w:val="46BC1B53"/>
    <w:rsid w:val="4710374A"/>
    <w:rsid w:val="47242D51"/>
    <w:rsid w:val="47356D0C"/>
    <w:rsid w:val="476D46F8"/>
    <w:rsid w:val="477E6905"/>
    <w:rsid w:val="48027536"/>
    <w:rsid w:val="48575F45"/>
    <w:rsid w:val="4991473D"/>
    <w:rsid w:val="49F44C5D"/>
    <w:rsid w:val="4AF92A09"/>
    <w:rsid w:val="4D3C2B91"/>
    <w:rsid w:val="4D9724CF"/>
    <w:rsid w:val="4ED11A10"/>
    <w:rsid w:val="4FBF5D0D"/>
    <w:rsid w:val="4FC1761E"/>
    <w:rsid w:val="50F6750C"/>
    <w:rsid w:val="50FE0AB7"/>
    <w:rsid w:val="510F4A72"/>
    <w:rsid w:val="5277467D"/>
    <w:rsid w:val="529F5982"/>
    <w:rsid w:val="52B61649"/>
    <w:rsid w:val="53BF77E5"/>
    <w:rsid w:val="55384597"/>
    <w:rsid w:val="55CE0A58"/>
    <w:rsid w:val="56270168"/>
    <w:rsid w:val="58443253"/>
    <w:rsid w:val="58C425E6"/>
    <w:rsid w:val="591E06A7"/>
    <w:rsid w:val="594E7E8C"/>
    <w:rsid w:val="59A53ABD"/>
    <w:rsid w:val="59AF6DF2"/>
    <w:rsid w:val="5A1E6519"/>
    <w:rsid w:val="5B9E711E"/>
    <w:rsid w:val="5BAF4E87"/>
    <w:rsid w:val="5C2E04A2"/>
    <w:rsid w:val="5D504448"/>
    <w:rsid w:val="5D9F2CDA"/>
    <w:rsid w:val="5F1C2834"/>
    <w:rsid w:val="5F381638"/>
    <w:rsid w:val="60161979"/>
    <w:rsid w:val="62AC0373"/>
    <w:rsid w:val="63F57AF7"/>
    <w:rsid w:val="643143C0"/>
    <w:rsid w:val="65C459D3"/>
    <w:rsid w:val="6627215D"/>
    <w:rsid w:val="66855163"/>
    <w:rsid w:val="66B07D06"/>
    <w:rsid w:val="66F44096"/>
    <w:rsid w:val="67B53825"/>
    <w:rsid w:val="69F30635"/>
    <w:rsid w:val="6A040A94"/>
    <w:rsid w:val="6A5E63F6"/>
    <w:rsid w:val="6AB44268"/>
    <w:rsid w:val="6B43383E"/>
    <w:rsid w:val="6B9E2823"/>
    <w:rsid w:val="6C6475C8"/>
    <w:rsid w:val="6D0B3536"/>
    <w:rsid w:val="6E0E5A3E"/>
    <w:rsid w:val="6F084B83"/>
    <w:rsid w:val="6FA50623"/>
    <w:rsid w:val="6FF8109C"/>
    <w:rsid w:val="70A94143"/>
    <w:rsid w:val="712B4B58"/>
    <w:rsid w:val="716360A0"/>
    <w:rsid w:val="724A3704"/>
    <w:rsid w:val="72822E9E"/>
    <w:rsid w:val="73C216F3"/>
    <w:rsid w:val="74057504"/>
    <w:rsid w:val="759A405B"/>
    <w:rsid w:val="75BE41ED"/>
    <w:rsid w:val="76420B01"/>
    <w:rsid w:val="76CA0970"/>
    <w:rsid w:val="781B2AF5"/>
    <w:rsid w:val="792C3B64"/>
    <w:rsid w:val="79C8156A"/>
    <w:rsid w:val="7A9B2D4F"/>
    <w:rsid w:val="7D2F777E"/>
    <w:rsid w:val="7DE4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numbering" Target="numbering.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theme" Target="theme/theme1.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6" Type="http://schemas.openxmlformats.org/officeDocument/2006/relationships/fontTable" Target="fontTable.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2022-02-28T14:38:12Z</dcterms:created>
  <dcterms:modified xsi:type="dcterms:W3CDTF">2022-02-28T06:38:12Z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2022-02-28T14:37:58Z</dcterms:created>
  <dcterms:modified xsi:type="dcterms:W3CDTF">2022-02-28T06:37:58Z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2022-02-28T14:38:08Z</dcterms:created>
  <dcterms:modified xsi:type="dcterms:W3CDTF">2022-02-28T06:38:08Z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2022-02-28T14:38:10Z</dcterms:created>
  <dcterms:modified xsi:type="dcterms:W3CDTF">2022-02-28T06:38:10Z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2022-02-28T14:38:08Z</dcterms:created>
  <dcterms:modified xsi:type="dcterms:W3CDTF">2022-02-28T06:38:08Z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2022-02-28T14:37:58Z</dcterms:created>
  <dcterms:modified xsi:type="dcterms:W3CDTF">2022-02-28T06:37:58Z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2022-02-28T14:38:10Z</dcterms:created>
  <dcterms:modified xsi:type="dcterms:W3CDTF">2022-02-28T06:38:10Z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2022-02-28T14:38:11Z</dcterms:created>
  <dcterms:modified xsi:type="dcterms:W3CDTF">2022-02-28T06:38:11Z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2022-02-28T14:38:12Z</dcterms:created>
  <dcterms:modified xsi:type="dcterms:W3CDTF">2022-02-28T06:38:12Z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2022-02-28T14:38:05Z</dcterms:created>
  <dcterms:modified xsi:type="dcterms:W3CDTF">2022-02-28T06:38:05Z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2022-02-28T14:37:57Z</dcterms:created>
  <dcterms:modified xsi:type="dcterms:W3CDTF">2022-02-28T06:37:57Z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2022-02-28T14:38:08Z</dcterms:created>
  <dcterms:modified xsi:type="dcterms:W3CDTF">2022-02-28T06:38:08Z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2022-02-28T14:38:11Z</dcterms:created>
  <dcterms:modified xsi:type="dcterms:W3CDTF">2022-02-28T06:38:11Z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2022-02-28T14:38:07Z</dcterms:created>
  <dcterms:modified xsi:type="dcterms:W3CDTF">2022-02-28T06:38:07Z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2022-02-28T14:38:01Z</dcterms:created>
  <dcterms:modified xsi:type="dcterms:W3CDTF">2022-02-28T06:38:01Z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2022-02-28T14:38:02Z</dcterms:created>
  <dcterms:modified xsi:type="dcterms:W3CDTF">2022-02-28T06:38:02Z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Props1.xml><?xml version="1.0" encoding="utf-8"?>
<ds:datastoreItem xmlns:ds="http://schemas.openxmlformats.org/officeDocument/2006/customXml" ds:itemID="{3CAA330E-0E88-4A95-9443-890148E85B31}">
  <ds:schemaRefs/>
</ds:datastoreItem>
</file>

<file path=customXml/itemProps10.xml><?xml version="1.0" encoding="utf-8"?>
<ds:datastoreItem xmlns:ds="http://schemas.openxmlformats.org/officeDocument/2006/customXml" ds:itemID="{2A052AEF-280C-4C91-AA1E-59BFE86D0DCA}">
  <ds:schemaRefs/>
</ds:datastoreItem>
</file>

<file path=customXml/itemProps100.xml><?xml version="1.0" encoding="utf-8"?>
<ds:datastoreItem xmlns:ds="http://schemas.openxmlformats.org/officeDocument/2006/customXml" ds:itemID="{4C0F067A-0BEC-4A54-8E59-4C73E2EB4A6E}">
  <ds:schemaRefs/>
</ds:datastoreItem>
</file>

<file path=customXml/itemProps101.xml><?xml version="1.0" encoding="utf-8"?>
<ds:datastoreItem xmlns:ds="http://schemas.openxmlformats.org/officeDocument/2006/customXml" ds:itemID="{2E1AC400-69B6-4EE7-BBED-4658DE102E20}">
  <ds:schemaRefs/>
</ds:datastoreItem>
</file>

<file path=customXml/itemProps102.xml><?xml version="1.0" encoding="utf-8"?>
<ds:datastoreItem xmlns:ds="http://schemas.openxmlformats.org/officeDocument/2006/customXml" ds:itemID="{50A8BD86-B5BF-4BC7-B1A6-FE29486C8C80}">
  <ds:schemaRefs/>
</ds:datastoreItem>
</file>

<file path=customXml/itemProps103.xml><?xml version="1.0" encoding="utf-8"?>
<ds:datastoreItem xmlns:ds="http://schemas.openxmlformats.org/officeDocument/2006/customXml" ds:itemID="{FD66CAB6-DC08-4250-882A-774996EC31D1}">
  <ds:schemaRefs/>
</ds:datastoreItem>
</file>

<file path=customXml/itemProps104.xml><?xml version="1.0" encoding="utf-8"?>
<ds:datastoreItem xmlns:ds="http://schemas.openxmlformats.org/officeDocument/2006/customXml" ds:itemID="{0C607287-CF9E-46E2-8B95-9EACC9164D3D}">
  <ds:schemaRefs/>
</ds:datastoreItem>
</file>

<file path=customXml/itemProps105.xml><?xml version="1.0" encoding="utf-8"?>
<ds:datastoreItem xmlns:ds="http://schemas.openxmlformats.org/officeDocument/2006/customXml" ds:itemID="{AA67CDE4-9148-4DFB-BC21-4B53DC8ADB24}">
  <ds:schemaRefs/>
</ds:datastoreItem>
</file>

<file path=customXml/itemProps106.xml><?xml version="1.0" encoding="utf-8"?>
<ds:datastoreItem xmlns:ds="http://schemas.openxmlformats.org/officeDocument/2006/customXml" ds:itemID="{8334834D-8D82-4F67-98A1-3ABA450996DB}">
  <ds:schemaRefs/>
</ds:datastoreItem>
</file>

<file path=customXml/itemProps107.xml><?xml version="1.0" encoding="utf-8"?>
<ds:datastoreItem xmlns:ds="http://schemas.openxmlformats.org/officeDocument/2006/customXml" ds:itemID="{62C6A4AF-CCFE-4D12-A8A3-DB64DDA2FE3C}">
  <ds:schemaRefs/>
</ds:datastoreItem>
</file>

<file path=customXml/itemProps108.xml><?xml version="1.0" encoding="utf-8"?>
<ds:datastoreItem xmlns:ds="http://schemas.openxmlformats.org/officeDocument/2006/customXml" ds:itemID="{093A2E70-B1F2-4ACE-8C2C-4CBD8C715097}">
  <ds:schemaRefs/>
</ds:datastoreItem>
</file>

<file path=customXml/itemProps109.xml><?xml version="1.0" encoding="utf-8"?>
<ds:datastoreItem xmlns:ds="http://schemas.openxmlformats.org/officeDocument/2006/customXml" ds:itemID="{6FDDB6E6-AC64-434E-915D-E7CF7635752F}">
  <ds:schemaRefs/>
</ds:datastoreItem>
</file>

<file path=customXml/itemProps11.xml><?xml version="1.0" encoding="utf-8"?>
<ds:datastoreItem xmlns:ds="http://schemas.openxmlformats.org/officeDocument/2006/customXml" ds:itemID="{624B5A0E-DCF1-4529-928C-04035584BE34}">
  <ds:schemaRefs/>
</ds:datastoreItem>
</file>

<file path=customXml/itemProps110.xml><?xml version="1.0" encoding="utf-8"?>
<ds:datastoreItem xmlns:ds="http://schemas.openxmlformats.org/officeDocument/2006/customXml" ds:itemID="{E1232EA7-8EC8-4D22-AA17-3F6FAFC24A7D}">
  <ds:schemaRefs/>
</ds:datastoreItem>
</file>

<file path=customXml/itemProps111.xml><?xml version="1.0" encoding="utf-8"?>
<ds:datastoreItem xmlns:ds="http://schemas.openxmlformats.org/officeDocument/2006/customXml" ds:itemID="{EB86A00D-96A6-4695-838D-9EA5C30A7CBF}">
  <ds:schemaRefs/>
</ds:datastoreItem>
</file>

<file path=customXml/itemProps112.xml><?xml version="1.0" encoding="utf-8"?>
<ds:datastoreItem xmlns:ds="http://schemas.openxmlformats.org/officeDocument/2006/customXml" ds:itemID="{D96DAA3B-86B9-4BE6-9F9A-D2241E3ADAE9}">
  <ds:schemaRefs/>
</ds:datastoreItem>
</file>

<file path=customXml/itemProps113.xml><?xml version="1.0" encoding="utf-8"?>
<ds:datastoreItem xmlns:ds="http://schemas.openxmlformats.org/officeDocument/2006/customXml" ds:itemID="{7CF11EA5-4E48-4495-B443-13077BE3A50F}">
  <ds:schemaRefs/>
</ds:datastoreItem>
</file>

<file path=customXml/itemProps114.xml><?xml version="1.0" encoding="utf-8"?>
<ds:datastoreItem xmlns:ds="http://schemas.openxmlformats.org/officeDocument/2006/customXml" ds:itemID="{D6A18949-76D0-417C-BD75-7E25F6104A34}">
  <ds:schemaRefs/>
</ds:datastoreItem>
</file>

<file path=customXml/itemProps115.xml><?xml version="1.0" encoding="utf-8"?>
<ds:datastoreItem xmlns:ds="http://schemas.openxmlformats.org/officeDocument/2006/customXml" ds:itemID="{CDC050DD-053E-4E4D-BF35-48CADBB895E5}">
  <ds:schemaRefs/>
</ds:datastoreItem>
</file>

<file path=customXml/itemProps116.xml><?xml version="1.0" encoding="utf-8"?>
<ds:datastoreItem xmlns:ds="http://schemas.openxmlformats.org/officeDocument/2006/customXml" ds:itemID="{7EF5003A-7CEB-4D36-8A59-6C4B95901306}">
  <ds:schemaRefs/>
</ds:datastoreItem>
</file>

<file path=customXml/itemProps117.xml><?xml version="1.0" encoding="utf-8"?>
<ds:datastoreItem xmlns:ds="http://schemas.openxmlformats.org/officeDocument/2006/customXml" ds:itemID="{64FEE047-7022-4FE1-87C5-EB61AEC3CD45}">
  <ds:schemaRefs/>
</ds:datastoreItem>
</file>

<file path=customXml/itemProps118.xml><?xml version="1.0" encoding="utf-8"?>
<ds:datastoreItem xmlns:ds="http://schemas.openxmlformats.org/officeDocument/2006/customXml" ds:itemID="{549E482E-4982-43C5-9CC4-33DDD1C5A8EA}">
  <ds:schemaRefs/>
</ds:datastoreItem>
</file>

<file path=customXml/itemProps119.xml><?xml version="1.0" encoding="utf-8"?>
<ds:datastoreItem xmlns:ds="http://schemas.openxmlformats.org/officeDocument/2006/customXml" ds:itemID="{ECEACFB4-1E1A-4A1B-94F1-8C9E85238F90}">
  <ds:schemaRefs/>
</ds:datastoreItem>
</file>

<file path=customXml/itemProps12.xml><?xml version="1.0" encoding="utf-8"?>
<ds:datastoreItem xmlns:ds="http://schemas.openxmlformats.org/officeDocument/2006/customXml" ds:itemID="{E74549FE-F6BC-42ED-87DD-94B547F0E10B}">
  <ds:schemaRefs/>
</ds:datastoreItem>
</file>

<file path=customXml/itemProps120.xml><?xml version="1.0" encoding="utf-8"?>
<ds:datastoreItem xmlns:ds="http://schemas.openxmlformats.org/officeDocument/2006/customXml" ds:itemID="{6535560F-B429-411A-BE68-32677C83445E}">
  <ds:schemaRefs/>
</ds:datastoreItem>
</file>

<file path=customXml/itemProps121.xml><?xml version="1.0" encoding="utf-8"?>
<ds:datastoreItem xmlns:ds="http://schemas.openxmlformats.org/officeDocument/2006/customXml" ds:itemID="{CC43235A-5CE2-43F8-9476-13BD4C97EA49}">
  <ds:schemaRefs/>
</ds:datastoreItem>
</file>

<file path=customXml/itemProps122.xml><?xml version="1.0" encoding="utf-8"?>
<ds:datastoreItem xmlns:ds="http://schemas.openxmlformats.org/officeDocument/2006/customXml" ds:itemID="{07CD0F2A-6AD8-4DD3-AF2C-F4F5BDCA518D}">
  <ds:schemaRefs/>
</ds:datastoreItem>
</file>

<file path=customXml/itemProps123.xml><?xml version="1.0" encoding="utf-8"?>
<ds:datastoreItem xmlns:ds="http://schemas.openxmlformats.org/officeDocument/2006/customXml" ds:itemID="{8B2B35FC-0292-4A18-A918-EFD60E86E2C0}">
  <ds:schemaRefs/>
</ds:datastoreItem>
</file>

<file path=customXml/itemProps124.xml><?xml version="1.0" encoding="utf-8"?>
<ds:datastoreItem xmlns:ds="http://schemas.openxmlformats.org/officeDocument/2006/customXml" ds:itemID="{F7D48097-B484-4B2C-8206-B80A240C4353}">
  <ds:schemaRefs/>
</ds:datastoreItem>
</file>

<file path=customXml/itemProps125.xml><?xml version="1.0" encoding="utf-8"?>
<ds:datastoreItem xmlns:ds="http://schemas.openxmlformats.org/officeDocument/2006/customXml" ds:itemID="{682C582C-8127-4028-8892-B94CB6E91E56}">
  <ds:schemaRefs/>
</ds:datastoreItem>
</file>

<file path=customXml/itemProps126.xml><?xml version="1.0" encoding="utf-8"?>
<ds:datastoreItem xmlns:ds="http://schemas.openxmlformats.org/officeDocument/2006/customXml" ds:itemID="{FAB78700-F568-495C-ACBD-93E10FC3B5C2}">
  <ds:schemaRefs/>
</ds:datastoreItem>
</file>

<file path=customXml/itemProps127.xml><?xml version="1.0" encoding="utf-8"?>
<ds:datastoreItem xmlns:ds="http://schemas.openxmlformats.org/officeDocument/2006/customXml" ds:itemID="{445F909F-1E5E-4940-B10E-5DD649BD0F63}">
  <ds:schemaRefs/>
</ds:datastoreItem>
</file>

<file path=customXml/itemProps128.xml><?xml version="1.0" encoding="utf-8"?>
<ds:datastoreItem xmlns:ds="http://schemas.openxmlformats.org/officeDocument/2006/customXml" ds:itemID="{B4D3F4A1-734D-4B22-BC46-12F7B8694296}">
  <ds:schemaRefs/>
</ds:datastoreItem>
</file>

<file path=customXml/itemProps129.xml><?xml version="1.0" encoding="utf-8"?>
<ds:datastoreItem xmlns:ds="http://schemas.openxmlformats.org/officeDocument/2006/customXml" ds:itemID="{42E3F3E2-8970-4F43-B83C-859A59B42DCA}">
  <ds:schemaRefs/>
</ds:datastoreItem>
</file>

<file path=customXml/itemProps13.xml><?xml version="1.0" encoding="utf-8"?>
<ds:datastoreItem xmlns:ds="http://schemas.openxmlformats.org/officeDocument/2006/customXml" ds:itemID="{57DD9286-FAA3-459E-8C91-2EC5D4A7D93A}">
  <ds:schemaRefs/>
</ds:datastoreItem>
</file>

<file path=customXml/itemProps130.xml><?xml version="1.0" encoding="utf-8"?>
<ds:datastoreItem xmlns:ds="http://schemas.openxmlformats.org/officeDocument/2006/customXml" ds:itemID="{838FDC94-F4C9-47A3-9203-D421EA30003B}">
  <ds:schemaRefs/>
</ds:datastoreItem>
</file>

<file path=customXml/itemProps131.xml><?xml version="1.0" encoding="utf-8"?>
<ds:datastoreItem xmlns:ds="http://schemas.openxmlformats.org/officeDocument/2006/customXml" ds:itemID="{2FEDFBC1-47F3-4C8D-A2E1-3BEE2F81E634}">
  <ds:schemaRefs/>
</ds:datastoreItem>
</file>

<file path=customXml/itemProps132.xml><?xml version="1.0" encoding="utf-8"?>
<ds:datastoreItem xmlns:ds="http://schemas.openxmlformats.org/officeDocument/2006/customXml" ds:itemID="{C5459C5F-8CBC-4684-AFA9-790B6FA18295}">
  <ds:schemaRefs/>
</ds:datastoreItem>
</file>

<file path=customXml/itemProps133.xml><?xml version="1.0" encoding="utf-8"?>
<ds:datastoreItem xmlns:ds="http://schemas.openxmlformats.org/officeDocument/2006/customXml" ds:itemID="{F4CE7EB4-14EE-4C50-93B1-7580E1A17DA3}">
  <ds:schemaRefs/>
</ds:datastoreItem>
</file>

<file path=customXml/itemProps134.xml><?xml version="1.0" encoding="utf-8"?>
<ds:datastoreItem xmlns:ds="http://schemas.openxmlformats.org/officeDocument/2006/customXml" ds:itemID="{AAD60BD6-784A-4B6F-B630-AB64B5722A2B}">
  <ds:schemaRefs/>
</ds:datastoreItem>
</file>

<file path=customXml/itemProps135.xml><?xml version="1.0" encoding="utf-8"?>
<ds:datastoreItem xmlns:ds="http://schemas.openxmlformats.org/officeDocument/2006/customXml" ds:itemID="{0F0E73D0-D335-4669-A7E2-CC64D6DD2BB6}">
  <ds:schemaRefs/>
</ds:datastoreItem>
</file>

<file path=customXml/itemProps136.xml><?xml version="1.0" encoding="utf-8"?>
<ds:datastoreItem xmlns:ds="http://schemas.openxmlformats.org/officeDocument/2006/customXml" ds:itemID="{AA43D3DB-6780-47FB-8243-02511FE35D83}">
  <ds:schemaRefs/>
</ds:datastoreItem>
</file>

<file path=customXml/itemProps137.xml><?xml version="1.0" encoding="utf-8"?>
<ds:datastoreItem xmlns:ds="http://schemas.openxmlformats.org/officeDocument/2006/customXml" ds:itemID="{D3AA3F18-1BC4-4701-9FBE-AE0532EDD648}">
  <ds:schemaRefs/>
</ds:datastoreItem>
</file>

<file path=customXml/itemProps138.xml><?xml version="1.0" encoding="utf-8"?>
<ds:datastoreItem xmlns:ds="http://schemas.openxmlformats.org/officeDocument/2006/customXml" ds:itemID="{946F6F98-1C25-4EBB-BA69-3104D20372AC}">
  <ds:schemaRefs/>
</ds:datastoreItem>
</file>

<file path=customXml/itemProps139.xml><?xml version="1.0" encoding="utf-8"?>
<ds:datastoreItem xmlns:ds="http://schemas.openxmlformats.org/officeDocument/2006/customXml" ds:itemID="{CF1B310F-64D5-44C5-80D8-082AFDB8FC78}">
  <ds:schemaRefs/>
</ds:datastoreItem>
</file>

<file path=customXml/itemProps14.xml><?xml version="1.0" encoding="utf-8"?>
<ds:datastoreItem xmlns:ds="http://schemas.openxmlformats.org/officeDocument/2006/customXml" ds:itemID="{12114F5D-73F9-40B8-B17F-464C63EF9A14}">
  <ds:schemaRefs/>
</ds:datastoreItem>
</file>

<file path=customXml/itemProps140.xml><?xml version="1.0" encoding="utf-8"?>
<ds:datastoreItem xmlns:ds="http://schemas.openxmlformats.org/officeDocument/2006/customXml" ds:itemID="{D16B6926-2C55-445A-A54C-9A4131AC3248}">
  <ds:schemaRefs/>
</ds:datastoreItem>
</file>

<file path=customXml/itemProps141.xml><?xml version="1.0" encoding="utf-8"?>
<ds:datastoreItem xmlns:ds="http://schemas.openxmlformats.org/officeDocument/2006/customXml" ds:itemID="{B7C3D315-5C3E-4431-AD09-9DA67CFAB0F0}">
  <ds:schemaRefs/>
</ds:datastoreItem>
</file>

<file path=customXml/itemProps142.xml><?xml version="1.0" encoding="utf-8"?>
<ds:datastoreItem xmlns:ds="http://schemas.openxmlformats.org/officeDocument/2006/customXml" ds:itemID="{48537365-6C47-4F52-BB2D-9AC15D8E87BF}">
  <ds:schemaRefs/>
</ds:datastoreItem>
</file>

<file path=customXml/itemProps143.xml><?xml version="1.0" encoding="utf-8"?>
<ds:datastoreItem xmlns:ds="http://schemas.openxmlformats.org/officeDocument/2006/customXml" ds:itemID="{7D544B0C-C8AA-4AC9-A5FC-79BF5DFB053E}">
  <ds:schemaRefs/>
</ds:datastoreItem>
</file>

<file path=customXml/itemProps144.xml><?xml version="1.0" encoding="utf-8"?>
<ds:datastoreItem xmlns:ds="http://schemas.openxmlformats.org/officeDocument/2006/customXml" ds:itemID="{94CF28B5-EE2E-46D1-A611-55A2F829C241}">
  <ds:schemaRefs/>
</ds:datastoreItem>
</file>

<file path=customXml/itemProps145.xml><?xml version="1.0" encoding="utf-8"?>
<ds:datastoreItem xmlns:ds="http://schemas.openxmlformats.org/officeDocument/2006/customXml" ds:itemID="{675FA008-E45F-4A57-8C99-8B47C8DC82A0}">
  <ds:schemaRefs/>
</ds:datastoreItem>
</file>

<file path=customXml/itemProps146.xml><?xml version="1.0" encoding="utf-8"?>
<ds:datastoreItem xmlns:ds="http://schemas.openxmlformats.org/officeDocument/2006/customXml" ds:itemID="{71DEB044-D4A6-46DB-8B22-DB8611C42278}">
  <ds:schemaRefs/>
</ds:datastoreItem>
</file>

<file path=customXml/itemProps147.xml><?xml version="1.0" encoding="utf-8"?>
<ds:datastoreItem xmlns:ds="http://schemas.openxmlformats.org/officeDocument/2006/customXml" ds:itemID="{CA88CA9E-5A58-4438-96B3-AA861358CF1C}">
  <ds:schemaRefs/>
</ds:datastoreItem>
</file>

<file path=customXml/itemProps148.xml><?xml version="1.0" encoding="utf-8"?>
<ds:datastoreItem xmlns:ds="http://schemas.openxmlformats.org/officeDocument/2006/customXml" ds:itemID="{C2AA43B9-668F-4999-A091-667250823DF8}">
  <ds:schemaRefs/>
</ds:datastoreItem>
</file>

<file path=customXml/itemProps149.xml><?xml version="1.0" encoding="utf-8"?>
<ds:datastoreItem xmlns:ds="http://schemas.openxmlformats.org/officeDocument/2006/customXml" ds:itemID="{00C4E80F-D1F1-411A-A0D1-3F7E59BFB16B}">
  <ds:schemaRefs/>
</ds:datastoreItem>
</file>

<file path=customXml/itemProps15.xml><?xml version="1.0" encoding="utf-8"?>
<ds:datastoreItem xmlns:ds="http://schemas.openxmlformats.org/officeDocument/2006/customXml" ds:itemID="{128797F4-E513-4D8F-9C7E-B2725DA74281}">
  <ds:schemaRefs/>
</ds:datastoreItem>
</file>

<file path=customXml/itemProps150.xml><?xml version="1.0" encoding="utf-8"?>
<ds:datastoreItem xmlns:ds="http://schemas.openxmlformats.org/officeDocument/2006/customXml" ds:itemID="{211BFA35-57E4-4990-B2C7-388E9FFF00B9}">
  <ds:schemaRefs/>
</ds:datastoreItem>
</file>

<file path=customXml/itemProps16.xml><?xml version="1.0" encoding="utf-8"?>
<ds:datastoreItem xmlns:ds="http://schemas.openxmlformats.org/officeDocument/2006/customXml" ds:itemID="{EFD9ACC9-3861-4EAA-A738-DBF7C7ABDAF8}">
  <ds:schemaRefs/>
</ds:datastoreItem>
</file>

<file path=customXml/itemProps17.xml><?xml version="1.0" encoding="utf-8"?>
<ds:datastoreItem xmlns:ds="http://schemas.openxmlformats.org/officeDocument/2006/customXml" ds:itemID="{1BD1608D-FA09-4445-9DE8-0B3F5A81CCDF}">
  <ds:schemaRefs/>
</ds:datastoreItem>
</file>

<file path=customXml/itemProps18.xml><?xml version="1.0" encoding="utf-8"?>
<ds:datastoreItem xmlns:ds="http://schemas.openxmlformats.org/officeDocument/2006/customXml" ds:itemID="{02EC40F7-C31A-43C2-A240-2C28E4483206}">
  <ds:schemaRefs/>
</ds:datastoreItem>
</file>

<file path=customXml/itemProps19.xml><?xml version="1.0" encoding="utf-8"?>
<ds:datastoreItem xmlns:ds="http://schemas.openxmlformats.org/officeDocument/2006/customXml" ds:itemID="{D9C16C0C-CD95-4A7B-84E5-6465A03E75DF}">
  <ds:schemaRefs/>
</ds:datastoreItem>
</file>

<file path=customXml/itemProps2.xml><?xml version="1.0" encoding="utf-8"?>
<ds:datastoreItem xmlns:ds="http://schemas.openxmlformats.org/officeDocument/2006/customXml" ds:itemID="{AD0B5BB0-6F1D-4627-A128-93B6EB6279BC}">
  <ds:schemaRefs/>
</ds:datastoreItem>
</file>

<file path=customXml/itemProps20.xml><?xml version="1.0" encoding="utf-8"?>
<ds:datastoreItem xmlns:ds="http://schemas.openxmlformats.org/officeDocument/2006/customXml" ds:itemID="{8974B5A1-4C76-4FAF-AC3A-7D3AF99D0F74}">
  <ds:schemaRefs/>
</ds:datastoreItem>
</file>

<file path=customXml/itemProps21.xml><?xml version="1.0" encoding="utf-8"?>
<ds:datastoreItem xmlns:ds="http://schemas.openxmlformats.org/officeDocument/2006/customXml" ds:itemID="{C4708293-B950-436E-9C56-EE817550759E}">
  <ds:schemaRefs/>
</ds:datastoreItem>
</file>

<file path=customXml/itemProps22.xml><?xml version="1.0" encoding="utf-8"?>
<ds:datastoreItem xmlns:ds="http://schemas.openxmlformats.org/officeDocument/2006/customXml" ds:itemID="{54D0101C-D290-4F68-B6FA-13E887A400A5}">
  <ds:schemaRefs/>
</ds:datastoreItem>
</file>

<file path=customXml/itemProps23.xml><?xml version="1.0" encoding="utf-8"?>
<ds:datastoreItem xmlns:ds="http://schemas.openxmlformats.org/officeDocument/2006/customXml" ds:itemID="{33B52160-9136-4959-AED1-85C08534F8E0}">
  <ds:schemaRefs/>
</ds:datastoreItem>
</file>

<file path=customXml/itemProps24.xml><?xml version="1.0" encoding="utf-8"?>
<ds:datastoreItem xmlns:ds="http://schemas.openxmlformats.org/officeDocument/2006/customXml" ds:itemID="{44CDDE1E-5598-41F1-8CDD-3C787F887937}">
  <ds:schemaRefs/>
</ds:datastoreItem>
</file>

<file path=customXml/itemProps25.xml><?xml version="1.0" encoding="utf-8"?>
<ds:datastoreItem xmlns:ds="http://schemas.openxmlformats.org/officeDocument/2006/customXml" ds:itemID="{E5352873-7C7B-4CD1-8C9C-05DF7F3841F4}">
  <ds:schemaRefs/>
</ds:datastoreItem>
</file>

<file path=customXml/itemProps26.xml><?xml version="1.0" encoding="utf-8"?>
<ds:datastoreItem xmlns:ds="http://schemas.openxmlformats.org/officeDocument/2006/customXml" ds:itemID="{C14689FC-F29E-40AE-AA03-EA1823969882}">
  <ds:schemaRefs/>
</ds:datastoreItem>
</file>

<file path=customXml/itemProps27.xml><?xml version="1.0" encoding="utf-8"?>
<ds:datastoreItem xmlns:ds="http://schemas.openxmlformats.org/officeDocument/2006/customXml" ds:itemID="{54D37999-552D-40BD-B6C2-5E0056FB7440}">
  <ds:schemaRefs/>
</ds:datastoreItem>
</file>

<file path=customXml/itemProps28.xml><?xml version="1.0" encoding="utf-8"?>
<ds:datastoreItem xmlns:ds="http://schemas.openxmlformats.org/officeDocument/2006/customXml" ds:itemID="{315EC336-7B5A-428E-86ED-40307689A232}">
  <ds:schemaRefs/>
</ds:datastoreItem>
</file>

<file path=customXml/itemProps29.xml><?xml version="1.0" encoding="utf-8"?>
<ds:datastoreItem xmlns:ds="http://schemas.openxmlformats.org/officeDocument/2006/customXml" ds:itemID="{302A0E40-0CDE-424F-A80C-33CEC0796930}">
  <ds:schemaRefs/>
</ds:datastoreItem>
</file>

<file path=customXml/itemProps3.xml><?xml version="1.0" encoding="utf-8"?>
<ds:datastoreItem xmlns:ds="http://schemas.openxmlformats.org/officeDocument/2006/customXml" ds:itemID="{B21FE804-15EC-4151-93CE-BCADCC5C292C}">
  <ds:schemaRefs/>
</ds:datastoreItem>
</file>

<file path=customXml/itemProps30.xml><?xml version="1.0" encoding="utf-8"?>
<ds:datastoreItem xmlns:ds="http://schemas.openxmlformats.org/officeDocument/2006/customXml" ds:itemID="{3A3C7A31-43D9-4A16-9CC0-76C0A9F86D60}">
  <ds:schemaRefs/>
</ds:datastoreItem>
</file>

<file path=customXml/itemProps31.xml><?xml version="1.0" encoding="utf-8"?>
<ds:datastoreItem xmlns:ds="http://schemas.openxmlformats.org/officeDocument/2006/customXml" ds:itemID="{78D0A624-5F46-42C9-90DE-C5312F56A815}">
  <ds:schemaRefs/>
</ds:datastoreItem>
</file>

<file path=customXml/itemProps32.xml><?xml version="1.0" encoding="utf-8"?>
<ds:datastoreItem xmlns:ds="http://schemas.openxmlformats.org/officeDocument/2006/customXml" ds:itemID="{8DEAB788-1EE4-44D9-8596-8D7151AFA0AA}">
  <ds:schemaRefs/>
</ds:datastoreItem>
</file>

<file path=customXml/itemProps33.xml><?xml version="1.0" encoding="utf-8"?>
<ds:datastoreItem xmlns:ds="http://schemas.openxmlformats.org/officeDocument/2006/customXml" ds:itemID="{DA684651-F331-4750-BD9E-EED5F878068A}">
  <ds:schemaRefs/>
</ds:datastoreItem>
</file>

<file path=customXml/itemProps34.xml><?xml version="1.0" encoding="utf-8"?>
<ds:datastoreItem xmlns:ds="http://schemas.openxmlformats.org/officeDocument/2006/customXml" ds:itemID="{6F8E7A1C-EAE7-4773-BD45-7150A26276FB}">
  <ds:schemaRefs/>
</ds:datastoreItem>
</file>

<file path=customXml/itemProps35.xml><?xml version="1.0" encoding="utf-8"?>
<ds:datastoreItem xmlns:ds="http://schemas.openxmlformats.org/officeDocument/2006/customXml" ds:itemID="{0E59CB1F-8DB8-4033-A5C2-AAAE85CAC3DD}">
  <ds:schemaRefs/>
</ds:datastoreItem>
</file>

<file path=customXml/itemProps36.xml><?xml version="1.0" encoding="utf-8"?>
<ds:datastoreItem xmlns:ds="http://schemas.openxmlformats.org/officeDocument/2006/customXml" ds:itemID="{CB92533C-DB2C-48B5-88C4-2F7B19FF8BF0}">
  <ds:schemaRefs/>
</ds:datastoreItem>
</file>

<file path=customXml/itemProps37.xml><?xml version="1.0" encoding="utf-8"?>
<ds:datastoreItem xmlns:ds="http://schemas.openxmlformats.org/officeDocument/2006/customXml" ds:itemID="{274DD060-8FBD-4EFA-8733-E1E11CD94BBB}">
  <ds:schemaRefs/>
</ds:datastoreItem>
</file>

<file path=customXml/itemProps38.xml><?xml version="1.0" encoding="utf-8"?>
<ds:datastoreItem xmlns:ds="http://schemas.openxmlformats.org/officeDocument/2006/customXml" ds:itemID="{AB9520D2-6EF6-4820-880E-7C679976CF4F}">
  <ds:schemaRefs/>
</ds:datastoreItem>
</file>

<file path=customXml/itemProps39.xml><?xml version="1.0" encoding="utf-8"?>
<ds:datastoreItem xmlns:ds="http://schemas.openxmlformats.org/officeDocument/2006/customXml" ds:itemID="{A694BDD9-309A-492A-8E5F-4B486F76688C}">
  <ds:schemaRefs/>
</ds:datastoreItem>
</file>

<file path=customXml/itemProps4.xml><?xml version="1.0" encoding="utf-8"?>
<ds:datastoreItem xmlns:ds="http://schemas.openxmlformats.org/officeDocument/2006/customXml" ds:itemID="{CCF02A65-C6E2-482E-BB1C-9D1CFCA766BF}">
  <ds:schemaRefs/>
</ds:datastoreItem>
</file>

<file path=customXml/itemProps40.xml><?xml version="1.0" encoding="utf-8"?>
<ds:datastoreItem xmlns:ds="http://schemas.openxmlformats.org/officeDocument/2006/customXml" ds:itemID="{58108265-EA8E-408E-B5AE-70A9F8797640}">
  <ds:schemaRefs/>
</ds:datastoreItem>
</file>

<file path=customXml/itemProps41.xml><?xml version="1.0" encoding="utf-8"?>
<ds:datastoreItem xmlns:ds="http://schemas.openxmlformats.org/officeDocument/2006/customXml" ds:itemID="{BB59C4E8-9DC6-447F-A820-6EC4148C05C6}">
  <ds:schemaRefs/>
</ds:datastoreItem>
</file>

<file path=customXml/itemProps42.xml><?xml version="1.0" encoding="utf-8"?>
<ds:datastoreItem xmlns:ds="http://schemas.openxmlformats.org/officeDocument/2006/customXml" ds:itemID="{3B48D03B-9294-4FC1-8731-4DFA19CA6DA4}">
  <ds:schemaRefs/>
</ds:datastoreItem>
</file>

<file path=customXml/itemProps43.xml><?xml version="1.0" encoding="utf-8"?>
<ds:datastoreItem xmlns:ds="http://schemas.openxmlformats.org/officeDocument/2006/customXml" ds:itemID="{EC23FE0D-99BD-4FC3-A86D-A72A4747BC90}">
  <ds:schemaRefs/>
</ds:datastoreItem>
</file>

<file path=customXml/itemProps44.xml><?xml version="1.0" encoding="utf-8"?>
<ds:datastoreItem xmlns:ds="http://schemas.openxmlformats.org/officeDocument/2006/customXml" ds:itemID="{31D16D3D-A32B-4EFD-AE86-0934DBFE0C74}">
  <ds:schemaRefs/>
</ds:datastoreItem>
</file>

<file path=customXml/itemProps45.xml><?xml version="1.0" encoding="utf-8"?>
<ds:datastoreItem xmlns:ds="http://schemas.openxmlformats.org/officeDocument/2006/customXml" ds:itemID="{E30AB745-BC43-4F1D-AD52-AC6494E1993A}">
  <ds:schemaRefs/>
</ds:datastoreItem>
</file>

<file path=customXml/itemProps46.xml><?xml version="1.0" encoding="utf-8"?>
<ds:datastoreItem xmlns:ds="http://schemas.openxmlformats.org/officeDocument/2006/customXml" ds:itemID="{4D99438D-0CCF-4AA7-84AF-A9CB81E38C9C}">
  <ds:schemaRefs/>
</ds:datastoreItem>
</file>

<file path=customXml/itemProps47.xml><?xml version="1.0" encoding="utf-8"?>
<ds:datastoreItem xmlns:ds="http://schemas.openxmlformats.org/officeDocument/2006/customXml" ds:itemID="{6C182204-7AAA-42FB-BA07-08C9412AD4AD}">
  <ds:schemaRefs/>
</ds:datastoreItem>
</file>

<file path=customXml/itemProps48.xml><?xml version="1.0" encoding="utf-8"?>
<ds:datastoreItem xmlns:ds="http://schemas.openxmlformats.org/officeDocument/2006/customXml" ds:itemID="{C36DD228-6318-4F9A-A24C-BBC563BD3D86}">
  <ds:schemaRefs/>
</ds:datastoreItem>
</file>

<file path=customXml/itemProps49.xml><?xml version="1.0" encoding="utf-8"?>
<ds:datastoreItem xmlns:ds="http://schemas.openxmlformats.org/officeDocument/2006/customXml" ds:itemID="{F2749CA5-B975-449E-9275-23B7AAB2EACC}">
  <ds:schemaRefs/>
</ds:datastoreItem>
</file>

<file path=customXml/itemProps5.xml><?xml version="1.0" encoding="utf-8"?>
<ds:datastoreItem xmlns:ds="http://schemas.openxmlformats.org/officeDocument/2006/customXml" ds:itemID="{6CFD2FA3-C557-494A-BB3D-ED6892AF6545}">
  <ds:schemaRefs/>
</ds:datastoreItem>
</file>

<file path=customXml/itemProps50.xml><?xml version="1.0" encoding="utf-8"?>
<ds:datastoreItem xmlns:ds="http://schemas.openxmlformats.org/officeDocument/2006/customXml" ds:itemID="{0E51E347-2D71-4032-B42B-8DC648283568}">
  <ds:schemaRefs/>
</ds:datastoreItem>
</file>

<file path=customXml/itemProps51.xml><?xml version="1.0" encoding="utf-8"?>
<ds:datastoreItem xmlns:ds="http://schemas.openxmlformats.org/officeDocument/2006/customXml" ds:itemID="{2476F1C1-7827-4F27-A409-DD52CDC026F3}">
  <ds:schemaRefs/>
</ds:datastoreItem>
</file>

<file path=customXml/itemProps52.xml><?xml version="1.0" encoding="utf-8"?>
<ds:datastoreItem xmlns:ds="http://schemas.openxmlformats.org/officeDocument/2006/customXml" ds:itemID="{7828BA0C-F3E6-40F1-A942-3B465A32B039}">
  <ds:schemaRefs/>
</ds:datastoreItem>
</file>

<file path=customXml/itemProps53.xml><?xml version="1.0" encoding="utf-8"?>
<ds:datastoreItem xmlns:ds="http://schemas.openxmlformats.org/officeDocument/2006/customXml" ds:itemID="{63651144-A006-4330-8A4F-3FF1C25B1145}">
  <ds:schemaRefs/>
</ds:datastoreItem>
</file>

<file path=customXml/itemProps54.xml><?xml version="1.0" encoding="utf-8"?>
<ds:datastoreItem xmlns:ds="http://schemas.openxmlformats.org/officeDocument/2006/customXml" ds:itemID="{6258C6DF-3466-4E94-AE08-C5C86CC51529}">
  <ds:schemaRefs/>
</ds:datastoreItem>
</file>

<file path=customXml/itemProps55.xml><?xml version="1.0" encoding="utf-8"?>
<ds:datastoreItem xmlns:ds="http://schemas.openxmlformats.org/officeDocument/2006/customXml" ds:itemID="{1D50441D-4AC5-4FD0-B5DB-C87CD5C94E2D}">
  <ds:schemaRefs/>
</ds:datastoreItem>
</file>

<file path=customXml/itemProps56.xml><?xml version="1.0" encoding="utf-8"?>
<ds:datastoreItem xmlns:ds="http://schemas.openxmlformats.org/officeDocument/2006/customXml" ds:itemID="{188DCC72-69A8-486F-A7A9-89F4D4747D7A}">
  <ds:schemaRefs/>
</ds:datastoreItem>
</file>

<file path=customXml/itemProps57.xml><?xml version="1.0" encoding="utf-8"?>
<ds:datastoreItem xmlns:ds="http://schemas.openxmlformats.org/officeDocument/2006/customXml" ds:itemID="{A58E1B4E-6D7E-4934-A52D-91B6C994BDFF}">
  <ds:schemaRefs/>
</ds:datastoreItem>
</file>

<file path=customXml/itemProps58.xml><?xml version="1.0" encoding="utf-8"?>
<ds:datastoreItem xmlns:ds="http://schemas.openxmlformats.org/officeDocument/2006/customXml" ds:itemID="{B75E09D5-A031-44AE-9C39-DE04674CF0A8}">
  <ds:schemaRefs/>
</ds:datastoreItem>
</file>

<file path=customXml/itemProps59.xml><?xml version="1.0" encoding="utf-8"?>
<ds:datastoreItem xmlns:ds="http://schemas.openxmlformats.org/officeDocument/2006/customXml" ds:itemID="{6ACF7E46-C8C2-456E-9BED-80AA9FF00FC0}">
  <ds:schemaRefs/>
</ds:datastoreItem>
</file>

<file path=customXml/itemProps6.xml><?xml version="1.0" encoding="utf-8"?>
<ds:datastoreItem xmlns:ds="http://schemas.openxmlformats.org/officeDocument/2006/customXml" ds:itemID="{67F1C776-BFB6-4C79-AF58-0D70818778D7}">
  <ds:schemaRefs/>
</ds:datastoreItem>
</file>

<file path=customXml/itemProps60.xml><?xml version="1.0" encoding="utf-8"?>
<ds:datastoreItem xmlns:ds="http://schemas.openxmlformats.org/officeDocument/2006/customXml" ds:itemID="{0ADA730D-8775-469B-B401-94ED086028E9}">
  <ds:schemaRefs/>
</ds:datastoreItem>
</file>

<file path=customXml/itemProps61.xml><?xml version="1.0" encoding="utf-8"?>
<ds:datastoreItem xmlns:ds="http://schemas.openxmlformats.org/officeDocument/2006/customXml" ds:itemID="{24842DF4-C55B-4427-8984-883D8524C861}">
  <ds:schemaRefs/>
</ds:datastoreItem>
</file>

<file path=customXml/itemProps62.xml><?xml version="1.0" encoding="utf-8"?>
<ds:datastoreItem xmlns:ds="http://schemas.openxmlformats.org/officeDocument/2006/customXml" ds:itemID="{785F5588-D5F0-4BFE-872B-94844B880B94}">
  <ds:schemaRefs/>
</ds:datastoreItem>
</file>

<file path=customXml/itemProps63.xml><?xml version="1.0" encoding="utf-8"?>
<ds:datastoreItem xmlns:ds="http://schemas.openxmlformats.org/officeDocument/2006/customXml" ds:itemID="{880CA971-4306-4FDB-9485-6CF4AA9892BE}">
  <ds:schemaRefs/>
</ds:datastoreItem>
</file>

<file path=customXml/itemProps64.xml><?xml version="1.0" encoding="utf-8"?>
<ds:datastoreItem xmlns:ds="http://schemas.openxmlformats.org/officeDocument/2006/customXml" ds:itemID="{051BD4FA-8D82-4A8D-89B7-09569B9EE8E1}">
  <ds:schemaRefs/>
</ds:datastoreItem>
</file>

<file path=customXml/itemProps65.xml><?xml version="1.0" encoding="utf-8"?>
<ds:datastoreItem xmlns:ds="http://schemas.openxmlformats.org/officeDocument/2006/customXml" ds:itemID="{464103AD-1C8F-4E22-8716-F4D4E61445D6}">
  <ds:schemaRefs/>
</ds:datastoreItem>
</file>

<file path=customXml/itemProps66.xml><?xml version="1.0" encoding="utf-8"?>
<ds:datastoreItem xmlns:ds="http://schemas.openxmlformats.org/officeDocument/2006/customXml" ds:itemID="{DF2A7D9C-CDF0-451C-8DEA-85098FB01CA8}">
  <ds:schemaRefs/>
</ds:datastoreItem>
</file>

<file path=customXml/itemProps67.xml><?xml version="1.0" encoding="utf-8"?>
<ds:datastoreItem xmlns:ds="http://schemas.openxmlformats.org/officeDocument/2006/customXml" ds:itemID="{0D99AACD-3262-49F7-8028-E9E36C2693A7}">
  <ds:schemaRefs/>
</ds:datastoreItem>
</file>

<file path=customXml/itemProps68.xml><?xml version="1.0" encoding="utf-8"?>
<ds:datastoreItem xmlns:ds="http://schemas.openxmlformats.org/officeDocument/2006/customXml" ds:itemID="{FCA85C0A-5ECF-4D8E-ABD0-9BA7F3577821}">
  <ds:schemaRefs/>
</ds:datastoreItem>
</file>

<file path=customXml/itemProps69.xml><?xml version="1.0" encoding="utf-8"?>
<ds:datastoreItem xmlns:ds="http://schemas.openxmlformats.org/officeDocument/2006/customXml" ds:itemID="{F295D014-8708-48F0-833D-DE008A8ECD55}">
  <ds:schemaRefs/>
</ds:datastoreItem>
</file>

<file path=customXml/itemProps7.xml><?xml version="1.0" encoding="utf-8"?>
<ds:datastoreItem xmlns:ds="http://schemas.openxmlformats.org/officeDocument/2006/customXml" ds:itemID="{38AC21E6-E5F2-453A-BF09-41DB29958004}">
  <ds:schemaRefs/>
</ds:datastoreItem>
</file>

<file path=customXml/itemProps70.xml><?xml version="1.0" encoding="utf-8"?>
<ds:datastoreItem xmlns:ds="http://schemas.openxmlformats.org/officeDocument/2006/customXml" ds:itemID="{06420DBA-1733-48B2-AE7B-1B0905DE1994}">
  <ds:schemaRefs/>
</ds:datastoreItem>
</file>

<file path=customXml/itemProps71.xml><?xml version="1.0" encoding="utf-8"?>
<ds:datastoreItem xmlns:ds="http://schemas.openxmlformats.org/officeDocument/2006/customXml" ds:itemID="{8735F155-795A-4770-9B2C-AA59448C4719}">
  <ds:schemaRefs/>
</ds:datastoreItem>
</file>

<file path=customXml/itemProps72.xml><?xml version="1.0" encoding="utf-8"?>
<ds:datastoreItem xmlns:ds="http://schemas.openxmlformats.org/officeDocument/2006/customXml" ds:itemID="{925A8968-7C1E-4052-9221-D051E7C93F0F}">
  <ds:schemaRefs/>
</ds:datastoreItem>
</file>

<file path=customXml/itemProps73.xml><?xml version="1.0" encoding="utf-8"?>
<ds:datastoreItem xmlns:ds="http://schemas.openxmlformats.org/officeDocument/2006/customXml" ds:itemID="{45C3352E-9ED3-4512-8811-DF6744FDD286}">
  <ds:schemaRefs/>
</ds:datastoreItem>
</file>

<file path=customXml/itemProps74.xml><?xml version="1.0" encoding="utf-8"?>
<ds:datastoreItem xmlns:ds="http://schemas.openxmlformats.org/officeDocument/2006/customXml" ds:itemID="{C78631BB-F5A5-4088-9D66-F3C6ABA05F2A}">
  <ds:schemaRefs/>
</ds:datastoreItem>
</file>

<file path=customXml/itemProps75.xml><?xml version="1.0" encoding="utf-8"?>
<ds:datastoreItem xmlns:ds="http://schemas.openxmlformats.org/officeDocument/2006/customXml" ds:itemID="{F30E6A0C-C239-456E-8135-C6193FEA0876}">
  <ds:schemaRefs/>
</ds:datastoreItem>
</file>

<file path=customXml/itemProps76.xml><?xml version="1.0" encoding="utf-8"?>
<ds:datastoreItem xmlns:ds="http://schemas.openxmlformats.org/officeDocument/2006/customXml" ds:itemID="{135B92D1-E806-42CB-89CA-05D6430734F5}">
  <ds:schemaRefs/>
</ds:datastoreItem>
</file>

<file path=customXml/itemProps77.xml><?xml version="1.0" encoding="utf-8"?>
<ds:datastoreItem xmlns:ds="http://schemas.openxmlformats.org/officeDocument/2006/customXml" ds:itemID="{9027BD70-B614-4E8A-A457-31BB0195627F}">
  <ds:schemaRefs/>
</ds:datastoreItem>
</file>

<file path=customXml/itemProps78.xml><?xml version="1.0" encoding="utf-8"?>
<ds:datastoreItem xmlns:ds="http://schemas.openxmlformats.org/officeDocument/2006/customXml" ds:itemID="{A3D6C2B1-A8DA-4479-8DBD-380FEDF4CE9F}">
  <ds:schemaRefs/>
</ds:datastoreItem>
</file>

<file path=customXml/itemProps79.xml><?xml version="1.0" encoding="utf-8"?>
<ds:datastoreItem xmlns:ds="http://schemas.openxmlformats.org/officeDocument/2006/customXml" ds:itemID="{97153B6F-B20B-46DA-A3F5-5185141FA0C1}">
  <ds:schemaRefs/>
</ds:datastoreItem>
</file>

<file path=customXml/itemProps8.xml><?xml version="1.0" encoding="utf-8"?>
<ds:datastoreItem xmlns:ds="http://schemas.openxmlformats.org/officeDocument/2006/customXml" ds:itemID="{2A878E20-909B-4DD5-A8B9-13A837ED9A5B}">
  <ds:schemaRefs/>
</ds:datastoreItem>
</file>

<file path=customXml/itemProps80.xml><?xml version="1.0" encoding="utf-8"?>
<ds:datastoreItem xmlns:ds="http://schemas.openxmlformats.org/officeDocument/2006/customXml" ds:itemID="{11BC8E3A-39DA-4A43-97D2-A1A02A681F7B}">
  <ds:schemaRefs/>
</ds:datastoreItem>
</file>

<file path=customXml/itemProps81.xml><?xml version="1.0" encoding="utf-8"?>
<ds:datastoreItem xmlns:ds="http://schemas.openxmlformats.org/officeDocument/2006/customXml" ds:itemID="{11B3D965-EF4B-4027-9CCC-1435DAC06DA6}">
  <ds:schemaRefs/>
</ds:datastoreItem>
</file>

<file path=customXml/itemProps82.xml><?xml version="1.0" encoding="utf-8"?>
<ds:datastoreItem xmlns:ds="http://schemas.openxmlformats.org/officeDocument/2006/customXml" ds:itemID="{85E2B2E0-C4A8-434C-98DE-A022BD6CFA43}">
  <ds:schemaRefs/>
</ds:datastoreItem>
</file>

<file path=customXml/itemProps83.xml><?xml version="1.0" encoding="utf-8"?>
<ds:datastoreItem xmlns:ds="http://schemas.openxmlformats.org/officeDocument/2006/customXml" ds:itemID="{C5BFD9E4-9FE5-4C34-A421-B3094DBBA37E}">
  <ds:schemaRefs/>
</ds:datastoreItem>
</file>

<file path=customXml/itemProps84.xml><?xml version="1.0" encoding="utf-8"?>
<ds:datastoreItem xmlns:ds="http://schemas.openxmlformats.org/officeDocument/2006/customXml" ds:itemID="{430BD232-9B77-4C81-B221-3531106FEE14}">
  <ds:schemaRefs/>
</ds:datastoreItem>
</file>

<file path=customXml/itemProps85.xml><?xml version="1.0" encoding="utf-8"?>
<ds:datastoreItem xmlns:ds="http://schemas.openxmlformats.org/officeDocument/2006/customXml" ds:itemID="{1C5D3865-2AB1-4615-8880-876D74156255}">
  <ds:schemaRefs/>
</ds:datastoreItem>
</file>

<file path=customXml/itemProps86.xml><?xml version="1.0" encoding="utf-8"?>
<ds:datastoreItem xmlns:ds="http://schemas.openxmlformats.org/officeDocument/2006/customXml" ds:itemID="{780CA474-F905-42CF-94C1-4C4102471A77}">
  <ds:schemaRefs/>
</ds:datastoreItem>
</file>

<file path=customXml/itemProps87.xml><?xml version="1.0" encoding="utf-8"?>
<ds:datastoreItem xmlns:ds="http://schemas.openxmlformats.org/officeDocument/2006/customXml" ds:itemID="{C7453CCD-6503-40ED-ACB1-11E078AA16B1}">
  <ds:schemaRefs/>
</ds:datastoreItem>
</file>

<file path=customXml/itemProps88.xml><?xml version="1.0" encoding="utf-8"?>
<ds:datastoreItem xmlns:ds="http://schemas.openxmlformats.org/officeDocument/2006/customXml" ds:itemID="{BEECE2C3-0960-4CA7-AE2D-39B247C655D2}">
  <ds:schemaRefs/>
</ds:datastoreItem>
</file>

<file path=customXml/itemProps89.xml><?xml version="1.0" encoding="utf-8"?>
<ds:datastoreItem xmlns:ds="http://schemas.openxmlformats.org/officeDocument/2006/customXml" ds:itemID="{E49D01EB-E41B-4B97-A691-2A93A1C5F8EA}">
  <ds:schemaRefs/>
</ds:datastoreItem>
</file>

<file path=customXml/itemProps9.xml><?xml version="1.0" encoding="utf-8"?>
<ds:datastoreItem xmlns:ds="http://schemas.openxmlformats.org/officeDocument/2006/customXml" ds:itemID="{265E3AF9-F080-402E-9E27-45069E90DEB8}">
  <ds:schemaRefs/>
</ds:datastoreItem>
</file>

<file path=customXml/itemProps90.xml><?xml version="1.0" encoding="utf-8"?>
<ds:datastoreItem xmlns:ds="http://schemas.openxmlformats.org/officeDocument/2006/customXml" ds:itemID="{B00BCCB8-6ED8-43F4-9FF7-6A00C13BC1C0}">
  <ds:schemaRefs/>
</ds:datastoreItem>
</file>

<file path=customXml/itemProps91.xml><?xml version="1.0" encoding="utf-8"?>
<ds:datastoreItem xmlns:ds="http://schemas.openxmlformats.org/officeDocument/2006/customXml" ds:itemID="{B12891AA-C18D-426B-81BB-53A3F517492F}">
  <ds:schemaRefs/>
</ds:datastoreItem>
</file>

<file path=customXml/itemProps92.xml><?xml version="1.0" encoding="utf-8"?>
<ds:datastoreItem xmlns:ds="http://schemas.openxmlformats.org/officeDocument/2006/customXml" ds:itemID="{5F47AA37-139E-454B-8C8B-061E825ACBA6}">
  <ds:schemaRefs/>
</ds:datastoreItem>
</file>

<file path=customXml/itemProps93.xml><?xml version="1.0" encoding="utf-8"?>
<ds:datastoreItem xmlns:ds="http://schemas.openxmlformats.org/officeDocument/2006/customXml" ds:itemID="{39D7507A-83F7-468B-B388-BB7234DFE01C}">
  <ds:schemaRefs/>
</ds:datastoreItem>
</file>

<file path=customXml/itemProps94.xml><?xml version="1.0" encoding="utf-8"?>
<ds:datastoreItem xmlns:ds="http://schemas.openxmlformats.org/officeDocument/2006/customXml" ds:itemID="{D30B1D8A-838D-4BE1-BFB8-09AE0D437CE5}">
  <ds:schemaRefs/>
</ds:datastoreItem>
</file>

<file path=customXml/itemProps95.xml><?xml version="1.0" encoding="utf-8"?>
<ds:datastoreItem xmlns:ds="http://schemas.openxmlformats.org/officeDocument/2006/customXml" ds:itemID="{A3A09705-0787-4F63-9E9D-3638F6688860}">
  <ds:schemaRefs/>
</ds:datastoreItem>
</file>

<file path=customXml/itemProps96.xml><?xml version="1.0" encoding="utf-8"?>
<ds:datastoreItem xmlns:ds="http://schemas.openxmlformats.org/officeDocument/2006/customXml" ds:itemID="{CDA71C04-B0E5-41F2-927F-A49E3A10BD5C}">
  <ds:schemaRefs/>
</ds:datastoreItem>
</file>

<file path=customXml/itemProps97.xml><?xml version="1.0" encoding="utf-8"?>
<ds:datastoreItem xmlns:ds="http://schemas.openxmlformats.org/officeDocument/2006/customXml" ds:itemID="{CEC2252C-86D7-41A5-8A29-24B1E0F63D02}">
  <ds:schemaRefs/>
</ds:datastoreItem>
</file>

<file path=customXml/itemProps98.xml><?xml version="1.0" encoding="utf-8"?>
<ds:datastoreItem xmlns:ds="http://schemas.openxmlformats.org/officeDocument/2006/customXml" ds:itemID="{735E5401-AA50-4626-94DE-13B66B4A074B}">
  <ds:schemaRefs/>
</ds:datastoreItem>
</file>

<file path=customXml/itemProps99.xml><?xml version="1.0" encoding="utf-8"?>
<ds:datastoreItem xmlns:ds="http://schemas.openxmlformats.org/officeDocument/2006/customXml" ds:itemID="{A1DFE45E-7192-45B4-8D6F-2407638E6F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7522</Words>
  <Characters>9296</Characters>
  <Lines>457</Lines>
  <Paragraphs>128</Paragraphs>
  <TotalTime>97</TotalTime>
  <ScaleCrop>false</ScaleCrop>
  <LinksUpToDate>false</LinksUpToDate>
  <CharactersWithSpaces>9498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2022-02-28T06:49:00Z</dcterms:created>
  <dc:creator>Administrator</dc:creator>
  <cp:lastModifiedBy>Administrator</cp:lastModifiedBy>
  <dcterms:modified xsi:type="dcterms:W3CDTF">2024-01-15T02:05:01Z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1B02BC243ECC4898B8C6A41305FDD5DF</vt:lpwstr>
  </property>
</Properties>
</file>