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color w:val="000000"/>
          <w:sz w:val="72"/>
        </w:rPr>
        <w:t>乐亭县冀东果菜批发市场管理委员会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color w:val="000000"/>
          <w:sz w:val="72"/>
        </w:rPr>
        <w:t>2023年部门预算绩效文本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000000"/>
          <w:sz w:val="32"/>
        </w:rPr>
        <w:t>乐亭县冀东果菜批发市场管理委员会编制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</w:rPr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TOC \o "2-2" \h \z \u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"_Toc_2_2_0000000001"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一、总体绩效目标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PAGEREF _Toc_2_2_0000000001 \h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2"/>
        <w:tabs>
          <w:tab w:val="right" w:leader="dot" w:pos="9282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"_Toc_2_2_0000000002"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二、分项绩效目标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PAGEREF _Toc_2_2_0000000002 \h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2"/>
        <w:tabs>
          <w:tab w:val="right" w:leader="dot" w:pos="9282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"_Toc_2_2_0000000003"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三、工作保障措施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PAGEREF _Toc_2_2_0000000003 \h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end"/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TOC \o "4-4" \h \z \u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"_Toc_4_4_0000000004"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1.冀东物流中心运行经费绩效目标表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PAGEREF _Toc_4_4_0000000004 \h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end"/>
      </w:r>
    </w:p>
    <w:p>
      <w:pPr>
        <w:rPr>
          <w:rFonts w:hint="eastAsia" w:ascii="宋体" w:hAnsi="宋体" w:eastAsia="宋体" w:cs="宋体"/>
        </w:r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hint="eastAsia" w:ascii="宋体" w:hAnsi="宋体" w:eastAsia="宋体" w:cs="宋体"/>
        </w:rPr>
        <w:br w:type="page"/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  <w:rPr>
          <w:rFonts w:hint="eastAsia" w:ascii="宋体" w:hAnsi="宋体" w:eastAsia="宋体" w:cs="宋体"/>
        </w:rPr>
      </w:pPr>
      <w:bookmarkStart w:id="0" w:name="_Toc_2_2_0000000001"/>
      <w:r>
        <w:rPr>
          <w:rFonts w:hint="eastAsia" w:ascii="宋体" w:hAnsi="宋体" w:eastAsia="宋体" w:cs="宋体"/>
          <w:color w:val="000000"/>
          <w:sz w:val="28"/>
        </w:rPr>
        <w:t>一、总体绩效目标</w:t>
      </w:r>
      <w:bookmarkEnd w:id="0"/>
    </w:p>
    <w:p>
      <w:pPr>
        <w:pStyle w:val="8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管理果菜市场，促进县域经济发展。提供果菜经营场所、劳务、信息、代购代销、运输等系列服务，市场封闭化管理，全县果菜市场统一化管理，开辟国际国内市场组织大购大销业务。</w:t>
      </w:r>
    </w:p>
    <w:p>
      <w:pPr>
        <w:spacing w:before="10" w:after="10"/>
        <w:ind w:firstLine="560"/>
        <w:jc w:val="left"/>
        <w:outlineLvl w:val="1"/>
        <w:rPr>
          <w:rFonts w:hint="eastAsia" w:ascii="宋体" w:hAnsi="宋体" w:eastAsia="宋体" w:cs="宋体"/>
        </w:rPr>
      </w:pPr>
      <w:bookmarkStart w:id="1" w:name="_Toc_2_2_0000000002"/>
      <w:r>
        <w:rPr>
          <w:rFonts w:hint="eastAsia" w:ascii="宋体" w:hAnsi="宋体" w:eastAsia="宋体" w:cs="宋体"/>
          <w:color w:val="000000"/>
          <w:sz w:val="28"/>
        </w:rPr>
        <w:t>二、分项绩效目标</w:t>
      </w:r>
      <w:bookmarkEnd w:id="1"/>
    </w:p>
    <w:p>
      <w:pPr>
        <w:pStyle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1.加强市场管理，为广大果菜农提供良好的交易场所，促进农民增收。</w:t>
      </w:r>
    </w:p>
    <w:p>
      <w:pPr>
        <w:pStyle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2.果菜价格信息每天在国家相关平台报送，为菜农、客户、统计部门提供及时准确的果菜价格信息。</w:t>
      </w:r>
    </w:p>
    <w:p>
      <w:pPr>
        <w:pStyle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3.做好农产品监测，为社会提供安全可靠的农产品。</w:t>
      </w:r>
    </w:p>
    <w:p>
      <w:pPr>
        <w:pStyle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4.确保职工的工资足额发放，利于社会的稳定。</w:t>
      </w:r>
    </w:p>
    <w:p>
      <w:pPr>
        <w:spacing w:before="10" w:after="10"/>
        <w:ind w:firstLine="560"/>
        <w:jc w:val="left"/>
        <w:outlineLvl w:val="1"/>
        <w:rPr>
          <w:rFonts w:hint="eastAsia" w:ascii="宋体" w:hAnsi="宋体" w:eastAsia="宋体" w:cs="宋体"/>
        </w:rPr>
      </w:pPr>
      <w:bookmarkStart w:id="2" w:name="_Toc_2_2_0000000003"/>
      <w:r>
        <w:rPr>
          <w:rFonts w:hint="eastAsia" w:ascii="宋体" w:hAnsi="宋体" w:eastAsia="宋体" w:cs="宋体"/>
          <w:color w:val="000000"/>
          <w:sz w:val="28"/>
        </w:rPr>
        <w:t>三、工作保障措施</w:t>
      </w:r>
      <w:bookmarkEnd w:id="2"/>
    </w:p>
    <w:p>
      <w:pPr>
        <w:pStyle w:val="1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1.加强市场的管理，做好市场内的管理、收费、结算的服务工作、工作人员要热情，真诚的服务果菜农、外地客商，让服务对象有宾至如归的感受。</w:t>
      </w:r>
    </w:p>
    <w:p>
      <w:pPr>
        <w:pStyle w:val="1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2.负责信息收集报送的工作人员，做到每天风雨无阻365日不间断的报送果菜行情，为果菜农、客商统计部门提供及时准确的果菜价格信息。</w:t>
      </w:r>
    </w:p>
    <w:p>
      <w:pPr>
        <w:pStyle w:val="1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3.市场内农产品监测站，做到多方采样，品种齐全，监测精准，提供真实可靠的农产品检测信息。</w:t>
      </w:r>
    </w:p>
    <w:p>
      <w:pPr>
        <w:pStyle w:val="1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4.市场决策管理层，全面监督管理收费工作，关注收费进度，同时精打细算，节省开支，确保职工工资福利的足额发放，利于社会稳定。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</w:rPr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hint="eastAsia"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hint="eastAsia"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rFonts w:hint="eastAsia" w:ascii="宋体" w:hAnsi="宋体" w:eastAsia="宋体" w:cs="宋体"/>
        </w:rPr>
      </w:pPr>
      <w:bookmarkStart w:id="3" w:name="_Toc_4_4_0000000004"/>
      <w:r>
        <w:rPr>
          <w:rFonts w:hint="eastAsia" w:ascii="宋体" w:hAnsi="宋体" w:eastAsia="宋体" w:cs="宋体"/>
          <w:color w:val="000000"/>
          <w:sz w:val="28"/>
        </w:rPr>
        <w:t>1.冀东物流中心运行经费绩效目标表</w:t>
      </w:r>
      <w:bookmarkEnd w:id="3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367002乐亭县冀东果菜批发市场管理委员会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13022523P000HFF10004K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冀东物流中心运行经费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冀东物流中心运行经费是保障果菜市场正常运行的重要项目，该项目用于交易系统结算系统的电脑耗材、专用打印纸、手写过磅单、出门证等款项，日常的维修维护，劳务费等。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57.50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115.00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172.50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1.完成93个理货区的招标工作</w:t>
            </w:r>
          </w:p>
          <w:p>
            <w:pPr>
              <w:pStyle w:val="1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hint="eastAsia" w:ascii="宋体" w:hAnsi="宋体" w:eastAsia="宋体" w:cs="宋体"/>
                <w:lang w:eastAsia="zh-CN"/>
              </w:rPr>
              <w:t>.完成年初收入任务</w:t>
            </w:r>
          </w:p>
          <w:p>
            <w:pPr>
              <w:pStyle w:val="1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3.顺利完成果菜交易，提高客户广大果菜农的满意度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理货区的招标数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2023年对外招标理货区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完成数≥90个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根据年初的工作安排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质量</w:t>
            </w:r>
            <w:r>
              <w:rPr>
                <w:rFonts w:hint="eastAsia" w:ascii="宋体" w:hAnsi="宋体" w:eastAsia="宋体" w:cs="宋体"/>
              </w:rPr>
              <w:t>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收入</w:t>
            </w:r>
            <w:r>
              <w:rPr>
                <w:rFonts w:hint="eastAsia" w:ascii="宋体" w:hAnsi="宋体" w:eastAsia="宋体" w:cs="宋体"/>
              </w:rPr>
              <w:t>完成</w:t>
            </w:r>
            <w:r>
              <w:rPr>
                <w:rFonts w:hint="eastAsia" w:ascii="宋体" w:hAnsi="宋体" w:eastAsia="宋体" w:cs="宋体"/>
                <w:lang w:eastAsia="zh-CN"/>
              </w:rPr>
              <w:t>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完成年初收入任务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收入≥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970.68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根据年初的工作安排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社会</w:t>
            </w:r>
            <w:r>
              <w:rPr>
                <w:rFonts w:hint="eastAsia" w:ascii="宋体" w:hAnsi="宋体" w:eastAsia="宋体" w:cs="宋体"/>
              </w:rP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农产品监测信息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农产品监测信息及时传达，为果农菜农提供准确交易信息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农产品监测信息传达及时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根据年初的工作安排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群众满意度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客户果菜农的满意度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群众</w:t>
            </w:r>
            <w:r>
              <w:rPr>
                <w:rFonts w:hint="eastAsia" w:ascii="宋体" w:hAnsi="宋体" w:eastAsia="宋体" w:cs="宋体"/>
              </w:rPr>
              <w:t>满意度</w:t>
            </w:r>
            <w:r>
              <w:rPr>
                <w:rFonts w:hint="eastAsia" w:ascii="宋体" w:hAnsi="宋体" w:eastAsia="宋体" w:cs="宋体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</w:rPr>
              <w:t>90%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根据年初的工作安排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YTBiZmY3Y2NjZWI3ZjJhNzUzNmI1NjkyYmNhMGYifQ=="/>
  </w:docVars>
  <w:rsids>
    <w:rsidRoot w:val="00000000"/>
    <w:rsid w:val="2DBB1647"/>
    <w:rsid w:val="41620D4B"/>
    <w:rsid w:val="4C1E10BA"/>
    <w:rsid w:val="4E524E83"/>
    <w:rsid w:val="7BE356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2023-02-06T16:19:06Z</dcterms:created>
  <dcterms:modified xsi:type="dcterms:W3CDTF">2023-02-06T08:19:06Z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2023-02-06T16:19:06Z</dcterms:created>
  <dcterms:modified xsi:type="dcterms:W3CDTF">2023-02-06T08:19:06Z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2023-02-06T16:19:06Z</dcterms:created>
  <dcterms:modified xsi:type="dcterms:W3CDTF">2023-02-06T08:19:06Z</dcterms:modified>
</cp:coreProperties>
</file>

<file path=customXml/itemProps1.xml><?xml version="1.0" encoding="utf-8"?>
<ds:datastoreItem xmlns:ds="http://schemas.openxmlformats.org/officeDocument/2006/customXml" ds:itemID="{5526b9e0-055d-4adf-bf7a-380341efb8fb}">
  <ds:schemaRefs/>
</ds:datastoreItem>
</file>

<file path=customXml/itemProps2.xml><?xml version="1.0" encoding="utf-8"?>
<ds:datastoreItem xmlns:ds="http://schemas.openxmlformats.org/officeDocument/2006/customXml" ds:itemID="{34ec3514-9df9-4352-bb7a-fafb5e0b9382}">
  <ds:schemaRefs/>
</ds:datastoreItem>
</file>

<file path=customXml/itemProps3.xml><?xml version="1.0" encoding="utf-8"?>
<ds:datastoreItem xmlns:ds="http://schemas.openxmlformats.org/officeDocument/2006/customXml" ds:itemID="{8228a721-d1cd-4d79-a55b-0fbf940554ca}">
  <ds:schemaRefs/>
</ds:datastoreItem>
</file>

<file path=customXml/itemProps4.xml><?xml version="1.0" encoding="utf-8"?>
<ds:datastoreItem xmlns:ds="http://schemas.openxmlformats.org/officeDocument/2006/customXml" ds:itemID="{56581afb-4dbe-4d40-82fc-416d1368c469}">
  <ds:schemaRefs/>
</ds:datastoreItem>
</file>

<file path=customXml/itemProps5.xml><?xml version="1.0" encoding="utf-8"?>
<ds:datastoreItem xmlns:ds="http://schemas.openxmlformats.org/officeDocument/2006/customXml" ds:itemID="{6db1070f-78d2-46d5-b999-74000fc512a2}">
  <ds:schemaRefs/>
</ds:datastoreItem>
</file>

<file path=customXml/itemProps6.xml><?xml version="1.0" encoding="utf-8"?>
<ds:datastoreItem xmlns:ds="http://schemas.openxmlformats.org/officeDocument/2006/customXml" ds:itemID="{66d3dbd8-b992-4f35-8a31-01b337d0f6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ScaleCrop>false</ScaleCrop>
  <LinksUpToDate>false</LinksUpToDate>
  <Application>WPS Office_11.8.2.11542_F1E327BC-269C-435d-A152-05C5408002CA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2023-02-06T16:19:00Z</dcterms:created>
  <dc:creator>Administrator</dc:creator>
  <cp:lastModifiedBy>Administrator</cp:lastModifiedBy>
  <cp:lastPrinted>2023-12-25T06:54:21Z</cp:lastPrinted>
  <dcterms:modified xsi:type="dcterms:W3CDTF">2023-12-25T06:55:09Z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AA6FB35C130B4BAB9D1087A8262A10B8_13</vt:lpwstr>
  </property>
</Properties>
</file>