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0F" w:rsidRDefault="005D34B4">
      <w:pPr>
        <w:jc w:val="center"/>
        <w:rPr>
          <w:rFonts w:cs="Times New Roman"/>
        </w:rPr>
      </w:pPr>
      <w:bookmarkStart w:id="0" w:name="_GoBack"/>
      <w:bookmarkEnd w:id="0"/>
      <w:r>
        <w:rPr>
          <w:rFonts w:eastAsia="方正小标宋_GBK" w:cs="Times New Roman"/>
          <w:color w:val="000000"/>
          <w:sz w:val="44"/>
        </w:rPr>
        <w:t xml:space="preserve"> </w:t>
      </w:r>
    </w:p>
    <w:p w:rsidR="00A616C1" w:rsidRPr="00A616C1" w:rsidRDefault="005D34B4" w:rsidP="00A616C1">
      <w:pPr>
        <w:jc w:val="center"/>
        <w:rPr>
          <w:rFonts w:eastAsia="方正小标宋_GBK" w:cs="Times New Roman"/>
          <w:color w:val="000000"/>
          <w:sz w:val="44"/>
        </w:rPr>
      </w:pPr>
      <w:r>
        <w:rPr>
          <w:rFonts w:eastAsia="方正小标宋_GBK" w:cs="Times New Roman"/>
          <w:color w:val="000000"/>
          <w:sz w:val="44"/>
        </w:rPr>
        <w:t xml:space="preserve"> </w:t>
      </w:r>
    </w:p>
    <w:p w:rsidR="00A616C1" w:rsidRPr="00A616C1" w:rsidRDefault="00A616C1" w:rsidP="00A616C1">
      <w:pPr>
        <w:jc w:val="center"/>
        <w:rPr>
          <w:rFonts w:eastAsia="方正小标宋_GBK" w:cs="Times New Roman"/>
          <w:color w:val="000000"/>
          <w:sz w:val="52"/>
          <w:szCs w:val="52"/>
          <w:lang w:eastAsia="zh-CN"/>
        </w:rPr>
      </w:pPr>
      <w:r w:rsidRPr="00A616C1">
        <w:rPr>
          <w:rFonts w:eastAsia="方正小标宋_GBK" w:cs="Times New Roman"/>
          <w:color w:val="000000"/>
          <w:sz w:val="52"/>
          <w:szCs w:val="52"/>
        </w:rPr>
        <w:tab/>
      </w:r>
    </w:p>
    <w:p w:rsidR="006B62FE" w:rsidRPr="0092390F" w:rsidRDefault="006B62FE" w:rsidP="006B62FE">
      <w:pPr>
        <w:jc w:val="center"/>
        <w:outlineLvl w:val="0"/>
        <w:rPr>
          <w:b/>
          <w:sz w:val="36"/>
          <w:szCs w:val="36"/>
        </w:rPr>
      </w:pPr>
      <w:r w:rsidRPr="0092390F">
        <w:rPr>
          <w:rFonts w:ascii="黑体" w:eastAsia="黑体" w:hAnsi="黑体" w:cs="黑体"/>
          <w:b/>
          <w:color w:val="000000"/>
          <w:sz w:val="36"/>
          <w:szCs w:val="36"/>
        </w:rPr>
        <w:t>2022</w:t>
      </w:r>
      <w:r>
        <w:rPr>
          <w:rFonts w:ascii="黑体" w:eastAsia="黑体" w:hAnsi="黑体" w:cs="黑体"/>
          <w:b/>
          <w:color w:val="000000"/>
          <w:sz w:val="36"/>
          <w:szCs w:val="36"/>
        </w:rPr>
        <w:t>年</w:t>
      </w:r>
      <w:r>
        <w:rPr>
          <w:rFonts w:ascii="黑体" w:eastAsia="黑体" w:hAnsi="黑体" w:cs="黑体" w:hint="eastAsia"/>
          <w:b/>
          <w:color w:val="000000"/>
          <w:sz w:val="36"/>
          <w:szCs w:val="36"/>
          <w:lang w:eastAsia="zh-CN"/>
        </w:rPr>
        <w:t>单位</w:t>
      </w:r>
      <w:r w:rsidRPr="0092390F">
        <w:rPr>
          <w:rFonts w:ascii="黑体" w:eastAsia="黑体" w:hAnsi="黑体" w:cs="黑体"/>
          <w:b/>
          <w:color w:val="000000"/>
          <w:sz w:val="36"/>
          <w:szCs w:val="36"/>
        </w:rPr>
        <w:t>预算信息公开目录</w:t>
      </w:r>
    </w:p>
    <w:p w:rsidR="006B62FE" w:rsidRPr="0092390F" w:rsidRDefault="006B62FE" w:rsidP="006B62FE">
      <w:pPr>
        <w:jc w:val="center"/>
        <w:rPr>
          <w:b/>
          <w:sz w:val="36"/>
          <w:szCs w:val="36"/>
        </w:rPr>
      </w:pPr>
    </w:p>
    <w:p w:rsidR="006B62FE" w:rsidRPr="0092390F" w:rsidRDefault="006B62FE" w:rsidP="006B62FE">
      <w:pPr>
        <w:jc w:val="center"/>
        <w:rPr>
          <w:b/>
          <w:sz w:val="36"/>
          <w:szCs w:val="36"/>
        </w:rPr>
      </w:pPr>
      <w:r>
        <w:rPr>
          <w:rFonts w:ascii="黑体" w:eastAsia="黑体" w:hAnsi="黑体" w:cs="黑体" w:hint="eastAsia"/>
          <w:b/>
          <w:color w:val="000000"/>
          <w:sz w:val="36"/>
          <w:szCs w:val="36"/>
          <w:lang w:eastAsia="zh-CN"/>
        </w:rPr>
        <w:t>单位</w:t>
      </w:r>
      <w:r w:rsidRPr="0092390F">
        <w:rPr>
          <w:rFonts w:ascii="黑体" w:eastAsia="黑体" w:hAnsi="黑体" w:cs="黑体"/>
          <w:b/>
          <w:color w:val="000000"/>
          <w:sz w:val="36"/>
          <w:szCs w:val="36"/>
        </w:rPr>
        <w:t>预算</w:t>
      </w:r>
    </w:p>
    <w:p w:rsidR="006B62FE" w:rsidRPr="0092390F" w:rsidRDefault="006B62FE" w:rsidP="006B62FE">
      <w:pPr>
        <w:rPr>
          <w:b/>
          <w:sz w:val="36"/>
          <w:szCs w:val="36"/>
        </w:rPr>
      </w:pPr>
      <w:r>
        <w:rPr>
          <w:rFonts w:ascii="方正楷体_GBK" w:eastAsia="方正楷体_GBK" w:hAnsi="方正楷体_GBK" w:cs="方正楷体_GBK" w:hint="eastAsia"/>
          <w:b/>
          <w:color w:val="000000"/>
          <w:sz w:val="36"/>
          <w:szCs w:val="36"/>
          <w:lang w:eastAsia="zh-CN"/>
        </w:rPr>
        <w:t>单位</w:t>
      </w:r>
      <w:r w:rsidRPr="0092390F">
        <w:rPr>
          <w:rFonts w:ascii="方正楷体_GBK" w:eastAsia="方正楷体_GBK" w:hAnsi="方正楷体_GBK" w:cs="方正楷体_GBK"/>
          <w:b/>
          <w:color w:val="000000"/>
          <w:sz w:val="36"/>
          <w:szCs w:val="36"/>
        </w:rPr>
        <w:t>预算公开表</w:t>
      </w:r>
    </w:p>
    <w:p w:rsidR="006B62FE" w:rsidRPr="0092390F" w:rsidRDefault="006B62FE" w:rsidP="006B62FE">
      <w:pPr>
        <w:pStyle w:val="TOC1"/>
        <w:tabs>
          <w:tab w:val="right" w:leader="dot" w:pos="14562"/>
        </w:tabs>
        <w:rPr>
          <w:b/>
          <w:sz w:val="36"/>
          <w:szCs w:val="36"/>
        </w:rPr>
      </w:pPr>
      <w:r w:rsidRPr="00D23358">
        <w:rPr>
          <w:b/>
          <w:sz w:val="36"/>
          <w:szCs w:val="36"/>
        </w:rPr>
        <w:fldChar w:fldCharType="begin"/>
      </w:r>
      <w:r w:rsidRPr="0092390F">
        <w:rPr>
          <w:b/>
          <w:sz w:val="36"/>
          <w:szCs w:val="36"/>
        </w:rPr>
        <w:instrText>TOC \o "2-2" \h \z \u</w:instrText>
      </w:r>
      <w:r w:rsidRPr="00D23358">
        <w:rPr>
          <w:b/>
          <w:sz w:val="36"/>
          <w:szCs w:val="36"/>
        </w:rPr>
        <w:fldChar w:fldCharType="separate"/>
      </w:r>
      <w:hyperlink w:anchor="_Toc_2_2_0000000001" w:history="1">
        <w:r>
          <w:rPr>
            <w:rFonts w:hint="eastAsia"/>
            <w:b/>
            <w:sz w:val="36"/>
            <w:szCs w:val="36"/>
            <w:lang w:eastAsia="zh-CN"/>
          </w:rPr>
          <w:t>单位</w:t>
        </w:r>
        <w:r w:rsidRPr="0092390F">
          <w:rPr>
            <w:b/>
            <w:sz w:val="36"/>
            <w:szCs w:val="36"/>
          </w:rPr>
          <w:t>预算收支总表</w:t>
        </w:r>
        <w:r w:rsidRPr="0092390F">
          <w:rPr>
            <w:b/>
            <w:sz w:val="36"/>
            <w:szCs w:val="36"/>
          </w:rPr>
          <w:tab/>
        </w:r>
        <w:r w:rsidRPr="0092390F">
          <w:rPr>
            <w:b/>
            <w:sz w:val="36"/>
            <w:szCs w:val="36"/>
          </w:rPr>
          <w:fldChar w:fldCharType="begin"/>
        </w:r>
        <w:r w:rsidRPr="0092390F">
          <w:rPr>
            <w:b/>
            <w:sz w:val="36"/>
            <w:szCs w:val="36"/>
          </w:rPr>
          <w:instrText>PAGEREF _Toc_2_2_0000000001 \h</w:instrText>
        </w:r>
        <w:r w:rsidRPr="0092390F">
          <w:rPr>
            <w:b/>
            <w:sz w:val="36"/>
            <w:szCs w:val="36"/>
          </w:rPr>
        </w:r>
        <w:r w:rsidRPr="0092390F">
          <w:rPr>
            <w:b/>
            <w:sz w:val="36"/>
            <w:szCs w:val="36"/>
          </w:rPr>
          <w:fldChar w:fldCharType="separate"/>
        </w:r>
        <w:r w:rsidRPr="0092390F">
          <w:rPr>
            <w:b/>
            <w:sz w:val="36"/>
            <w:szCs w:val="36"/>
          </w:rPr>
          <w:t>2</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2_2_0000000002" w:history="1">
        <w:r>
          <w:rPr>
            <w:rFonts w:hint="eastAsia"/>
            <w:b/>
            <w:sz w:val="36"/>
            <w:szCs w:val="36"/>
            <w:lang w:eastAsia="zh-CN"/>
          </w:rPr>
          <w:t>单位</w:t>
        </w:r>
        <w:r w:rsidRPr="0092390F">
          <w:rPr>
            <w:b/>
            <w:sz w:val="36"/>
            <w:szCs w:val="36"/>
          </w:rPr>
          <w:t>预算收入总表</w:t>
        </w:r>
        <w:r w:rsidRPr="0092390F">
          <w:rPr>
            <w:b/>
            <w:sz w:val="36"/>
            <w:szCs w:val="36"/>
          </w:rPr>
          <w:tab/>
        </w:r>
        <w:r w:rsidRPr="0092390F">
          <w:rPr>
            <w:b/>
            <w:sz w:val="36"/>
            <w:szCs w:val="36"/>
          </w:rPr>
          <w:fldChar w:fldCharType="begin"/>
        </w:r>
        <w:r w:rsidRPr="0092390F">
          <w:rPr>
            <w:b/>
            <w:sz w:val="36"/>
            <w:szCs w:val="36"/>
          </w:rPr>
          <w:instrText>PAGEREF _Toc_2_2_0000000002 \h</w:instrText>
        </w:r>
        <w:r w:rsidRPr="0092390F">
          <w:rPr>
            <w:b/>
            <w:sz w:val="36"/>
            <w:szCs w:val="36"/>
          </w:rPr>
        </w:r>
        <w:r w:rsidRPr="0092390F">
          <w:rPr>
            <w:b/>
            <w:sz w:val="36"/>
            <w:szCs w:val="36"/>
          </w:rPr>
          <w:fldChar w:fldCharType="separate"/>
        </w:r>
        <w:r w:rsidRPr="0092390F">
          <w:rPr>
            <w:b/>
            <w:sz w:val="36"/>
            <w:szCs w:val="36"/>
          </w:rPr>
          <w:t>4</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2_2_0000000003" w:history="1">
        <w:r>
          <w:rPr>
            <w:rFonts w:hint="eastAsia"/>
            <w:b/>
            <w:sz w:val="36"/>
            <w:szCs w:val="36"/>
            <w:lang w:eastAsia="zh-CN"/>
          </w:rPr>
          <w:t>单位</w:t>
        </w:r>
        <w:r w:rsidRPr="0092390F">
          <w:rPr>
            <w:b/>
            <w:sz w:val="36"/>
            <w:szCs w:val="36"/>
          </w:rPr>
          <w:t>预算支出总表</w:t>
        </w:r>
        <w:r w:rsidRPr="0092390F">
          <w:rPr>
            <w:b/>
            <w:sz w:val="36"/>
            <w:szCs w:val="36"/>
          </w:rPr>
          <w:tab/>
        </w:r>
        <w:r w:rsidRPr="0092390F">
          <w:rPr>
            <w:b/>
            <w:sz w:val="36"/>
            <w:szCs w:val="36"/>
          </w:rPr>
          <w:fldChar w:fldCharType="begin"/>
        </w:r>
        <w:r w:rsidRPr="0092390F">
          <w:rPr>
            <w:b/>
            <w:sz w:val="36"/>
            <w:szCs w:val="36"/>
          </w:rPr>
          <w:instrText>PAGEREF _Toc_2_2_0000000003 \h</w:instrText>
        </w:r>
        <w:r w:rsidRPr="0092390F">
          <w:rPr>
            <w:b/>
            <w:sz w:val="36"/>
            <w:szCs w:val="36"/>
          </w:rPr>
        </w:r>
        <w:r w:rsidRPr="0092390F">
          <w:rPr>
            <w:b/>
            <w:sz w:val="36"/>
            <w:szCs w:val="36"/>
          </w:rPr>
          <w:fldChar w:fldCharType="separate"/>
        </w:r>
        <w:r w:rsidRPr="0092390F">
          <w:rPr>
            <w:b/>
            <w:sz w:val="36"/>
            <w:szCs w:val="36"/>
          </w:rPr>
          <w:t>6</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2_2_0000000004" w:history="1">
        <w:r>
          <w:rPr>
            <w:rFonts w:hint="eastAsia"/>
            <w:b/>
            <w:sz w:val="36"/>
            <w:szCs w:val="36"/>
            <w:lang w:eastAsia="zh-CN"/>
          </w:rPr>
          <w:t>单位</w:t>
        </w:r>
        <w:r w:rsidRPr="0092390F">
          <w:rPr>
            <w:b/>
            <w:sz w:val="36"/>
            <w:szCs w:val="36"/>
          </w:rPr>
          <w:t>预算财政拨款收支总表</w:t>
        </w:r>
        <w:r w:rsidRPr="0092390F">
          <w:rPr>
            <w:b/>
            <w:sz w:val="36"/>
            <w:szCs w:val="36"/>
          </w:rPr>
          <w:tab/>
        </w:r>
        <w:r w:rsidRPr="0092390F">
          <w:rPr>
            <w:b/>
            <w:sz w:val="36"/>
            <w:szCs w:val="36"/>
          </w:rPr>
          <w:fldChar w:fldCharType="begin"/>
        </w:r>
        <w:r w:rsidRPr="0092390F">
          <w:rPr>
            <w:b/>
            <w:sz w:val="36"/>
            <w:szCs w:val="36"/>
          </w:rPr>
          <w:instrText>PAGEREF _Toc_2_2_0000000004 \h</w:instrText>
        </w:r>
        <w:r w:rsidRPr="0092390F">
          <w:rPr>
            <w:b/>
            <w:sz w:val="36"/>
            <w:szCs w:val="36"/>
          </w:rPr>
        </w:r>
        <w:r w:rsidRPr="0092390F">
          <w:rPr>
            <w:b/>
            <w:sz w:val="36"/>
            <w:szCs w:val="36"/>
          </w:rPr>
          <w:fldChar w:fldCharType="separate"/>
        </w:r>
        <w:r w:rsidRPr="0092390F">
          <w:rPr>
            <w:b/>
            <w:sz w:val="36"/>
            <w:szCs w:val="36"/>
          </w:rPr>
          <w:t>7</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2_2_0000000005" w:history="1">
        <w:r>
          <w:rPr>
            <w:rFonts w:hint="eastAsia"/>
            <w:b/>
            <w:sz w:val="36"/>
            <w:szCs w:val="36"/>
            <w:lang w:eastAsia="zh-CN"/>
          </w:rPr>
          <w:t>单位</w:t>
        </w:r>
        <w:r w:rsidRPr="0092390F">
          <w:rPr>
            <w:b/>
            <w:sz w:val="36"/>
            <w:szCs w:val="36"/>
          </w:rPr>
          <w:t>预算一般公共预算财政拨款支出表</w:t>
        </w:r>
        <w:r w:rsidRPr="0092390F">
          <w:rPr>
            <w:b/>
            <w:sz w:val="36"/>
            <w:szCs w:val="36"/>
          </w:rPr>
          <w:tab/>
        </w:r>
        <w:r w:rsidRPr="0092390F">
          <w:rPr>
            <w:b/>
            <w:sz w:val="36"/>
            <w:szCs w:val="36"/>
          </w:rPr>
          <w:fldChar w:fldCharType="begin"/>
        </w:r>
        <w:r w:rsidRPr="0092390F">
          <w:rPr>
            <w:b/>
            <w:sz w:val="36"/>
            <w:szCs w:val="36"/>
          </w:rPr>
          <w:instrText>PAGEREF _Toc_2_2_0000000005 \h</w:instrText>
        </w:r>
        <w:r w:rsidRPr="0092390F">
          <w:rPr>
            <w:b/>
            <w:sz w:val="36"/>
            <w:szCs w:val="36"/>
          </w:rPr>
        </w:r>
        <w:r w:rsidRPr="0092390F">
          <w:rPr>
            <w:b/>
            <w:sz w:val="36"/>
            <w:szCs w:val="36"/>
          </w:rPr>
          <w:fldChar w:fldCharType="separate"/>
        </w:r>
        <w:r w:rsidRPr="0092390F">
          <w:rPr>
            <w:b/>
            <w:sz w:val="36"/>
            <w:szCs w:val="36"/>
          </w:rPr>
          <w:t>9</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2_2_0000000006" w:history="1">
        <w:r>
          <w:rPr>
            <w:rFonts w:hint="eastAsia"/>
            <w:b/>
            <w:sz w:val="36"/>
            <w:szCs w:val="36"/>
            <w:lang w:eastAsia="zh-CN"/>
          </w:rPr>
          <w:t>单位</w:t>
        </w:r>
        <w:r w:rsidRPr="0092390F">
          <w:rPr>
            <w:b/>
            <w:sz w:val="36"/>
            <w:szCs w:val="36"/>
          </w:rPr>
          <w:t>预算一般公共预算财政拨款基本支出表</w:t>
        </w:r>
        <w:r w:rsidRPr="0092390F">
          <w:rPr>
            <w:b/>
            <w:sz w:val="36"/>
            <w:szCs w:val="36"/>
          </w:rPr>
          <w:tab/>
        </w:r>
        <w:r w:rsidRPr="0092390F">
          <w:rPr>
            <w:b/>
            <w:sz w:val="36"/>
            <w:szCs w:val="36"/>
          </w:rPr>
          <w:fldChar w:fldCharType="begin"/>
        </w:r>
        <w:r w:rsidRPr="0092390F">
          <w:rPr>
            <w:b/>
            <w:sz w:val="36"/>
            <w:szCs w:val="36"/>
          </w:rPr>
          <w:instrText>PAGEREF _Toc_2_2_0000000006 \h</w:instrText>
        </w:r>
        <w:r w:rsidRPr="0092390F">
          <w:rPr>
            <w:b/>
            <w:sz w:val="36"/>
            <w:szCs w:val="36"/>
          </w:rPr>
        </w:r>
        <w:r w:rsidRPr="0092390F">
          <w:rPr>
            <w:b/>
            <w:sz w:val="36"/>
            <w:szCs w:val="36"/>
          </w:rPr>
          <w:fldChar w:fldCharType="separate"/>
        </w:r>
        <w:r w:rsidRPr="0092390F">
          <w:rPr>
            <w:b/>
            <w:sz w:val="36"/>
            <w:szCs w:val="36"/>
          </w:rPr>
          <w:t>10</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2_2_0000000007" w:history="1">
        <w:r>
          <w:rPr>
            <w:rFonts w:hint="eastAsia"/>
            <w:b/>
            <w:sz w:val="36"/>
            <w:szCs w:val="36"/>
            <w:lang w:eastAsia="zh-CN"/>
          </w:rPr>
          <w:t>单位</w:t>
        </w:r>
        <w:r w:rsidRPr="0092390F">
          <w:rPr>
            <w:b/>
            <w:sz w:val="36"/>
            <w:szCs w:val="36"/>
          </w:rPr>
          <w:t>预算政府基金预算财政拨款支出表</w:t>
        </w:r>
        <w:r w:rsidRPr="0092390F">
          <w:rPr>
            <w:b/>
            <w:sz w:val="36"/>
            <w:szCs w:val="36"/>
          </w:rPr>
          <w:tab/>
        </w:r>
        <w:r w:rsidRPr="0092390F">
          <w:rPr>
            <w:b/>
            <w:sz w:val="36"/>
            <w:szCs w:val="36"/>
          </w:rPr>
          <w:fldChar w:fldCharType="begin"/>
        </w:r>
        <w:r w:rsidRPr="0092390F">
          <w:rPr>
            <w:b/>
            <w:sz w:val="36"/>
            <w:szCs w:val="36"/>
          </w:rPr>
          <w:instrText>PAGEREF _Toc_2_2_0000000007 \h</w:instrText>
        </w:r>
        <w:r w:rsidRPr="0092390F">
          <w:rPr>
            <w:b/>
            <w:sz w:val="36"/>
            <w:szCs w:val="36"/>
          </w:rPr>
        </w:r>
        <w:r w:rsidRPr="0092390F">
          <w:rPr>
            <w:b/>
            <w:sz w:val="36"/>
            <w:szCs w:val="36"/>
          </w:rPr>
          <w:fldChar w:fldCharType="separate"/>
        </w:r>
        <w:r w:rsidRPr="0092390F">
          <w:rPr>
            <w:b/>
            <w:sz w:val="36"/>
            <w:szCs w:val="36"/>
          </w:rPr>
          <w:t>12</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2_2_0000000008" w:history="1">
        <w:r>
          <w:rPr>
            <w:rFonts w:hint="eastAsia"/>
            <w:b/>
            <w:sz w:val="36"/>
            <w:szCs w:val="36"/>
            <w:lang w:eastAsia="zh-CN"/>
          </w:rPr>
          <w:t>单位</w:t>
        </w:r>
        <w:r w:rsidRPr="0092390F">
          <w:rPr>
            <w:b/>
            <w:sz w:val="36"/>
            <w:szCs w:val="36"/>
          </w:rPr>
          <w:t>预算国有资本经营预算财政拨款支出表</w:t>
        </w:r>
        <w:r w:rsidRPr="0092390F">
          <w:rPr>
            <w:b/>
            <w:sz w:val="36"/>
            <w:szCs w:val="36"/>
          </w:rPr>
          <w:tab/>
        </w:r>
        <w:r w:rsidRPr="0092390F">
          <w:rPr>
            <w:b/>
            <w:sz w:val="36"/>
            <w:szCs w:val="36"/>
          </w:rPr>
          <w:fldChar w:fldCharType="begin"/>
        </w:r>
        <w:r w:rsidRPr="0092390F">
          <w:rPr>
            <w:b/>
            <w:sz w:val="36"/>
            <w:szCs w:val="36"/>
          </w:rPr>
          <w:instrText>PAGEREF _Toc_2_2_0000000008 \h</w:instrText>
        </w:r>
        <w:r w:rsidRPr="0092390F">
          <w:rPr>
            <w:b/>
            <w:sz w:val="36"/>
            <w:szCs w:val="36"/>
          </w:rPr>
        </w:r>
        <w:r w:rsidRPr="0092390F">
          <w:rPr>
            <w:b/>
            <w:sz w:val="36"/>
            <w:szCs w:val="36"/>
          </w:rPr>
          <w:fldChar w:fldCharType="separate"/>
        </w:r>
        <w:r w:rsidRPr="0092390F">
          <w:rPr>
            <w:b/>
            <w:sz w:val="36"/>
            <w:szCs w:val="36"/>
          </w:rPr>
          <w:t>13</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2_2_0000000009" w:history="1">
        <w:r>
          <w:rPr>
            <w:rFonts w:hint="eastAsia"/>
            <w:b/>
            <w:sz w:val="36"/>
            <w:szCs w:val="36"/>
            <w:lang w:eastAsia="zh-CN"/>
          </w:rPr>
          <w:t>单位</w:t>
        </w:r>
        <w:r w:rsidRPr="0092390F">
          <w:rPr>
            <w:b/>
            <w:sz w:val="36"/>
            <w:szCs w:val="36"/>
          </w:rPr>
          <w:t>预算财政拨款</w:t>
        </w:r>
        <w:r w:rsidRPr="0092390F">
          <w:rPr>
            <w:b/>
            <w:sz w:val="36"/>
            <w:szCs w:val="36"/>
          </w:rPr>
          <w:t>“</w:t>
        </w:r>
        <w:r w:rsidRPr="0092390F">
          <w:rPr>
            <w:b/>
            <w:sz w:val="36"/>
            <w:szCs w:val="36"/>
          </w:rPr>
          <w:t>三公</w:t>
        </w:r>
        <w:r w:rsidRPr="0092390F">
          <w:rPr>
            <w:b/>
            <w:sz w:val="36"/>
            <w:szCs w:val="36"/>
          </w:rPr>
          <w:t>”</w:t>
        </w:r>
        <w:r w:rsidRPr="0092390F">
          <w:rPr>
            <w:b/>
            <w:sz w:val="36"/>
            <w:szCs w:val="36"/>
          </w:rPr>
          <w:t>经费支出表</w:t>
        </w:r>
        <w:r w:rsidRPr="0092390F">
          <w:rPr>
            <w:b/>
            <w:sz w:val="36"/>
            <w:szCs w:val="36"/>
          </w:rPr>
          <w:tab/>
        </w:r>
        <w:r w:rsidRPr="0092390F">
          <w:rPr>
            <w:b/>
            <w:sz w:val="36"/>
            <w:szCs w:val="36"/>
          </w:rPr>
          <w:fldChar w:fldCharType="begin"/>
        </w:r>
        <w:r w:rsidRPr="0092390F">
          <w:rPr>
            <w:b/>
            <w:sz w:val="36"/>
            <w:szCs w:val="36"/>
          </w:rPr>
          <w:instrText>PAGEREF _Toc_2_2_0000000009 \h</w:instrText>
        </w:r>
        <w:r w:rsidRPr="0092390F">
          <w:rPr>
            <w:b/>
            <w:sz w:val="36"/>
            <w:szCs w:val="36"/>
          </w:rPr>
        </w:r>
        <w:r w:rsidRPr="0092390F">
          <w:rPr>
            <w:b/>
            <w:sz w:val="36"/>
            <w:szCs w:val="36"/>
          </w:rPr>
          <w:fldChar w:fldCharType="separate"/>
        </w:r>
        <w:r w:rsidRPr="0092390F">
          <w:rPr>
            <w:b/>
            <w:sz w:val="36"/>
            <w:szCs w:val="36"/>
          </w:rPr>
          <w:t>14</w:t>
        </w:r>
        <w:r w:rsidRPr="0092390F">
          <w:rPr>
            <w:b/>
            <w:sz w:val="36"/>
            <w:szCs w:val="36"/>
          </w:rPr>
          <w:fldChar w:fldCharType="end"/>
        </w:r>
      </w:hyperlink>
    </w:p>
    <w:p w:rsidR="006B62FE" w:rsidRPr="0092390F" w:rsidRDefault="006B62FE" w:rsidP="006B62FE">
      <w:pPr>
        <w:rPr>
          <w:b/>
          <w:sz w:val="36"/>
          <w:szCs w:val="36"/>
        </w:rPr>
      </w:pPr>
      <w:r w:rsidRPr="0092390F">
        <w:rPr>
          <w:b/>
          <w:sz w:val="36"/>
          <w:szCs w:val="36"/>
        </w:rPr>
        <w:fldChar w:fldCharType="end"/>
      </w:r>
    </w:p>
    <w:p w:rsidR="006B62FE" w:rsidRPr="0092390F" w:rsidRDefault="006B62FE" w:rsidP="006B62FE">
      <w:pPr>
        <w:rPr>
          <w:b/>
          <w:sz w:val="36"/>
          <w:szCs w:val="36"/>
        </w:rPr>
      </w:pPr>
      <w:r>
        <w:rPr>
          <w:rFonts w:ascii="方正楷体_GBK" w:eastAsia="方正楷体_GBK" w:hAnsi="方正楷体_GBK" w:cs="方正楷体_GBK" w:hint="eastAsia"/>
          <w:b/>
          <w:color w:val="000000"/>
          <w:sz w:val="36"/>
          <w:szCs w:val="36"/>
          <w:lang w:eastAsia="zh-CN"/>
        </w:rPr>
        <w:t>单位</w:t>
      </w:r>
      <w:r w:rsidRPr="0092390F">
        <w:rPr>
          <w:rFonts w:ascii="方正楷体_GBK" w:eastAsia="方正楷体_GBK" w:hAnsi="方正楷体_GBK" w:cs="方正楷体_GBK"/>
          <w:b/>
          <w:color w:val="000000"/>
          <w:sz w:val="36"/>
          <w:szCs w:val="36"/>
        </w:rPr>
        <w:t>预算信息公开情况说明</w:t>
      </w:r>
    </w:p>
    <w:p w:rsidR="006B62FE" w:rsidRPr="0092390F" w:rsidRDefault="006B62FE" w:rsidP="006B62FE">
      <w:pPr>
        <w:pStyle w:val="TOC1"/>
        <w:tabs>
          <w:tab w:val="right" w:leader="dot" w:pos="14562"/>
        </w:tabs>
        <w:rPr>
          <w:b/>
          <w:sz w:val="36"/>
          <w:szCs w:val="36"/>
        </w:rPr>
      </w:pPr>
      <w:r w:rsidRPr="00D23358">
        <w:rPr>
          <w:b/>
          <w:sz w:val="36"/>
          <w:szCs w:val="36"/>
        </w:rPr>
        <w:lastRenderedPageBreak/>
        <w:fldChar w:fldCharType="begin"/>
      </w:r>
      <w:r w:rsidRPr="0092390F">
        <w:rPr>
          <w:b/>
          <w:sz w:val="36"/>
          <w:szCs w:val="36"/>
        </w:rPr>
        <w:instrText>TOC \o "3-3" \h \z \u</w:instrText>
      </w:r>
      <w:r w:rsidRPr="00D23358">
        <w:rPr>
          <w:b/>
          <w:sz w:val="36"/>
          <w:szCs w:val="36"/>
        </w:rPr>
        <w:fldChar w:fldCharType="separate"/>
      </w:r>
      <w:hyperlink w:anchor="_Toc_3_3_0000000010" w:history="1">
        <w:r>
          <w:rPr>
            <w:b/>
            <w:sz w:val="36"/>
            <w:szCs w:val="36"/>
          </w:rPr>
          <w:t>一、</w:t>
        </w:r>
        <w:r>
          <w:rPr>
            <w:rFonts w:hint="eastAsia"/>
            <w:b/>
            <w:sz w:val="36"/>
            <w:szCs w:val="36"/>
            <w:lang w:eastAsia="zh-CN"/>
          </w:rPr>
          <w:t>单位</w:t>
        </w:r>
        <w:r w:rsidRPr="0092390F">
          <w:rPr>
            <w:b/>
            <w:sz w:val="36"/>
            <w:szCs w:val="36"/>
          </w:rPr>
          <w:t>职责及机构设置情况</w:t>
        </w:r>
        <w:r w:rsidRPr="0092390F">
          <w:rPr>
            <w:b/>
            <w:sz w:val="36"/>
            <w:szCs w:val="36"/>
          </w:rPr>
          <w:tab/>
        </w:r>
        <w:r w:rsidRPr="0092390F">
          <w:rPr>
            <w:b/>
            <w:sz w:val="36"/>
            <w:szCs w:val="36"/>
          </w:rPr>
          <w:fldChar w:fldCharType="begin"/>
        </w:r>
        <w:r w:rsidRPr="0092390F">
          <w:rPr>
            <w:b/>
            <w:sz w:val="36"/>
            <w:szCs w:val="36"/>
          </w:rPr>
          <w:instrText>PAGEREF _Toc_3_3_0000000010 \h</w:instrText>
        </w:r>
        <w:r w:rsidRPr="0092390F">
          <w:rPr>
            <w:b/>
            <w:sz w:val="36"/>
            <w:szCs w:val="36"/>
          </w:rPr>
        </w:r>
        <w:r w:rsidRPr="0092390F">
          <w:rPr>
            <w:b/>
            <w:sz w:val="36"/>
            <w:szCs w:val="36"/>
          </w:rPr>
          <w:fldChar w:fldCharType="separate"/>
        </w:r>
        <w:r w:rsidRPr="0092390F">
          <w:rPr>
            <w:b/>
            <w:sz w:val="36"/>
            <w:szCs w:val="36"/>
          </w:rPr>
          <w:t>15</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3_3_0000000011" w:history="1">
        <w:r>
          <w:rPr>
            <w:b/>
            <w:sz w:val="36"/>
            <w:szCs w:val="36"/>
          </w:rPr>
          <w:t>二、</w:t>
        </w:r>
        <w:r>
          <w:rPr>
            <w:rFonts w:hint="eastAsia"/>
            <w:b/>
            <w:sz w:val="36"/>
            <w:szCs w:val="36"/>
            <w:lang w:eastAsia="zh-CN"/>
          </w:rPr>
          <w:t>单位</w:t>
        </w:r>
        <w:r w:rsidRPr="0092390F">
          <w:rPr>
            <w:b/>
            <w:sz w:val="36"/>
            <w:szCs w:val="36"/>
          </w:rPr>
          <w:t>预算安排的总体情况</w:t>
        </w:r>
        <w:r w:rsidRPr="0092390F">
          <w:rPr>
            <w:b/>
            <w:sz w:val="36"/>
            <w:szCs w:val="36"/>
          </w:rPr>
          <w:tab/>
        </w:r>
        <w:r w:rsidRPr="0092390F">
          <w:rPr>
            <w:b/>
            <w:sz w:val="36"/>
            <w:szCs w:val="36"/>
          </w:rPr>
          <w:fldChar w:fldCharType="begin"/>
        </w:r>
        <w:r w:rsidRPr="0092390F">
          <w:rPr>
            <w:b/>
            <w:sz w:val="36"/>
            <w:szCs w:val="36"/>
          </w:rPr>
          <w:instrText>PAGEREF _Toc_3_3_0000000011 \h</w:instrText>
        </w:r>
        <w:r w:rsidRPr="0092390F">
          <w:rPr>
            <w:b/>
            <w:sz w:val="36"/>
            <w:szCs w:val="36"/>
          </w:rPr>
        </w:r>
        <w:r w:rsidRPr="0092390F">
          <w:rPr>
            <w:b/>
            <w:sz w:val="36"/>
            <w:szCs w:val="36"/>
          </w:rPr>
          <w:fldChar w:fldCharType="separate"/>
        </w:r>
        <w:r w:rsidRPr="0092390F">
          <w:rPr>
            <w:b/>
            <w:sz w:val="36"/>
            <w:szCs w:val="36"/>
          </w:rPr>
          <w:t>16</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3_3_0000000012" w:history="1">
        <w:r w:rsidRPr="0092390F">
          <w:rPr>
            <w:b/>
            <w:sz w:val="36"/>
            <w:szCs w:val="36"/>
          </w:rPr>
          <w:t>三、机关运行经费安排情况</w:t>
        </w:r>
        <w:r w:rsidRPr="0092390F">
          <w:rPr>
            <w:b/>
            <w:sz w:val="36"/>
            <w:szCs w:val="36"/>
          </w:rPr>
          <w:tab/>
        </w:r>
        <w:r w:rsidRPr="0092390F">
          <w:rPr>
            <w:b/>
            <w:sz w:val="36"/>
            <w:szCs w:val="36"/>
          </w:rPr>
          <w:fldChar w:fldCharType="begin"/>
        </w:r>
        <w:r w:rsidRPr="0092390F">
          <w:rPr>
            <w:b/>
            <w:sz w:val="36"/>
            <w:szCs w:val="36"/>
          </w:rPr>
          <w:instrText>PAGEREF _Toc_3_3_0000000012 \h</w:instrText>
        </w:r>
        <w:r w:rsidRPr="0092390F">
          <w:rPr>
            <w:b/>
            <w:sz w:val="36"/>
            <w:szCs w:val="36"/>
          </w:rPr>
        </w:r>
        <w:r w:rsidRPr="0092390F">
          <w:rPr>
            <w:b/>
            <w:sz w:val="36"/>
            <w:szCs w:val="36"/>
          </w:rPr>
          <w:fldChar w:fldCharType="separate"/>
        </w:r>
        <w:r w:rsidRPr="0092390F">
          <w:rPr>
            <w:b/>
            <w:sz w:val="36"/>
            <w:szCs w:val="36"/>
          </w:rPr>
          <w:t>16</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3_3_0000000013" w:history="1">
        <w:r w:rsidRPr="0092390F">
          <w:rPr>
            <w:b/>
            <w:sz w:val="36"/>
            <w:szCs w:val="36"/>
          </w:rPr>
          <w:t>四、财政拨款</w:t>
        </w:r>
        <w:r w:rsidRPr="0092390F">
          <w:rPr>
            <w:b/>
            <w:sz w:val="36"/>
            <w:szCs w:val="36"/>
          </w:rPr>
          <w:t>“</w:t>
        </w:r>
        <w:r w:rsidRPr="0092390F">
          <w:rPr>
            <w:b/>
            <w:sz w:val="36"/>
            <w:szCs w:val="36"/>
          </w:rPr>
          <w:t>三公</w:t>
        </w:r>
        <w:r w:rsidRPr="0092390F">
          <w:rPr>
            <w:b/>
            <w:sz w:val="36"/>
            <w:szCs w:val="36"/>
          </w:rPr>
          <w:t>”</w:t>
        </w:r>
        <w:r w:rsidRPr="0092390F">
          <w:rPr>
            <w:b/>
            <w:sz w:val="36"/>
            <w:szCs w:val="36"/>
          </w:rPr>
          <w:t>经费预算情况及增减变化原因</w:t>
        </w:r>
        <w:r w:rsidRPr="0092390F">
          <w:rPr>
            <w:b/>
            <w:sz w:val="36"/>
            <w:szCs w:val="36"/>
          </w:rPr>
          <w:tab/>
        </w:r>
        <w:r w:rsidRPr="0092390F">
          <w:rPr>
            <w:b/>
            <w:sz w:val="36"/>
            <w:szCs w:val="36"/>
          </w:rPr>
          <w:fldChar w:fldCharType="begin"/>
        </w:r>
        <w:r w:rsidRPr="0092390F">
          <w:rPr>
            <w:b/>
            <w:sz w:val="36"/>
            <w:szCs w:val="36"/>
          </w:rPr>
          <w:instrText>PAGEREF _Toc_3_3_0000000013 \h</w:instrText>
        </w:r>
        <w:r w:rsidRPr="0092390F">
          <w:rPr>
            <w:b/>
            <w:sz w:val="36"/>
            <w:szCs w:val="36"/>
          </w:rPr>
        </w:r>
        <w:r w:rsidRPr="0092390F">
          <w:rPr>
            <w:b/>
            <w:sz w:val="36"/>
            <w:szCs w:val="36"/>
          </w:rPr>
          <w:fldChar w:fldCharType="separate"/>
        </w:r>
        <w:r w:rsidRPr="0092390F">
          <w:rPr>
            <w:b/>
            <w:sz w:val="36"/>
            <w:szCs w:val="36"/>
          </w:rPr>
          <w:t>17</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3_3_0000000014" w:history="1">
        <w:r w:rsidRPr="0092390F">
          <w:rPr>
            <w:b/>
            <w:sz w:val="36"/>
            <w:szCs w:val="36"/>
          </w:rPr>
          <w:t>五、预算绩效信息</w:t>
        </w:r>
        <w:r w:rsidRPr="0092390F">
          <w:rPr>
            <w:b/>
            <w:sz w:val="36"/>
            <w:szCs w:val="36"/>
          </w:rPr>
          <w:tab/>
        </w:r>
        <w:r w:rsidRPr="0092390F">
          <w:rPr>
            <w:b/>
            <w:sz w:val="36"/>
            <w:szCs w:val="36"/>
          </w:rPr>
          <w:fldChar w:fldCharType="begin"/>
        </w:r>
        <w:r w:rsidRPr="0092390F">
          <w:rPr>
            <w:b/>
            <w:sz w:val="36"/>
            <w:szCs w:val="36"/>
          </w:rPr>
          <w:instrText>PAGEREF _Toc_3_3_0000000014 \h</w:instrText>
        </w:r>
        <w:r w:rsidRPr="0092390F">
          <w:rPr>
            <w:b/>
            <w:sz w:val="36"/>
            <w:szCs w:val="36"/>
          </w:rPr>
        </w:r>
        <w:r w:rsidRPr="0092390F">
          <w:rPr>
            <w:b/>
            <w:sz w:val="36"/>
            <w:szCs w:val="36"/>
          </w:rPr>
          <w:fldChar w:fldCharType="separate"/>
        </w:r>
        <w:r w:rsidRPr="0092390F">
          <w:rPr>
            <w:b/>
            <w:sz w:val="36"/>
            <w:szCs w:val="36"/>
          </w:rPr>
          <w:t>17</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3_3_0000000015" w:history="1">
        <w:r w:rsidRPr="0092390F">
          <w:rPr>
            <w:b/>
            <w:sz w:val="36"/>
            <w:szCs w:val="36"/>
          </w:rPr>
          <w:t>六、政府采购预算情况</w:t>
        </w:r>
        <w:r w:rsidRPr="0092390F">
          <w:rPr>
            <w:b/>
            <w:sz w:val="36"/>
            <w:szCs w:val="36"/>
          </w:rPr>
          <w:tab/>
        </w:r>
        <w:r w:rsidRPr="0092390F">
          <w:rPr>
            <w:b/>
            <w:sz w:val="36"/>
            <w:szCs w:val="36"/>
          </w:rPr>
          <w:fldChar w:fldCharType="begin"/>
        </w:r>
        <w:r w:rsidRPr="0092390F">
          <w:rPr>
            <w:b/>
            <w:sz w:val="36"/>
            <w:szCs w:val="36"/>
          </w:rPr>
          <w:instrText>PAGEREF _Toc_3_3_0000000015 \h</w:instrText>
        </w:r>
        <w:r w:rsidRPr="0092390F">
          <w:rPr>
            <w:b/>
            <w:sz w:val="36"/>
            <w:szCs w:val="36"/>
          </w:rPr>
        </w:r>
        <w:r w:rsidRPr="0092390F">
          <w:rPr>
            <w:b/>
            <w:sz w:val="36"/>
            <w:szCs w:val="36"/>
          </w:rPr>
          <w:fldChar w:fldCharType="separate"/>
        </w:r>
        <w:r w:rsidRPr="0092390F">
          <w:rPr>
            <w:b/>
            <w:sz w:val="36"/>
            <w:szCs w:val="36"/>
          </w:rPr>
          <w:t>27</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3_3_0000000016" w:history="1">
        <w:r w:rsidRPr="0092390F">
          <w:rPr>
            <w:b/>
            <w:sz w:val="36"/>
            <w:szCs w:val="36"/>
          </w:rPr>
          <w:t>七、国有资产信息</w:t>
        </w:r>
        <w:r w:rsidRPr="0092390F">
          <w:rPr>
            <w:b/>
            <w:sz w:val="36"/>
            <w:szCs w:val="36"/>
          </w:rPr>
          <w:tab/>
        </w:r>
        <w:r w:rsidRPr="0092390F">
          <w:rPr>
            <w:b/>
            <w:sz w:val="36"/>
            <w:szCs w:val="36"/>
          </w:rPr>
          <w:fldChar w:fldCharType="begin"/>
        </w:r>
        <w:r w:rsidRPr="0092390F">
          <w:rPr>
            <w:b/>
            <w:sz w:val="36"/>
            <w:szCs w:val="36"/>
          </w:rPr>
          <w:instrText>PAGEREF _Toc_3_3_0000000016 \h</w:instrText>
        </w:r>
        <w:r w:rsidRPr="0092390F">
          <w:rPr>
            <w:b/>
            <w:sz w:val="36"/>
            <w:szCs w:val="36"/>
          </w:rPr>
        </w:r>
        <w:r w:rsidRPr="0092390F">
          <w:rPr>
            <w:b/>
            <w:sz w:val="36"/>
            <w:szCs w:val="36"/>
          </w:rPr>
          <w:fldChar w:fldCharType="separate"/>
        </w:r>
        <w:r w:rsidRPr="0092390F">
          <w:rPr>
            <w:b/>
            <w:sz w:val="36"/>
            <w:szCs w:val="36"/>
          </w:rPr>
          <w:t>27</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3_3_0000000017" w:history="1">
        <w:r w:rsidRPr="0092390F">
          <w:rPr>
            <w:b/>
            <w:sz w:val="36"/>
            <w:szCs w:val="36"/>
          </w:rPr>
          <w:t>八、名词解释</w:t>
        </w:r>
        <w:r w:rsidRPr="0092390F">
          <w:rPr>
            <w:b/>
            <w:sz w:val="36"/>
            <w:szCs w:val="36"/>
          </w:rPr>
          <w:tab/>
        </w:r>
        <w:r w:rsidRPr="0092390F">
          <w:rPr>
            <w:b/>
            <w:sz w:val="36"/>
            <w:szCs w:val="36"/>
          </w:rPr>
          <w:fldChar w:fldCharType="begin"/>
        </w:r>
        <w:r w:rsidRPr="0092390F">
          <w:rPr>
            <w:b/>
            <w:sz w:val="36"/>
            <w:szCs w:val="36"/>
          </w:rPr>
          <w:instrText>PAGEREF _Toc_3_3_0000000017 \h</w:instrText>
        </w:r>
        <w:r w:rsidRPr="0092390F">
          <w:rPr>
            <w:b/>
            <w:sz w:val="36"/>
            <w:szCs w:val="36"/>
          </w:rPr>
        </w:r>
        <w:r w:rsidRPr="0092390F">
          <w:rPr>
            <w:b/>
            <w:sz w:val="36"/>
            <w:szCs w:val="36"/>
          </w:rPr>
          <w:fldChar w:fldCharType="separate"/>
        </w:r>
        <w:r w:rsidRPr="0092390F">
          <w:rPr>
            <w:b/>
            <w:sz w:val="36"/>
            <w:szCs w:val="36"/>
          </w:rPr>
          <w:t>28</w:t>
        </w:r>
        <w:r w:rsidRPr="0092390F">
          <w:rPr>
            <w:b/>
            <w:sz w:val="36"/>
            <w:szCs w:val="36"/>
          </w:rPr>
          <w:fldChar w:fldCharType="end"/>
        </w:r>
      </w:hyperlink>
    </w:p>
    <w:p w:rsidR="006B62FE" w:rsidRPr="0092390F" w:rsidRDefault="006B62FE" w:rsidP="006B62FE">
      <w:pPr>
        <w:pStyle w:val="TOC1"/>
        <w:tabs>
          <w:tab w:val="right" w:leader="dot" w:pos="14562"/>
        </w:tabs>
        <w:rPr>
          <w:b/>
          <w:sz w:val="36"/>
          <w:szCs w:val="36"/>
        </w:rPr>
      </w:pPr>
      <w:hyperlink w:anchor="_Toc_3_3_0000000018" w:history="1">
        <w:r w:rsidRPr="0092390F">
          <w:rPr>
            <w:b/>
            <w:sz w:val="36"/>
            <w:szCs w:val="36"/>
          </w:rPr>
          <w:t>九、其他需要说明的事项</w:t>
        </w:r>
        <w:r w:rsidRPr="0092390F">
          <w:rPr>
            <w:b/>
            <w:sz w:val="36"/>
            <w:szCs w:val="36"/>
          </w:rPr>
          <w:tab/>
        </w:r>
        <w:r w:rsidRPr="0092390F">
          <w:rPr>
            <w:b/>
            <w:sz w:val="36"/>
            <w:szCs w:val="36"/>
          </w:rPr>
          <w:fldChar w:fldCharType="begin"/>
        </w:r>
        <w:r w:rsidRPr="0092390F">
          <w:rPr>
            <w:b/>
            <w:sz w:val="36"/>
            <w:szCs w:val="36"/>
          </w:rPr>
          <w:instrText>PAGEREF _Toc_3_3_0000000018 \h</w:instrText>
        </w:r>
        <w:r w:rsidRPr="0092390F">
          <w:rPr>
            <w:b/>
            <w:sz w:val="36"/>
            <w:szCs w:val="36"/>
          </w:rPr>
        </w:r>
        <w:r w:rsidRPr="0092390F">
          <w:rPr>
            <w:b/>
            <w:sz w:val="36"/>
            <w:szCs w:val="36"/>
          </w:rPr>
          <w:fldChar w:fldCharType="separate"/>
        </w:r>
        <w:r w:rsidRPr="0092390F">
          <w:rPr>
            <w:b/>
            <w:sz w:val="36"/>
            <w:szCs w:val="36"/>
          </w:rPr>
          <w:t>29</w:t>
        </w:r>
        <w:r w:rsidRPr="0092390F">
          <w:rPr>
            <w:b/>
            <w:sz w:val="36"/>
            <w:szCs w:val="36"/>
          </w:rPr>
          <w:fldChar w:fldCharType="end"/>
        </w:r>
      </w:hyperlink>
    </w:p>
    <w:p w:rsidR="006B62FE" w:rsidRPr="0092390F" w:rsidRDefault="006B62FE" w:rsidP="006B62FE">
      <w:pPr>
        <w:rPr>
          <w:b/>
          <w:sz w:val="28"/>
        </w:rPr>
      </w:pPr>
      <w:r w:rsidRPr="0092390F">
        <w:rPr>
          <w:b/>
          <w:sz w:val="36"/>
          <w:szCs w:val="36"/>
        </w:rPr>
        <w:fldChar w:fldCharType="end"/>
      </w:r>
    </w:p>
    <w:p w:rsidR="00B2390F" w:rsidRPr="00A616C1" w:rsidRDefault="00B2390F" w:rsidP="00A616C1">
      <w:pPr>
        <w:rPr>
          <w:rFonts w:eastAsiaTheme="minorEastAsia" w:cs="Times New Roman"/>
          <w:sz w:val="52"/>
          <w:szCs w:val="52"/>
          <w:lang w:eastAsia="zh-CN"/>
        </w:rPr>
      </w:pPr>
    </w:p>
    <w:p w:rsidR="00B2390F" w:rsidRPr="00A616C1" w:rsidRDefault="005D34B4">
      <w:pPr>
        <w:jc w:val="center"/>
        <w:rPr>
          <w:rFonts w:cs="Times New Roman"/>
          <w:sz w:val="52"/>
          <w:szCs w:val="52"/>
        </w:rPr>
      </w:pPr>
      <w:r w:rsidRPr="00A616C1">
        <w:rPr>
          <w:rFonts w:eastAsia="方正小标宋_GBK" w:cs="Times New Roman"/>
          <w:color w:val="000000"/>
          <w:sz w:val="52"/>
          <w:szCs w:val="52"/>
        </w:rPr>
        <w:t xml:space="preserve"> </w:t>
      </w:r>
    </w:p>
    <w:p w:rsidR="00B2390F" w:rsidRPr="00A616C1" w:rsidRDefault="005D34B4">
      <w:pPr>
        <w:jc w:val="center"/>
        <w:rPr>
          <w:rFonts w:cs="Times New Roman"/>
          <w:sz w:val="52"/>
          <w:szCs w:val="52"/>
        </w:rPr>
      </w:pPr>
      <w:r w:rsidRPr="00A616C1">
        <w:rPr>
          <w:rFonts w:eastAsia="方正小标宋_GBK" w:cs="Times New Roman"/>
          <w:color w:val="000000"/>
          <w:sz w:val="52"/>
          <w:szCs w:val="52"/>
        </w:rPr>
        <w:t xml:space="preserve"> </w:t>
      </w:r>
    </w:p>
    <w:p w:rsidR="00B2390F" w:rsidRPr="00A616C1" w:rsidRDefault="005D34B4">
      <w:pPr>
        <w:jc w:val="center"/>
        <w:rPr>
          <w:rFonts w:ascii="方正小标宋简体" w:eastAsia="方正小标宋简体" w:hAnsi="方正小标宋简体" w:cs="方正小标宋简体"/>
          <w:sz w:val="52"/>
          <w:szCs w:val="52"/>
        </w:rPr>
      </w:pPr>
      <w:r w:rsidRPr="00A616C1">
        <w:rPr>
          <w:rFonts w:ascii="方正小标宋简体" w:eastAsia="方正小标宋简体" w:hAnsi="方正小标宋简体" w:cs="方正小标宋简体" w:hint="eastAsia"/>
          <w:color w:val="000000"/>
          <w:sz w:val="52"/>
          <w:szCs w:val="52"/>
        </w:rPr>
        <w:t xml:space="preserve"> </w:t>
      </w:r>
    </w:p>
    <w:p w:rsidR="00A616C1" w:rsidRPr="00A616C1" w:rsidRDefault="00A616C1">
      <w:pPr>
        <w:jc w:val="center"/>
        <w:outlineLvl w:val="0"/>
        <w:rPr>
          <w:rFonts w:ascii="方正小标宋简体" w:eastAsia="方正小标宋简体" w:hAnsi="方正小标宋简体" w:cs="方正小标宋简体"/>
          <w:color w:val="000000"/>
          <w:sz w:val="52"/>
          <w:szCs w:val="52"/>
          <w:lang w:eastAsia="zh-CN"/>
        </w:rPr>
      </w:pPr>
    </w:p>
    <w:p w:rsidR="00A616C1" w:rsidRPr="00A616C1" w:rsidRDefault="00A616C1">
      <w:pPr>
        <w:jc w:val="center"/>
        <w:outlineLvl w:val="0"/>
        <w:rPr>
          <w:rFonts w:ascii="方正小标宋简体" w:eastAsia="方正小标宋简体" w:hAnsi="方正小标宋简体" w:cs="方正小标宋简体"/>
          <w:color w:val="000000"/>
          <w:sz w:val="52"/>
          <w:szCs w:val="52"/>
          <w:lang w:eastAsia="zh-CN"/>
        </w:rPr>
      </w:pPr>
    </w:p>
    <w:p w:rsidR="00A616C1" w:rsidRPr="00A616C1" w:rsidRDefault="00A616C1">
      <w:pPr>
        <w:jc w:val="center"/>
        <w:outlineLvl w:val="0"/>
        <w:rPr>
          <w:rFonts w:ascii="方正小标宋简体" w:eastAsia="方正小标宋简体" w:hAnsi="方正小标宋简体" w:cs="方正小标宋简体"/>
          <w:color w:val="000000"/>
          <w:sz w:val="52"/>
          <w:szCs w:val="52"/>
          <w:lang w:eastAsia="zh-CN"/>
        </w:rPr>
      </w:pPr>
    </w:p>
    <w:p w:rsidR="00A616C1" w:rsidRPr="00A616C1" w:rsidRDefault="00A616C1">
      <w:pPr>
        <w:jc w:val="center"/>
        <w:outlineLvl w:val="0"/>
        <w:rPr>
          <w:rFonts w:ascii="方正小标宋简体" w:eastAsia="方正小标宋简体" w:hAnsi="方正小标宋简体" w:cs="方正小标宋简体"/>
          <w:color w:val="000000"/>
          <w:sz w:val="52"/>
          <w:szCs w:val="52"/>
          <w:lang w:eastAsia="zh-CN"/>
        </w:rPr>
      </w:pPr>
    </w:p>
    <w:p w:rsidR="00A616C1" w:rsidRPr="00A616C1" w:rsidRDefault="00A616C1">
      <w:pPr>
        <w:jc w:val="center"/>
        <w:outlineLvl w:val="0"/>
        <w:rPr>
          <w:rFonts w:ascii="方正小标宋简体" w:eastAsia="方正小标宋简体" w:hAnsi="方正小标宋简体" w:cs="方正小标宋简体"/>
          <w:color w:val="000000"/>
          <w:sz w:val="52"/>
          <w:szCs w:val="52"/>
          <w:lang w:eastAsia="zh-CN"/>
        </w:rPr>
      </w:pPr>
    </w:p>
    <w:p w:rsidR="00B2390F" w:rsidRDefault="005D34B4">
      <w:pPr>
        <w:jc w:val="center"/>
        <w:outlineLvl w:val="0"/>
        <w:rPr>
          <w:rFonts w:ascii="方正小标宋简体" w:eastAsia="方正小标宋简体" w:hAnsi="方正小标宋简体" w:cs="方正小标宋简体"/>
        </w:rPr>
        <w:sectPr w:rsidR="00B2390F">
          <w:footerReference w:type="even" r:id="rId78"/>
          <w:footerReference w:type="default" r:id="rId79"/>
          <w:pgSz w:w="16840" w:h="11900" w:orient="landscape"/>
          <w:pgMar w:top="1361" w:right="1020" w:bottom="1134" w:left="1020" w:header="720" w:footer="720" w:gutter="0"/>
          <w:cols w:space="720"/>
        </w:sectPr>
      </w:pPr>
      <w:r>
        <w:rPr>
          <w:rFonts w:ascii="方正小标宋简体" w:eastAsia="方正小标宋简体" w:hAnsi="方正小标宋简体" w:cs="方正小标宋简体" w:hint="eastAsia"/>
          <w:color w:val="000000"/>
          <w:sz w:val="72"/>
        </w:rPr>
        <w:t>单位预算</w:t>
      </w:r>
    </w:p>
    <w:p w:rsidR="00B2390F" w:rsidRDefault="005D34B4">
      <w:pPr>
        <w:jc w:val="center"/>
        <w:outlineLvl w:val="4"/>
        <w:rPr>
          <w:rFonts w:ascii="方正小标宋简体" w:eastAsia="方正小标宋简体" w:hAnsi="方正小标宋简体" w:cs="方正小标宋简体"/>
          <w:color w:val="000000"/>
          <w:sz w:val="44"/>
          <w:szCs w:val="44"/>
        </w:rPr>
      </w:pPr>
      <w:bookmarkStart w:id="1" w:name="_Toc_4_4_0000000019"/>
      <w:r>
        <w:rPr>
          <w:rFonts w:ascii="方正小标宋简体" w:eastAsia="方正小标宋简体" w:hAnsi="方正小标宋简体" w:cs="方正小标宋简体"/>
          <w:color w:val="000000"/>
          <w:sz w:val="44"/>
          <w:szCs w:val="44"/>
        </w:rPr>
        <w:lastRenderedPageBreak/>
        <w:t>一、乐亭</w:t>
      </w:r>
      <w:proofErr w:type="gramStart"/>
      <w:r>
        <w:rPr>
          <w:rFonts w:ascii="方正小标宋简体" w:eastAsia="方正小标宋简体" w:hAnsi="方正小标宋简体" w:cs="方正小标宋简体"/>
          <w:color w:val="000000"/>
          <w:sz w:val="44"/>
          <w:szCs w:val="44"/>
        </w:rPr>
        <w:t>县</w:t>
      </w:r>
      <w:r w:rsidR="00AE41AE">
        <w:rPr>
          <w:rFonts w:ascii="方正小标宋简体" w:eastAsia="方正小标宋简体" w:hAnsi="方正小标宋简体" w:cs="方正小标宋简体" w:hint="eastAsia"/>
          <w:color w:val="000000"/>
          <w:sz w:val="44"/>
          <w:szCs w:val="44"/>
          <w:lang w:eastAsia="zh-CN"/>
        </w:rPr>
        <w:t>文学</w:t>
      </w:r>
      <w:proofErr w:type="gramEnd"/>
      <w:r w:rsidR="00AE41AE">
        <w:rPr>
          <w:rFonts w:ascii="方正小标宋简体" w:eastAsia="方正小标宋简体" w:hAnsi="方正小标宋简体" w:cs="方正小标宋简体" w:hint="eastAsia"/>
          <w:color w:val="000000"/>
          <w:sz w:val="44"/>
          <w:szCs w:val="44"/>
          <w:lang w:eastAsia="zh-CN"/>
        </w:rPr>
        <w:t>艺术</w:t>
      </w:r>
      <w:r w:rsidR="0072449B">
        <w:rPr>
          <w:rFonts w:ascii="方正小标宋简体" w:eastAsia="方正小标宋简体" w:hAnsi="方正小标宋简体" w:cs="方正小标宋简体" w:hint="eastAsia"/>
          <w:color w:val="000000"/>
          <w:sz w:val="44"/>
          <w:szCs w:val="44"/>
          <w:lang w:eastAsia="zh-CN"/>
        </w:rPr>
        <w:t>界</w:t>
      </w:r>
      <w:r w:rsidR="00AE41AE">
        <w:rPr>
          <w:rFonts w:ascii="方正小标宋简体" w:eastAsia="方正小标宋简体" w:hAnsi="方正小标宋简体" w:cs="方正小标宋简体" w:hint="eastAsia"/>
          <w:color w:val="000000"/>
          <w:sz w:val="44"/>
          <w:szCs w:val="44"/>
          <w:lang w:eastAsia="zh-CN"/>
        </w:rPr>
        <w:t>联合会</w:t>
      </w:r>
      <w:r>
        <w:rPr>
          <w:rFonts w:ascii="方正小标宋简体" w:eastAsia="方正小标宋简体" w:hAnsi="方正小标宋简体" w:cs="方正小标宋简体"/>
          <w:color w:val="000000"/>
          <w:sz w:val="44"/>
          <w:szCs w:val="44"/>
        </w:rPr>
        <w:t>收支预算</w:t>
      </w:r>
      <w:bookmarkEnd w:id="1"/>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lang w:eastAsia="zh-CN"/>
        </w:rPr>
        <w:t>单位</w:t>
      </w:r>
      <w:r>
        <w:rPr>
          <w:rFonts w:ascii="方正小标宋简体" w:eastAsia="方正小标宋简体" w:hAnsi="方正小标宋简体" w:cs="方正小标宋简体"/>
          <w:color w:val="000000"/>
          <w:sz w:val="44"/>
          <w:szCs w:val="44"/>
        </w:rPr>
        <w:t>预算收支总表</w:t>
      </w:r>
    </w:p>
    <w:p w:rsidR="00B2390F" w:rsidRDefault="00AE41AE">
      <w:pPr>
        <w:ind w:firstLineChars="400" w:firstLine="960"/>
        <w:textAlignment w:val="top"/>
        <w:rPr>
          <w:rFonts w:eastAsia="宋体" w:cs="Times New Roman"/>
          <w:color w:val="000000"/>
          <w:sz w:val="22"/>
          <w:szCs w:val="22"/>
          <w:lang w:eastAsia="zh-CN"/>
        </w:rPr>
      </w:pPr>
      <w:r>
        <w:rPr>
          <w:rFonts w:eastAsia="宋体" w:cs="Times New Roman" w:hint="eastAsia"/>
          <w:color w:val="000000"/>
          <w:lang w:eastAsia="zh-CN"/>
        </w:rPr>
        <w:t>乐亭文联</w:t>
      </w:r>
      <w:r w:rsidR="005D34B4">
        <w:rPr>
          <w:rFonts w:eastAsia="宋体" w:cs="Times New Roman"/>
          <w:color w:val="000000"/>
          <w:lang w:eastAsia="zh-CN"/>
        </w:rPr>
        <w:t xml:space="preserve">     </w:t>
      </w:r>
      <w:r w:rsidR="005D34B4">
        <w:rPr>
          <w:rFonts w:eastAsia="宋体" w:cs="Times New Roman"/>
          <w:color w:val="000000"/>
          <w:sz w:val="22"/>
          <w:szCs w:val="22"/>
          <w:lang w:eastAsia="zh-CN"/>
        </w:rPr>
        <w:t xml:space="preserve">                                                                                       </w:t>
      </w:r>
      <w:r w:rsidR="005D34B4">
        <w:rPr>
          <w:rFonts w:eastAsia="宋体" w:cs="Times New Roman"/>
          <w:color w:val="000000"/>
          <w:lang w:eastAsia="zh-CN"/>
        </w:rPr>
        <w:t xml:space="preserve"> </w:t>
      </w:r>
      <w:r w:rsidR="005D34B4">
        <w:rPr>
          <w:rFonts w:eastAsia="宋体" w:cs="Times New Roman"/>
          <w:color w:val="000000"/>
          <w:lang w:eastAsia="zh-CN"/>
        </w:rPr>
        <w:t>年度：</w:t>
      </w:r>
      <w:r w:rsidR="005D34B4">
        <w:rPr>
          <w:rFonts w:eastAsia="宋体" w:cs="Times New Roman"/>
          <w:color w:val="000000"/>
          <w:lang w:eastAsia="zh-CN"/>
        </w:rPr>
        <w:t xml:space="preserve">2022       </w:t>
      </w:r>
      <w:r w:rsidR="005D34B4">
        <w:rPr>
          <w:rFonts w:eastAsia="宋体" w:cs="Times New Roman"/>
          <w:color w:val="000000"/>
          <w:sz w:val="22"/>
          <w:szCs w:val="22"/>
          <w:lang w:eastAsia="zh-CN"/>
        </w:rPr>
        <w:t xml:space="preserve">                                                                                 </w:t>
      </w:r>
      <w:r w:rsidR="005D34B4">
        <w:rPr>
          <w:rFonts w:eastAsia="宋体" w:cs="Times New Roman"/>
          <w:color w:val="000000"/>
          <w:sz w:val="22"/>
          <w:szCs w:val="22"/>
          <w:lang w:eastAsia="zh-CN"/>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94"/>
        <w:gridCol w:w="3210"/>
        <w:gridCol w:w="2025"/>
        <w:gridCol w:w="3879"/>
        <w:gridCol w:w="2823"/>
      </w:tblGrid>
      <w:tr w:rsidR="00B2390F">
        <w:trPr>
          <w:trHeight w:val="399"/>
          <w:tblHeader/>
          <w:jc w:val="center"/>
        </w:trPr>
        <w:tc>
          <w:tcPr>
            <w:tcW w:w="1594" w:type="dxa"/>
            <w:vMerge w:val="restart"/>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序号</w:t>
            </w:r>
          </w:p>
        </w:tc>
        <w:tc>
          <w:tcPr>
            <w:tcW w:w="5235" w:type="dxa"/>
            <w:gridSpan w:val="2"/>
            <w:vAlign w:val="center"/>
          </w:tcPr>
          <w:p w:rsidR="00B2390F" w:rsidRDefault="005D34B4">
            <w:pPr>
              <w:jc w:val="center"/>
              <w:textAlignment w:val="top"/>
              <w:rPr>
                <w:rFonts w:eastAsia="宋体" w:cs="Times New Roman"/>
                <w:color w:val="000000"/>
                <w:sz w:val="22"/>
                <w:szCs w:val="22"/>
                <w:lang w:eastAsia="zh-CN"/>
              </w:rPr>
            </w:pPr>
            <w:r>
              <w:rPr>
                <w:rFonts w:eastAsia="宋体" w:cs="Times New Roman"/>
                <w:color w:val="000000"/>
                <w:sz w:val="22"/>
                <w:szCs w:val="22"/>
                <w:lang w:eastAsia="zh-CN"/>
              </w:rPr>
              <w:t>收入</w:t>
            </w:r>
          </w:p>
        </w:tc>
        <w:tc>
          <w:tcPr>
            <w:tcW w:w="6702" w:type="dxa"/>
            <w:gridSpan w:val="2"/>
            <w:vAlign w:val="center"/>
          </w:tcPr>
          <w:p w:rsidR="00B2390F" w:rsidRDefault="005D34B4">
            <w:pPr>
              <w:jc w:val="center"/>
              <w:textAlignment w:val="top"/>
              <w:rPr>
                <w:rFonts w:eastAsia="宋体" w:cs="Times New Roman"/>
                <w:color w:val="000000"/>
                <w:sz w:val="22"/>
                <w:szCs w:val="22"/>
                <w:lang w:eastAsia="zh-CN"/>
              </w:rPr>
            </w:pPr>
            <w:r>
              <w:rPr>
                <w:rFonts w:eastAsia="宋体" w:cs="Times New Roman"/>
                <w:color w:val="000000"/>
                <w:sz w:val="22"/>
                <w:szCs w:val="22"/>
                <w:lang w:eastAsia="zh-CN"/>
              </w:rPr>
              <w:t>支出</w:t>
            </w:r>
          </w:p>
        </w:tc>
      </w:tr>
      <w:tr w:rsidR="00B2390F">
        <w:trPr>
          <w:trHeight w:val="369"/>
          <w:tblHeader/>
          <w:jc w:val="center"/>
        </w:trPr>
        <w:tc>
          <w:tcPr>
            <w:tcW w:w="1594" w:type="dxa"/>
            <w:vMerge/>
          </w:tcPr>
          <w:p w:rsidR="00B2390F" w:rsidRDefault="00B2390F">
            <w:pPr>
              <w:textAlignment w:val="top"/>
              <w:rPr>
                <w:rFonts w:eastAsia="宋体" w:cs="Times New Roman"/>
                <w:color w:val="000000"/>
                <w:sz w:val="22"/>
                <w:szCs w:val="22"/>
                <w:lang w:eastAsia="zh-CN"/>
              </w:rPr>
            </w:pP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项</w:t>
            </w:r>
            <w:r>
              <w:rPr>
                <w:rFonts w:eastAsia="宋体" w:cs="Times New Roman"/>
                <w:color w:val="000000"/>
                <w:sz w:val="22"/>
                <w:szCs w:val="22"/>
                <w:lang w:eastAsia="zh-CN"/>
              </w:rPr>
              <w:t xml:space="preserve">  </w:t>
            </w:r>
            <w:r>
              <w:rPr>
                <w:rFonts w:eastAsia="宋体" w:cs="Times New Roman"/>
                <w:color w:val="000000"/>
                <w:sz w:val="22"/>
                <w:szCs w:val="22"/>
                <w:lang w:eastAsia="zh-CN"/>
              </w:rPr>
              <w:t>目</w:t>
            </w:r>
          </w:p>
        </w:tc>
        <w:tc>
          <w:tcPr>
            <w:tcW w:w="2025"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预算数</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项</w:t>
            </w:r>
            <w:r>
              <w:rPr>
                <w:rFonts w:eastAsia="宋体" w:cs="Times New Roman"/>
                <w:color w:val="000000"/>
                <w:sz w:val="22"/>
                <w:szCs w:val="22"/>
                <w:lang w:eastAsia="zh-CN"/>
              </w:rPr>
              <w:t xml:space="preserve">  </w:t>
            </w:r>
            <w:r>
              <w:rPr>
                <w:rFonts w:eastAsia="宋体" w:cs="Times New Roman"/>
                <w:color w:val="000000"/>
                <w:sz w:val="22"/>
                <w:szCs w:val="22"/>
                <w:lang w:eastAsia="zh-CN"/>
              </w:rPr>
              <w:t>目</w:t>
            </w:r>
          </w:p>
        </w:tc>
        <w:tc>
          <w:tcPr>
            <w:tcW w:w="2823"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预算数</w:t>
            </w:r>
          </w:p>
        </w:tc>
      </w:tr>
      <w:tr w:rsidR="00B2390F">
        <w:trPr>
          <w:trHeight w:val="369"/>
          <w:tblHeader/>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栏次</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w:t>
            </w:r>
          </w:p>
        </w:tc>
        <w:tc>
          <w:tcPr>
            <w:tcW w:w="2025"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w:t>
            </w:r>
          </w:p>
        </w:tc>
        <w:tc>
          <w:tcPr>
            <w:tcW w:w="2823"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4</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一、一般公共预算拨款收入</w:t>
            </w:r>
          </w:p>
        </w:tc>
        <w:tc>
          <w:tcPr>
            <w:tcW w:w="2025"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一、一般公共服务支出</w:t>
            </w:r>
          </w:p>
        </w:tc>
        <w:tc>
          <w:tcPr>
            <w:tcW w:w="2823"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二、政府性基金预算拨款收入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二、外交支出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三、国有资本经营预算拨款收入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三、国防支出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4</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四、财政专户管理资金收入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四、公共安全支出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5</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五、事业收入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五、教育支出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6</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六、事业单位经营收入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六、科学技术支出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7</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七、上级补助收入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七、文化旅游体育与传媒支出</w:t>
            </w:r>
          </w:p>
        </w:tc>
        <w:tc>
          <w:tcPr>
            <w:tcW w:w="2823"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56.32</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8</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八、附属单位上缴收入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八、社会保障和就业支出</w:t>
            </w:r>
          </w:p>
        </w:tc>
        <w:tc>
          <w:tcPr>
            <w:tcW w:w="2823"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5.53</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9</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九、其他收入</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九、社会保险基金支出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10</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十、卫生健康支出</w:t>
            </w:r>
          </w:p>
        </w:tc>
        <w:tc>
          <w:tcPr>
            <w:tcW w:w="2823"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7.47</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11</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十一、节能环保支出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12</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十二、城乡社区支出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13</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十三、农林水支出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14</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十四、交通运输支出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15</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十五、资源勘探工业信息等支出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16</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十六、商业服务业等支出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lastRenderedPageBreak/>
              <w:t>17</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十七、金融支出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18</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十八、援助其他地区支出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19</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十九、自然资源海洋气象等支出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20</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二十、住房保障支出</w:t>
            </w:r>
          </w:p>
        </w:tc>
        <w:tc>
          <w:tcPr>
            <w:tcW w:w="2823"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4.0</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21</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二十一、粮油物资储备支出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22</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二十二、国有资本经营预算支出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23</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二十三、灾害防治及应急管理支出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24</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二十四、预备费</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25</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二十五、其他支出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26</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二十六、转移性支出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27</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二十七、债务还本支出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28</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二十八、债务付息支出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29</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二十九、债务发行费用支出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30</w:t>
            </w:r>
          </w:p>
        </w:tc>
        <w:tc>
          <w:tcPr>
            <w:tcW w:w="3210" w:type="dxa"/>
            <w:vAlign w:val="center"/>
          </w:tcPr>
          <w:p w:rsidR="00B2390F" w:rsidRDefault="00B2390F">
            <w:pPr>
              <w:textAlignment w:val="top"/>
              <w:rPr>
                <w:rFonts w:eastAsia="宋体" w:cs="Times New Roman"/>
                <w:color w:val="000000"/>
                <w:sz w:val="22"/>
                <w:szCs w:val="22"/>
                <w:lang w:eastAsia="zh-CN"/>
              </w:rPr>
            </w:pP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三十、抗</w:t>
            </w:r>
            <w:proofErr w:type="gramStart"/>
            <w:r>
              <w:rPr>
                <w:rFonts w:eastAsia="宋体" w:cs="Times New Roman"/>
                <w:color w:val="000000"/>
                <w:sz w:val="22"/>
                <w:szCs w:val="22"/>
                <w:lang w:eastAsia="zh-CN"/>
              </w:rPr>
              <w:t>疫</w:t>
            </w:r>
            <w:proofErr w:type="gramEnd"/>
            <w:r>
              <w:rPr>
                <w:rFonts w:eastAsia="宋体" w:cs="Times New Roman"/>
                <w:color w:val="000000"/>
                <w:sz w:val="22"/>
                <w:szCs w:val="22"/>
                <w:lang w:eastAsia="zh-CN"/>
              </w:rPr>
              <w:t>特别国债安排的支出</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31</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本年收入合计</w:t>
            </w:r>
          </w:p>
        </w:tc>
        <w:tc>
          <w:tcPr>
            <w:tcW w:w="2025"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本年支出合计</w:t>
            </w:r>
          </w:p>
        </w:tc>
        <w:tc>
          <w:tcPr>
            <w:tcW w:w="2823"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32</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上年结转结余</w:t>
            </w:r>
          </w:p>
        </w:tc>
        <w:tc>
          <w:tcPr>
            <w:tcW w:w="2025" w:type="dxa"/>
            <w:vAlign w:val="center"/>
          </w:tcPr>
          <w:p w:rsidR="00B2390F" w:rsidRDefault="00B2390F">
            <w:pPr>
              <w:textAlignment w:val="top"/>
              <w:rPr>
                <w:rFonts w:eastAsia="宋体" w:cs="Times New Roman"/>
                <w:color w:val="000000"/>
                <w:sz w:val="22"/>
                <w:szCs w:val="22"/>
                <w:lang w:eastAsia="zh-CN"/>
              </w:rPr>
            </w:pP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年终结转结余</w:t>
            </w:r>
          </w:p>
        </w:tc>
        <w:tc>
          <w:tcPr>
            <w:tcW w:w="2823" w:type="dxa"/>
            <w:vAlign w:val="center"/>
          </w:tcPr>
          <w:p w:rsidR="00B2390F" w:rsidRDefault="00B2390F">
            <w:pPr>
              <w:textAlignment w:val="top"/>
              <w:rPr>
                <w:rFonts w:eastAsia="宋体" w:cs="Times New Roman"/>
                <w:color w:val="000000"/>
                <w:sz w:val="22"/>
                <w:szCs w:val="22"/>
                <w:lang w:eastAsia="zh-CN"/>
              </w:rPr>
            </w:pPr>
          </w:p>
        </w:tc>
      </w:tr>
      <w:tr w:rsidR="00B2390F">
        <w:trPr>
          <w:trHeight w:val="369"/>
          <w:jc w:val="center"/>
        </w:trPr>
        <w:tc>
          <w:tcPr>
            <w:tcW w:w="1594"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33</w:t>
            </w:r>
          </w:p>
        </w:tc>
        <w:tc>
          <w:tcPr>
            <w:tcW w:w="3210"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收入总计</w:t>
            </w:r>
          </w:p>
        </w:tc>
        <w:tc>
          <w:tcPr>
            <w:tcW w:w="2025"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c>
          <w:tcPr>
            <w:tcW w:w="3879" w:type="dxa"/>
            <w:vAlign w:val="center"/>
          </w:tcPr>
          <w:p w:rsidR="00B2390F" w:rsidRDefault="005D34B4">
            <w:pPr>
              <w:textAlignment w:val="top"/>
              <w:rPr>
                <w:rFonts w:eastAsia="宋体" w:cs="Times New Roman"/>
                <w:color w:val="000000"/>
                <w:sz w:val="22"/>
                <w:szCs w:val="22"/>
                <w:lang w:eastAsia="zh-CN"/>
              </w:rPr>
            </w:pPr>
            <w:r>
              <w:rPr>
                <w:rFonts w:eastAsia="宋体" w:cs="Times New Roman"/>
                <w:color w:val="000000"/>
                <w:sz w:val="22"/>
                <w:szCs w:val="22"/>
                <w:lang w:eastAsia="zh-CN"/>
              </w:rPr>
              <w:t>支出总计</w:t>
            </w:r>
          </w:p>
        </w:tc>
        <w:tc>
          <w:tcPr>
            <w:tcW w:w="2823" w:type="dxa"/>
            <w:vAlign w:val="center"/>
          </w:tcPr>
          <w:p w:rsidR="00B2390F" w:rsidRDefault="003846E1">
            <w:pPr>
              <w:textAlignment w:val="top"/>
              <w:rPr>
                <w:rFonts w:eastAsia="宋体" w:cs="Times New Roman"/>
                <w:color w:val="000000"/>
                <w:sz w:val="22"/>
                <w:szCs w:val="22"/>
                <w:lang w:eastAsia="zh-CN"/>
              </w:rPr>
            </w:pPr>
            <w:r>
              <w:rPr>
                <w:rFonts w:eastAsia="宋体" w:cs="Times New Roman" w:hint="eastAsia"/>
                <w:color w:val="000000"/>
                <w:sz w:val="22"/>
                <w:szCs w:val="22"/>
                <w:lang w:eastAsia="zh-CN"/>
              </w:rPr>
              <w:t>73.32</w:t>
            </w:r>
          </w:p>
        </w:tc>
      </w:tr>
    </w:tbl>
    <w:p w:rsidR="00B2390F" w:rsidRDefault="00B2390F">
      <w:pPr>
        <w:textAlignment w:val="top"/>
        <w:rPr>
          <w:rFonts w:eastAsia="宋体" w:cs="Times New Roman"/>
          <w:color w:val="000000"/>
          <w:sz w:val="22"/>
          <w:szCs w:val="22"/>
          <w:lang w:eastAsia="zh-CN"/>
        </w:rPr>
      </w:pPr>
    </w:p>
    <w:p w:rsidR="00B2390F" w:rsidRDefault="00B2390F">
      <w:pPr>
        <w:textAlignment w:val="top"/>
        <w:rPr>
          <w:rFonts w:eastAsia="宋体" w:cs="Times New Roman"/>
          <w:color w:val="000000"/>
          <w:sz w:val="22"/>
          <w:szCs w:val="22"/>
          <w:lang w:eastAsia="zh-CN"/>
        </w:rPr>
      </w:pPr>
    </w:p>
    <w:p w:rsidR="00B2390F" w:rsidRDefault="00B2390F">
      <w:pPr>
        <w:textAlignment w:val="top"/>
        <w:rPr>
          <w:rFonts w:eastAsia="宋体" w:cs="Times New Roman"/>
          <w:color w:val="000000"/>
          <w:sz w:val="22"/>
          <w:szCs w:val="22"/>
          <w:lang w:eastAsia="zh-CN"/>
        </w:rPr>
      </w:pPr>
    </w:p>
    <w:p w:rsidR="00B2390F" w:rsidRDefault="00B2390F">
      <w:pPr>
        <w:ind w:firstLine="420"/>
        <w:rPr>
          <w:rFonts w:eastAsia="方正书宋_GBK" w:cs="Times New Roman"/>
          <w:color w:val="000000"/>
          <w:sz w:val="21"/>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lastRenderedPageBreak/>
        <w:t>单位预算收入总表</w:t>
      </w:r>
    </w:p>
    <w:tbl>
      <w:tblPr>
        <w:tblW w:w="5000" w:type="pct"/>
        <w:tblLayout w:type="fixed"/>
        <w:tblCellMar>
          <w:left w:w="0" w:type="dxa"/>
          <w:right w:w="0" w:type="dxa"/>
        </w:tblCellMar>
        <w:tblLook w:val="04A0"/>
      </w:tblPr>
      <w:tblGrid>
        <w:gridCol w:w="439"/>
        <w:gridCol w:w="842"/>
        <w:gridCol w:w="2945"/>
        <w:gridCol w:w="902"/>
        <w:gridCol w:w="860"/>
        <w:gridCol w:w="1255"/>
        <w:gridCol w:w="1255"/>
        <w:gridCol w:w="842"/>
        <w:gridCol w:w="869"/>
        <w:gridCol w:w="1255"/>
        <w:gridCol w:w="1667"/>
        <w:gridCol w:w="845"/>
        <w:gridCol w:w="854"/>
      </w:tblGrid>
      <w:tr w:rsidR="00B2390F">
        <w:trPr>
          <w:trHeight w:val="360"/>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r w:rsidR="00B2390F">
        <w:trPr>
          <w:trHeight w:val="360"/>
        </w:trPr>
        <w:tc>
          <w:tcPr>
            <w:tcW w:w="3442" w:type="pct"/>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rsidP="0072449B">
            <w:pPr>
              <w:textAlignment w:val="center"/>
              <w:rPr>
                <w:rFonts w:eastAsia="宋体" w:cs="Times New Roman"/>
                <w:color w:val="000000"/>
                <w:sz w:val="22"/>
                <w:szCs w:val="22"/>
              </w:rPr>
            </w:pPr>
            <w:r>
              <w:rPr>
                <w:rFonts w:eastAsia="宋体" w:cs="Times New Roman"/>
                <w:color w:val="000000"/>
                <w:sz w:val="22"/>
                <w:szCs w:val="22"/>
                <w:lang w:eastAsia="zh-CN"/>
              </w:rPr>
              <w:t>预算单位编码及名称：</w:t>
            </w:r>
            <w:r w:rsidR="0072449B">
              <w:rPr>
                <w:rFonts w:eastAsia="宋体" w:cs="Times New Roman" w:hint="eastAsia"/>
                <w:color w:val="000000"/>
                <w:sz w:val="22"/>
                <w:szCs w:val="22"/>
                <w:lang w:eastAsia="zh-CN"/>
              </w:rPr>
              <w:t>乐亭文联</w:t>
            </w:r>
            <w:r w:rsidR="0072449B">
              <w:rPr>
                <w:rFonts w:eastAsia="宋体" w:cs="Times New Roman"/>
                <w:color w:val="000000"/>
                <w:sz w:val="22"/>
                <w:szCs w:val="22"/>
              </w:rPr>
              <w:t xml:space="preserve"> </w:t>
            </w:r>
          </w:p>
        </w:tc>
        <w:tc>
          <w:tcPr>
            <w:tcW w:w="9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right"/>
              <w:textAlignment w:val="center"/>
              <w:rPr>
                <w:rFonts w:eastAsia="宋体" w:cs="Times New Roman"/>
                <w:color w:val="000000"/>
                <w:sz w:val="22"/>
                <w:szCs w:val="22"/>
              </w:rPr>
            </w:pPr>
            <w:r>
              <w:rPr>
                <w:rFonts w:eastAsia="宋体" w:cs="Times New Roman"/>
                <w:color w:val="000000"/>
                <w:sz w:val="22"/>
                <w:szCs w:val="22"/>
                <w:lang w:eastAsia="zh-CN"/>
              </w:rPr>
              <w:t>预算年度：</w:t>
            </w:r>
            <w:r>
              <w:rPr>
                <w:rFonts w:eastAsia="宋体" w:cs="Times New Roman"/>
                <w:color w:val="000000"/>
                <w:sz w:val="22"/>
                <w:szCs w:val="22"/>
                <w:lang w:eastAsia="zh-CN"/>
              </w:rPr>
              <w:t>2022</w:t>
            </w:r>
          </w:p>
        </w:tc>
        <w:tc>
          <w:tcPr>
            <w:tcW w:w="5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right"/>
              <w:textAlignment w:val="center"/>
              <w:rPr>
                <w:rFonts w:eastAsia="宋体" w:cs="Times New Roman"/>
                <w:color w:val="000000"/>
                <w:sz w:val="22"/>
                <w:szCs w:val="22"/>
              </w:rPr>
            </w:pPr>
            <w:r>
              <w:rPr>
                <w:rFonts w:eastAsia="宋体" w:cs="Times New Roman"/>
                <w:color w:val="000000"/>
                <w:sz w:val="22"/>
                <w:szCs w:val="22"/>
                <w:lang w:eastAsia="zh-CN"/>
              </w:rPr>
              <w:t>金额单位：万元</w:t>
            </w:r>
          </w:p>
        </w:tc>
      </w:tr>
      <w:tr w:rsidR="00B2390F">
        <w:trPr>
          <w:trHeight w:val="360"/>
        </w:trPr>
        <w:tc>
          <w:tcPr>
            <w:tcW w:w="14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序号</w:t>
            </w:r>
          </w:p>
        </w:tc>
        <w:tc>
          <w:tcPr>
            <w:tcW w:w="12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功能分类科目</w:t>
            </w:r>
          </w:p>
        </w:tc>
        <w:tc>
          <w:tcPr>
            <w:tcW w:w="3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合计</w:t>
            </w:r>
          </w:p>
        </w:tc>
        <w:tc>
          <w:tcPr>
            <w:tcW w:w="2982" w:type="pct"/>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本年收入</w:t>
            </w:r>
          </w:p>
        </w:tc>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上年结转</w:t>
            </w:r>
          </w:p>
        </w:tc>
      </w:tr>
      <w:tr w:rsidR="00B2390F">
        <w:trPr>
          <w:trHeight w:val="360"/>
        </w:trPr>
        <w:tc>
          <w:tcPr>
            <w:tcW w:w="14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B2390F">
            <w:pPr>
              <w:jc w:val="center"/>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科目编码</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科目名称</w:t>
            </w:r>
          </w:p>
        </w:tc>
        <w:tc>
          <w:tcPr>
            <w:tcW w:w="3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B2390F">
            <w:pPr>
              <w:jc w:val="center"/>
              <w:rPr>
                <w:rFonts w:eastAsia="宋体" w:cs="Times New Roman"/>
                <w:color w:val="000000"/>
                <w:sz w:val="22"/>
                <w:szCs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小计</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财政拨款收入</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财政专户收入</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事业收入</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经营收入</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上级补助收入</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附属单位上缴收入</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其他收入</w:t>
            </w:r>
          </w:p>
        </w:tc>
        <w:tc>
          <w:tcPr>
            <w:tcW w:w="2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B2390F">
            <w:pPr>
              <w:jc w:val="center"/>
              <w:rPr>
                <w:rFonts w:eastAsia="宋体" w:cs="Times New Roman"/>
                <w:color w:val="000000"/>
                <w:sz w:val="22"/>
                <w:szCs w:val="22"/>
              </w:rPr>
            </w:pPr>
          </w:p>
        </w:tc>
      </w:tr>
      <w:tr w:rsidR="00B2390F">
        <w:trPr>
          <w:trHeight w:val="36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栏次</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2</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3</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4</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5</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6</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7</w:t>
            </w: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8</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9</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11</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12</w:t>
            </w: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合计</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一般公共服务支出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9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20103</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政府办公厅（室）及相关机构事务</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4</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2010301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行政运行</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208</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社会保障和就业支出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6</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20805</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行政事业单位养老支出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7</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2080505</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机关事业单位基本养老保险缴费支出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2080506</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机关事业单位职业年金缴费支出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5.53</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rsidTr="0072449B">
        <w:trPr>
          <w:trHeight w:val="547"/>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9</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210</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卫生健康支出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7.47</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7.47</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7.47</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rsidTr="0072449B">
        <w:trPr>
          <w:trHeight w:val="257"/>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21011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行政事业单位医疗</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0</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11</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2101101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行政单位医疗</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2.37</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2.37</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2.37</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2101103</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公务员医疗补助</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5.10</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5.10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5.10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rsidTr="0072449B">
        <w:trPr>
          <w:trHeight w:val="229"/>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13</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221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住房保障支出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14</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22102</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住房改革支出</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15</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2210201</w:t>
            </w:r>
          </w:p>
        </w:tc>
        <w:tc>
          <w:tcPr>
            <w:tcW w:w="9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住房公积金</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72449B">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bl>
    <w:p w:rsidR="00B2390F" w:rsidRDefault="00B2390F">
      <w:pPr>
        <w:jc w:val="center"/>
        <w:outlineLvl w:val="4"/>
        <w:rPr>
          <w:rFonts w:eastAsia="方正小标宋_GBK" w:cs="Times New Roman"/>
          <w:color w:val="000000"/>
          <w:sz w:val="36"/>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单位预算支出总表</w:t>
      </w:r>
    </w:p>
    <w:tbl>
      <w:tblPr>
        <w:tblW w:w="5000" w:type="pct"/>
        <w:tblCellMar>
          <w:left w:w="0" w:type="dxa"/>
          <w:right w:w="0" w:type="dxa"/>
        </w:tblCellMar>
        <w:tblLook w:val="04A0"/>
      </w:tblPr>
      <w:tblGrid>
        <w:gridCol w:w="739"/>
        <w:gridCol w:w="1715"/>
        <w:gridCol w:w="3096"/>
        <w:gridCol w:w="1490"/>
        <w:gridCol w:w="1490"/>
        <w:gridCol w:w="1490"/>
        <w:gridCol w:w="1490"/>
        <w:gridCol w:w="1490"/>
        <w:gridCol w:w="1490"/>
        <w:gridCol w:w="340"/>
      </w:tblGrid>
      <w:tr w:rsidR="00B2390F" w:rsidTr="00EC1D33">
        <w:trPr>
          <w:trHeight w:val="360"/>
        </w:trPr>
        <w:tc>
          <w:tcPr>
            <w:tcW w:w="5000" w:type="pct"/>
            <w:gridSpan w:val="10"/>
            <w:tcBorders>
              <w:top w:val="nil"/>
              <w:left w:val="nil"/>
              <w:bottom w:val="single" w:sz="4" w:space="0" w:color="000000"/>
              <w:right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r w:rsidR="00EC1D33" w:rsidRPr="00EC1D33" w:rsidTr="00EC1D33">
        <w:trPr>
          <w:trHeight w:val="360"/>
        </w:trPr>
        <w:tc>
          <w:tcPr>
            <w:tcW w:w="5000" w:type="pct"/>
            <w:gridSpan w:val="10"/>
            <w:tcBorders>
              <w:top w:val="nil"/>
              <w:left w:val="nil"/>
              <w:bottom w:val="single" w:sz="4" w:space="0" w:color="000000"/>
              <w:right w:val="nil"/>
            </w:tcBorders>
            <w:shd w:val="clear" w:color="auto" w:fill="auto"/>
            <w:noWrap/>
            <w:tcMar>
              <w:top w:w="15" w:type="dxa"/>
              <w:left w:w="15" w:type="dxa"/>
              <w:right w:w="15" w:type="dxa"/>
            </w:tcMar>
            <w:vAlign w:val="center"/>
          </w:tcPr>
          <w:p w:rsidR="00EC1D33" w:rsidRPr="00EC1D33" w:rsidRDefault="00EC1D33" w:rsidP="00EC1D33">
            <w:pPr>
              <w:jc w:val="center"/>
              <w:textAlignment w:val="center"/>
              <w:rPr>
                <w:rFonts w:eastAsia="宋体" w:cs="Times New Roman"/>
                <w:color w:val="000000"/>
                <w:sz w:val="22"/>
                <w:szCs w:val="22"/>
              </w:rPr>
            </w:pPr>
            <w:r>
              <w:rPr>
                <w:rFonts w:eastAsia="宋体" w:cs="Times New Roman" w:hint="eastAsia"/>
                <w:color w:val="000000"/>
                <w:sz w:val="22"/>
                <w:szCs w:val="22"/>
                <w:lang w:eastAsia="zh-CN"/>
              </w:rPr>
              <w:t>单位</w:t>
            </w:r>
            <w:r w:rsidRPr="00EC1D33">
              <w:rPr>
                <w:rFonts w:eastAsia="宋体" w:cs="Times New Roman" w:hint="eastAsia"/>
                <w:color w:val="000000"/>
                <w:sz w:val="22"/>
                <w:szCs w:val="22"/>
              </w:rPr>
              <w:t>预算支出总表</w:t>
            </w:r>
          </w:p>
        </w:tc>
      </w:tr>
      <w:tr w:rsidR="00EC1D33" w:rsidRPr="00EC1D33" w:rsidTr="00EC1D33">
        <w:tblPrEx>
          <w:tblCellMar>
            <w:left w:w="108" w:type="dxa"/>
            <w:right w:w="108" w:type="dxa"/>
          </w:tblCellMar>
        </w:tblPrEx>
        <w:trPr>
          <w:gridAfter w:val="1"/>
          <w:wAfter w:w="120" w:type="pct"/>
          <w:trHeight w:val="300"/>
        </w:trPr>
        <w:tc>
          <w:tcPr>
            <w:tcW w:w="2857" w:type="pct"/>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预算单位编码及名称：[721002]乐亭县文联</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预算年度：2022</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金额单位：万元</w:t>
            </w:r>
          </w:p>
        </w:tc>
      </w:tr>
      <w:tr w:rsidR="00EC1D33" w:rsidRPr="00EC1D33" w:rsidTr="00EC1D33">
        <w:tblPrEx>
          <w:tblCellMar>
            <w:left w:w="108" w:type="dxa"/>
            <w:right w:w="108" w:type="dxa"/>
          </w:tblCellMar>
        </w:tblPrEx>
        <w:trPr>
          <w:gridAfter w:val="1"/>
          <w:wAfter w:w="120" w:type="pct"/>
          <w:trHeight w:val="300"/>
        </w:trPr>
        <w:tc>
          <w:tcPr>
            <w:tcW w:w="253"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序号</w:t>
            </w:r>
          </w:p>
        </w:tc>
        <w:tc>
          <w:tcPr>
            <w:tcW w:w="1593" w:type="pct"/>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支出功能分类科目</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本年支出合计</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基本支出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项目支出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经营支出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上缴上级支出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对附属单位补助支出</w:t>
            </w:r>
          </w:p>
        </w:tc>
      </w:tr>
      <w:tr w:rsidR="00EC1D33" w:rsidRPr="00EC1D33" w:rsidTr="00EC1D33">
        <w:tblPrEx>
          <w:tblCellMar>
            <w:left w:w="108" w:type="dxa"/>
            <w:right w:w="108" w:type="dxa"/>
          </w:tblCellMar>
        </w:tblPrEx>
        <w:trPr>
          <w:gridAfter w:val="1"/>
          <w:wAfter w:w="120" w:type="pct"/>
          <w:trHeight w:val="300"/>
        </w:trPr>
        <w:tc>
          <w:tcPr>
            <w:tcW w:w="253"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82"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科目编码</w:t>
            </w:r>
          </w:p>
        </w:tc>
        <w:tc>
          <w:tcPr>
            <w:tcW w:w="1011"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科目名称</w:t>
            </w: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EC1D33" w:rsidRPr="00EC1D33" w:rsidRDefault="00EC1D33" w:rsidP="00EC1D33">
            <w:pPr>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栏次</w:t>
            </w:r>
          </w:p>
        </w:tc>
        <w:tc>
          <w:tcPr>
            <w:tcW w:w="582"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w:t>
            </w:r>
          </w:p>
        </w:tc>
        <w:tc>
          <w:tcPr>
            <w:tcW w:w="1011"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3</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4</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6</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7</w:t>
            </w:r>
          </w:p>
        </w:tc>
        <w:tc>
          <w:tcPr>
            <w:tcW w:w="506" w:type="pc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8</w:t>
            </w: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6</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合计</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73.32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84.82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18.50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7</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207</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文化旅游体育与传媒支出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56.32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56.32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18.50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8</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20701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文化和旅游</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56.32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56.32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18.50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9</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2070101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行政运行</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56.32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56.32</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18.50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10</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208</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社会保障和就业支出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5.53</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5.53</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11</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20805</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行政事业单位养老支出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5.30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5.30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12</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2080505</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机关事业单位基本养老保险缴费支出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5.30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5.30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13</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卫生健康支出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7.47</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7.47</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14</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21011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行政事业单位医疗</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2.37</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2.37</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15</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2101101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行政单位医疗</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2.37</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2.37</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16</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2101103</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公务员医疗补助</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5.10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17</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221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住房保障支出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4.00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4.00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18</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22102</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住房改革支出</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4.00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4.00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r w:rsidR="00EC1D33" w:rsidRPr="00EC1D33" w:rsidTr="00EC1D33">
        <w:tblPrEx>
          <w:tblCellMar>
            <w:left w:w="108" w:type="dxa"/>
            <w:right w:w="108" w:type="dxa"/>
          </w:tblCellMar>
        </w:tblPrEx>
        <w:trPr>
          <w:gridAfter w:val="1"/>
          <w:wAfter w:w="120" w:type="pct"/>
          <w:trHeight w:val="300"/>
        </w:trPr>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cente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19</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2210201</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住房公积金</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4.00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r w:rsidRPr="00EC1D33">
              <w:rPr>
                <w:rFonts w:ascii="宋体" w:eastAsia="宋体" w:hAnsi="宋体" w:cs="宋体" w:hint="eastAsia"/>
                <w:color w:val="000000"/>
                <w:sz w:val="18"/>
                <w:szCs w:val="18"/>
                <w:lang w:eastAsia="zh-CN"/>
              </w:rPr>
              <w:t>4.00</w:t>
            </w: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1D33" w:rsidRPr="00EC1D33" w:rsidRDefault="00EC1D33" w:rsidP="00EC1D33">
            <w:pPr>
              <w:jc w:val="right"/>
              <w:rPr>
                <w:rFonts w:ascii="宋体" w:eastAsia="宋体" w:hAnsi="宋体" w:cs="宋体"/>
                <w:color w:val="000000"/>
                <w:sz w:val="18"/>
                <w:szCs w:val="18"/>
                <w:lang w:eastAsia="zh-CN"/>
              </w:rPr>
            </w:pPr>
          </w:p>
        </w:tc>
      </w:tr>
    </w:tbl>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单位预算财政拨款收支总表</w:t>
      </w:r>
    </w:p>
    <w:tbl>
      <w:tblPr>
        <w:tblW w:w="4658" w:type="pct"/>
        <w:tblLayout w:type="fixed"/>
        <w:tblCellMar>
          <w:left w:w="0" w:type="dxa"/>
          <w:right w:w="0" w:type="dxa"/>
        </w:tblCellMar>
        <w:tblLook w:val="04A0"/>
      </w:tblPr>
      <w:tblGrid>
        <w:gridCol w:w="975"/>
        <w:gridCol w:w="2788"/>
        <w:gridCol w:w="1050"/>
        <w:gridCol w:w="2910"/>
        <w:gridCol w:w="1020"/>
        <w:gridCol w:w="1652"/>
        <w:gridCol w:w="1603"/>
        <w:gridCol w:w="1818"/>
      </w:tblGrid>
      <w:tr w:rsidR="00B2390F">
        <w:trPr>
          <w:trHeight w:val="360"/>
        </w:trPr>
        <w:tc>
          <w:tcPr>
            <w:tcW w:w="5000" w:type="pct"/>
            <w:gridSpan w:val="8"/>
            <w:tcBorders>
              <w:top w:val="nil"/>
              <w:left w:val="nil"/>
              <w:bottom w:val="single" w:sz="4" w:space="0" w:color="000000"/>
              <w:right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r w:rsidR="00B2390F">
        <w:trPr>
          <w:trHeight w:val="360"/>
        </w:trPr>
        <w:tc>
          <w:tcPr>
            <w:tcW w:w="3762"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rsidP="00EC1D33">
            <w:pPr>
              <w:textAlignment w:val="center"/>
              <w:rPr>
                <w:rFonts w:eastAsia="宋体" w:cs="Times New Roman"/>
                <w:color w:val="000000"/>
                <w:sz w:val="22"/>
                <w:szCs w:val="22"/>
              </w:rPr>
            </w:pPr>
            <w:r>
              <w:rPr>
                <w:rFonts w:eastAsia="宋体" w:cs="Times New Roman"/>
                <w:color w:val="000000"/>
                <w:sz w:val="22"/>
                <w:szCs w:val="22"/>
                <w:lang w:eastAsia="zh-CN"/>
              </w:rPr>
              <w:t>预算单位编码及名称：</w:t>
            </w:r>
            <w:r w:rsidR="00EC1D33">
              <w:rPr>
                <w:rFonts w:eastAsia="宋体" w:cs="Times New Roman" w:hint="eastAsia"/>
                <w:color w:val="000000"/>
                <w:sz w:val="22"/>
                <w:szCs w:val="22"/>
                <w:lang w:eastAsia="zh-CN"/>
              </w:rPr>
              <w:t>乐亭文联</w:t>
            </w:r>
            <w:r w:rsidR="00EC1D33">
              <w:rPr>
                <w:rFonts w:eastAsia="宋体" w:cs="Times New Roman"/>
                <w:color w:val="000000"/>
                <w:sz w:val="22"/>
                <w:szCs w:val="22"/>
              </w:rPr>
              <w:t xml:space="preserve"> </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both"/>
              <w:textAlignment w:val="center"/>
              <w:rPr>
                <w:rFonts w:eastAsia="宋体" w:cs="Times New Roman"/>
                <w:color w:val="000000"/>
                <w:sz w:val="22"/>
                <w:szCs w:val="22"/>
              </w:rPr>
            </w:pPr>
            <w:r>
              <w:rPr>
                <w:rFonts w:eastAsia="宋体" w:cs="Times New Roman"/>
                <w:color w:val="000000"/>
                <w:sz w:val="22"/>
                <w:szCs w:val="22"/>
                <w:lang w:eastAsia="zh-CN"/>
              </w:rPr>
              <w:t>预算年度：</w:t>
            </w:r>
            <w:r>
              <w:rPr>
                <w:rFonts w:eastAsia="宋体" w:cs="Times New Roman"/>
                <w:color w:val="000000"/>
                <w:sz w:val="22"/>
                <w:szCs w:val="22"/>
                <w:lang w:eastAsia="zh-CN"/>
              </w:rPr>
              <w:t>2022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right"/>
              <w:textAlignment w:val="center"/>
              <w:rPr>
                <w:rFonts w:eastAsia="宋体" w:cs="Times New Roman"/>
                <w:color w:val="000000"/>
                <w:sz w:val="22"/>
                <w:szCs w:val="22"/>
              </w:rPr>
            </w:pPr>
            <w:r>
              <w:rPr>
                <w:rFonts w:eastAsia="宋体" w:cs="Times New Roman"/>
                <w:color w:val="000000"/>
                <w:sz w:val="22"/>
                <w:szCs w:val="22"/>
                <w:lang w:eastAsia="zh-CN"/>
              </w:rPr>
              <w:t>金额单位：万元</w:t>
            </w:r>
          </w:p>
        </w:tc>
      </w:tr>
      <w:tr w:rsidR="00B2390F">
        <w:trPr>
          <w:trHeight w:val="360"/>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序号</w:t>
            </w:r>
          </w:p>
        </w:tc>
        <w:tc>
          <w:tcPr>
            <w:tcW w:w="138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收入</w:t>
            </w:r>
          </w:p>
        </w:tc>
        <w:tc>
          <w:tcPr>
            <w:tcW w:w="3256"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支出</w:t>
            </w:r>
          </w:p>
        </w:tc>
      </w:tr>
      <w:tr w:rsidR="00B2390F">
        <w:trPr>
          <w:trHeight w:val="360"/>
        </w:trPr>
        <w:tc>
          <w:tcPr>
            <w:tcW w:w="35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B2390F">
            <w:pPr>
              <w:jc w:val="center"/>
              <w:rPr>
                <w:rFonts w:eastAsia="宋体" w:cs="Times New Roman"/>
                <w:color w:val="000000"/>
                <w:sz w:val="22"/>
                <w:szCs w:val="22"/>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项目</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金额</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项目</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合计</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一般公共预算财政拨款</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政府性基金预算财政拨款</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国有资本经营预算财政拨款</w:t>
            </w:r>
          </w:p>
        </w:tc>
      </w:tr>
      <w:tr w:rsidR="00B2390F">
        <w:trPr>
          <w:trHeight w:val="36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栏次</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2</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4</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5</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390F" w:rsidRDefault="005D34B4">
            <w:pPr>
              <w:jc w:val="center"/>
              <w:textAlignment w:val="center"/>
              <w:rPr>
                <w:rFonts w:eastAsia="宋体" w:cs="Times New Roman"/>
                <w:color w:val="000000"/>
                <w:sz w:val="22"/>
                <w:szCs w:val="22"/>
              </w:rPr>
            </w:pPr>
            <w:r>
              <w:rPr>
                <w:rFonts w:eastAsia="宋体" w:cs="Times New Roman"/>
                <w:color w:val="000000"/>
                <w:sz w:val="22"/>
                <w:szCs w:val="22"/>
                <w:lang w:eastAsia="zh-CN"/>
              </w:rPr>
              <w:t>7</w:t>
            </w: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一、一般公共预算拨款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right"/>
              <w:textAlignment w:val="top"/>
              <w:rPr>
                <w:rFonts w:eastAsia="宋体" w:cs="Times New Roman"/>
                <w:color w:val="000000"/>
                <w:sz w:val="22"/>
                <w:szCs w:val="22"/>
              </w:rPr>
            </w:pPr>
            <w:r>
              <w:rPr>
                <w:rFonts w:eastAsia="宋体" w:cs="Times New Roman"/>
                <w:color w:val="000000"/>
                <w:sz w:val="22"/>
                <w:szCs w:val="22"/>
                <w:lang w:eastAsia="zh-CN"/>
              </w:rPr>
              <w:t>2789.56</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一、一般公共服务支出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二、政府性基金预算拨款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二、外交支出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三、国有资本经营预算拨款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三、国防支出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四、公共安全支出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五、教育支出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六、科学技术支出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七、文化旅游体育与传媒支出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rsidP="00EC1D33">
            <w:pPr>
              <w:jc w:val="center"/>
              <w:rPr>
                <w:rFonts w:eastAsia="宋体" w:cs="Times New Roman"/>
                <w:color w:val="000000"/>
                <w:sz w:val="22"/>
                <w:szCs w:val="22"/>
                <w:lang w:eastAsia="zh-CN"/>
              </w:rPr>
            </w:pPr>
            <w:r>
              <w:rPr>
                <w:rFonts w:eastAsia="宋体" w:cs="Times New Roman" w:hint="eastAsia"/>
                <w:color w:val="000000"/>
                <w:sz w:val="22"/>
                <w:szCs w:val="22"/>
                <w:lang w:eastAsia="zh-CN"/>
              </w:rPr>
              <w:t>56.32</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rPr>
                <w:rFonts w:eastAsia="宋体" w:cs="Times New Roman"/>
                <w:color w:val="000000"/>
                <w:sz w:val="22"/>
                <w:szCs w:val="22"/>
                <w:lang w:eastAsia="zh-CN"/>
              </w:rPr>
            </w:pPr>
            <w:r>
              <w:rPr>
                <w:rFonts w:eastAsia="宋体" w:cs="Times New Roman" w:hint="eastAsia"/>
                <w:color w:val="000000"/>
                <w:sz w:val="22"/>
                <w:szCs w:val="22"/>
                <w:lang w:eastAsia="zh-CN"/>
              </w:rPr>
              <w:t>56.32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八、社会保障和就业支出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九、社会保险基金支出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十、卫生健康支出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7.47</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7.47</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十一、节能环保支出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十二、城乡社区支出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十三、农林水支出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十四、交通运输支出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十五、资源勘探工业信息等支出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十六、商业服务业等支出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十七、金融支出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十八、援助其他地区支出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19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十九、自然资源海洋气象等支出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lastRenderedPageBreak/>
              <w:t>20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二十、住房保障支出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4.00</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二十一、粮油物资储备支出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二十二、国有资本经营预算支出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二十三、灾害防治及应急管理支出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二十四、预备费</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二十五、其他支出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二十六、转移性支出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27</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二十七、债务还本支出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28</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二十八、债务付息支出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29</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二十九、债务发行费用支出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30</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三十、抗</w:t>
            </w:r>
            <w:proofErr w:type="gramStart"/>
            <w:r>
              <w:rPr>
                <w:rFonts w:eastAsia="宋体" w:cs="Times New Roman"/>
                <w:color w:val="000000"/>
                <w:sz w:val="22"/>
                <w:szCs w:val="22"/>
                <w:lang w:eastAsia="zh-CN"/>
              </w:rPr>
              <w:t>疫</w:t>
            </w:r>
            <w:proofErr w:type="gramEnd"/>
            <w:r>
              <w:rPr>
                <w:rFonts w:eastAsia="宋体" w:cs="Times New Roman"/>
                <w:color w:val="000000"/>
                <w:sz w:val="22"/>
                <w:szCs w:val="22"/>
                <w:lang w:eastAsia="zh-CN"/>
              </w:rPr>
              <w:t>特别国债安排的支出</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31</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本年收入合计</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本年支出合计</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32</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年初财政拨款结转和结余</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年末财政拨款结转和结余</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33</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一、一般公共预算拨款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34</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二、政府性基金预算拨款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35</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三、国有资本经营预算拨款</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rPr>
                <w:rFonts w:eastAsia="宋体" w:cs="Times New Roman"/>
                <w:color w:val="000000"/>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r w:rsidR="00B2390F">
        <w:trPr>
          <w:trHeight w:val="330"/>
        </w:trPr>
        <w:tc>
          <w:tcPr>
            <w:tcW w:w="3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jc w:val="center"/>
              <w:textAlignment w:val="top"/>
              <w:rPr>
                <w:rFonts w:eastAsia="宋体" w:cs="Times New Roman"/>
                <w:color w:val="000000"/>
                <w:sz w:val="22"/>
                <w:szCs w:val="22"/>
              </w:rPr>
            </w:pPr>
            <w:r>
              <w:rPr>
                <w:rFonts w:eastAsia="宋体" w:cs="Times New Roman"/>
                <w:color w:val="000000"/>
                <w:sz w:val="22"/>
                <w:szCs w:val="22"/>
                <w:lang w:eastAsia="zh-CN"/>
              </w:rPr>
              <w:t>36</w:t>
            </w:r>
          </w:p>
        </w:tc>
        <w:tc>
          <w:tcPr>
            <w:tcW w:w="10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收入总计</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10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5D34B4">
            <w:pPr>
              <w:textAlignment w:val="top"/>
              <w:rPr>
                <w:rFonts w:eastAsia="宋体" w:cs="Times New Roman"/>
                <w:color w:val="000000"/>
                <w:sz w:val="22"/>
                <w:szCs w:val="22"/>
              </w:rPr>
            </w:pPr>
            <w:r>
              <w:rPr>
                <w:rFonts w:eastAsia="宋体" w:cs="Times New Roman"/>
                <w:color w:val="000000"/>
                <w:sz w:val="22"/>
                <w:szCs w:val="22"/>
                <w:lang w:eastAsia="zh-CN"/>
              </w:rPr>
              <w:t>支出总计</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EC1D33">
            <w:pPr>
              <w:jc w:val="right"/>
              <w:textAlignment w:val="top"/>
              <w:rPr>
                <w:rFonts w:eastAsia="宋体" w:cs="Times New Roman"/>
                <w:color w:val="000000"/>
                <w:sz w:val="22"/>
                <w:szCs w:val="22"/>
              </w:rPr>
            </w:pPr>
            <w:r>
              <w:rPr>
                <w:rFonts w:eastAsia="宋体" w:cs="Times New Roman" w:hint="eastAsia"/>
                <w:color w:val="000000"/>
                <w:sz w:val="22"/>
                <w:szCs w:val="22"/>
                <w:lang w:eastAsia="zh-CN"/>
              </w:rPr>
              <w:t>73.32</w:t>
            </w:r>
          </w:p>
        </w:tc>
        <w:tc>
          <w:tcPr>
            <w:tcW w:w="5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2390F" w:rsidRDefault="00B2390F">
            <w:pPr>
              <w:jc w:val="right"/>
              <w:rPr>
                <w:rFonts w:eastAsia="宋体" w:cs="Times New Roman"/>
                <w:color w:val="000000"/>
                <w:sz w:val="22"/>
                <w:szCs w:val="22"/>
              </w:rPr>
            </w:pPr>
          </w:p>
        </w:tc>
      </w:tr>
    </w:tbl>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单位预算一般公共预算财政拨款支出表</w:t>
      </w:r>
    </w:p>
    <w:tbl>
      <w:tblPr>
        <w:tblW w:w="5000" w:type="pct"/>
        <w:tblCellMar>
          <w:left w:w="0" w:type="dxa"/>
          <w:right w:w="0" w:type="dxa"/>
        </w:tblCellMar>
        <w:tblLook w:val="04A0"/>
      </w:tblPr>
      <w:tblGrid>
        <w:gridCol w:w="14830"/>
      </w:tblGrid>
      <w:tr w:rsidR="00B2390F">
        <w:trPr>
          <w:trHeight w:val="360"/>
        </w:trPr>
        <w:tc>
          <w:tcPr>
            <w:tcW w:w="5000" w:type="pct"/>
            <w:tcBorders>
              <w:top w:val="nil"/>
              <w:left w:val="nil"/>
              <w:bottom w:val="single" w:sz="4" w:space="0" w:color="000000"/>
              <w:right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bl>
    <w:p w:rsidR="00B2390F" w:rsidRDefault="00B2390F">
      <w:pPr>
        <w:jc w:val="center"/>
        <w:outlineLvl w:val="4"/>
        <w:rPr>
          <w:rFonts w:eastAsia="方正小标宋_GBK" w:cs="Times New Roman"/>
          <w:color w:val="000000"/>
          <w:sz w:val="36"/>
        </w:rPr>
      </w:pPr>
    </w:p>
    <w:tbl>
      <w:tblPr>
        <w:tblW w:w="14475" w:type="dxa"/>
        <w:tblInd w:w="93" w:type="dxa"/>
        <w:tblLook w:val="04A0"/>
      </w:tblPr>
      <w:tblGrid>
        <w:gridCol w:w="750"/>
        <w:gridCol w:w="1725"/>
        <w:gridCol w:w="3000"/>
        <w:gridCol w:w="3000"/>
        <w:gridCol w:w="3000"/>
        <w:gridCol w:w="3000"/>
      </w:tblGrid>
      <w:tr w:rsidR="0024672A" w:rsidRPr="0024672A" w:rsidTr="0024672A">
        <w:trPr>
          <w:trHeight w:val="750"/>
        </w:trPr>
        <w:tc>
          <w:tcPr>
            <w:tcW w:w="14475"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b/>
                <w:bCs/>
                <w:color w:val="000000"/>
                <w:sz w:val="44"/>
                <w:szCs w:val="44"/>
                <w:lang w:eastAsia="zh-CN"/>
              </w:rPr>
            </w:pPr>
            <w:r>
              <w:rPr>
                <w:rFonts w:ascii="宋体" w:eastAsia="宋体" w:hAnsi="宋体" w:cs="宋体" w:hint="eastAsia"/>
                <w:b/>
                <w:bCs/>
                <w:color w:val="000000"/>
                <w:sz w:val="44"/>
                <w:szCs w:val="44"/>
                <w:lang w:eastAsia="zh-CN"/>
              </w:rPr>
              <w:t>单位</w:t>
            </w:r>
            <w:r w:rsidRPr="0024672A">
              <w:rPr>
                <w:rFonts w:ascii="宋体" w:eastAsia="宋体" w:hAnsi="宋体" w:cs="宋体" w:hint="eastAsia"/>
                <w:b/>
                <w:bCs/>
                <w:color w:val="000000"/>
                <w:sz w:val="44"/>
                <w:szCs w:val="44"/>
                <w:lang w:eastAsia="zh-CN"/>
              </w:rPr>
              <w:t>预算一般公共预算财政拨款基本支出表</w:t>
            </w:r>
          </w:p>
        </w:tc>
      </w:tr>
      <w:tr w:rsidR="0024672A" w:rsidRPr="0024672A" w:rsidTr="0024672A">
        <w:trPr>
          <w:trHeight w:val="300"/>
        </w:trPr>
        <w:tc>
          <w:tcPr>
            <w:tcW w:w="8475"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预算单位编码及名称：[721002]乐亭县文联</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预算年度：2022</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金额单位：万元</w:t>
            </w:r>
          </w:p>
        </w:tc>
      </w:tr>
      <w:tr w:rsidR="0024672A" w:rsidRPr="0024672A" w:rsidTr="0024672A">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序号</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支出部门经济分类科目</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一般公共预算基本支出</w:t>
            </w:r>
          </w:p>
        </w:tc>
      </w:tr>
      <w:tr w:rsidR="0024672A" w:rsidRPr="0024672A" w:rsidTr="0024672A">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科目名称</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人员经费</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公用经费</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54.82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54.82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工资福利支出</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50.98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50.98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基本工资</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21.18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21.18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津贴补贴</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8.25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8.25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奖金</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1.16</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1.16</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绩效工资</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1.60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1.60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30108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机关事业单位基本养老保险缴费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5.30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5.30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城镇职工基本医疗保险缴费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公务员医疗补助缴费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其他社会保障缴费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0.23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0.23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30113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住房公积金</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商品和服务支出</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办公费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邮电费</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0.45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0.45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30239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其他交通费用</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2.34</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2.34</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对个人和家庭的补助</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30309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奖励金</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bl>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单位预算一般公共预算财政拨款基本支出表</w:t>
      </w:r>
    </w:p>
    <w:p w:rsidR="00B2390F" w:rsidRDefault="00B2390F">
      <w:pPr>
        <w:jc w:val="center"/>
        <w:outlineLvl w:val="4"/>
        <w:rPr>
          <w:rFonts w:eastAsia="方正小标宋_GBK" w:cs="Times New Roman"/>
          <w:color w:val="000000"/>
          <w:sz w:val="36"/>
        </w:rPr>
      </w:pPr>
    </w:p>
    <w:tbl>
      <w:tblPr>
        <w:tblW w:w="13875" w:type="dxa"/>
        <w:tblInd w:w="93" w:type="dxa"/>
        <w:tblLook w:val="04A0"/>
      </w:tblPr>
      <w:tblGrid>
        <w:gridCol w:w="750"/>
        <w:gridCol w:w="1725"/>
        <w:gridCol w:w="3000"/>
        <w:gridCol w:w="2400"/>
        <w:gridCol w:w="1200"/>
        <w:gridCol w:w="1200"/>
        <w:gridCol w:w="1200"/>
        <w:gridCol w:w="2400"/>
      </w:tblGrid>
      <w:tr w:rsidR="0024672A" w:rsidRPr="0024672A" w:rsidTr="0024672A">
        <w:trPr>
          <w:trHeight w:val="750"/>
        </w:trPr>
        <w:tc>
          <w:tcPr>
            <w:tcW w:w="13875" w:type="dxa"/>
            <w:gridSpan w:val="8"/>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b/>
                <w:bCs/>
                <w:color w:val="000000"/>
                <w:sz w:val="44"/>
                <w:szCs w:val="44"/>
                <w:lang w:eastAsia="zh-CN"/>
              </w:rPr>
            </w:pPr>
            <w:r>
              <w:rPr>
                <w:rFonts w:ascii="宋体" w:eastAsia="宋体" w:hAnsi="宋体" w:cs="宋体" w:hint="eastAsia"/>
                <w:b/>
                <w:bCs/>
                <w:color w:val="000000"/>
                <w:sz w:val="44"/>
                <w:szCs w:val="44"/>
                <w:lang w:eastAsia="zh-CN"/>
              </w:rPr>
              <w:t>单位</w:t>
            </w:r>
            <w:r w:rsidRPr="0024672A">
              <w:rPr>
                <w:rFonts w:ascii="宋体" w:eastAsia="宋体" w:hAnsi="宋体" w:cs="宋体" w:hint="eastAsia"/>
                <w:b/>
                <w:bCs/>
                <w:color w:val="000000"/>
                <w:sz w:val="44"/>
                <w:szCs w:val="44"/>
                <w:lang w:eastAsia="zh-CN"/>
              </w:rPr>
              <w:t>预算一般公共预算财政拨款支出表</w:t>
            </w:r>
          </w:p>
        </w:tc>
      </w:tr>
      <w:tr w:rsidR="0024672A" w:rsidRPr="0024672A" w:rsidTr="0024672A">
        <w:trPr>
          <w:trHeight w:val="300"/>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预算单位编码及名称：[721002]乐亭县文联</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预算年度：2022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金额单位：万元</w:t>
            </w:r>
          </w:p>
        </w:tc>
      </w:tr>
      <w:tr w:rsidR="0024672A" w:rsidRPr="0024672A" w:rsidTr="0024672A">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序号</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支出功能分类科目</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基本支出</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项目支出</w:t>
            </w:r>
          </w:p>
        </w:tc>
      </w:tr>
      <w:tr w:rsidR="0024672A" w:rsidRPr="0024672A" w:rsidTr="0024672A">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科目编码</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科目名称</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小计</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人员经费</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公用经费</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栏次</w:t>
            </w:r>
          </w:p>
        </w:tc>
        <w:tc>
          <w:tcPr>
            <w:tcW w:w="1725"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73.32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73.32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50.98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18.50</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文化旅游体育与传媒支出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56.32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56.32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50.98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18.50</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20701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文化和旅游</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0.00</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18.50</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2070101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行政运行</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56.32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65.32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56.32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3.84</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18.50</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社会保障和就业支出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20805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行政事业单位养老支出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2080505</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机关事业单位基本养老保险缴费支出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卫生健康支出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7.47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7.47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7.47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21011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行政事业单位医疗</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2101101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行政单位医疗</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2.37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2101103</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公务员医疗补助</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5.10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住房保障支出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22102</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住房改革支出</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2210201</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住房公积金</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672A" w:rsidRPr="0024672A" w:rsidRDefault="0024672A" w:rsidP="0024672A">
            <w:pPr>
              <w:jc w:val="right"/>
              <w:rPr>
                <w:rFonts w:ascii="宋体" w:eastAsia="宋体" w:hAnsi="宋体" w:cs="宋体"/>
                <w:color w:val="000000"/>
                <w:sz w:val="18"/>
                <w:szCs w:val="18"/>
                <w:lang w:eastAsia="zh-CN"/>
              </w:rPr>
            </w:pPr>
          </w:p>
        </w:tc>
      </w:tr>
    </w:tbl>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36"/>
        </w:rPr>
      </w:pPr>
    </w:p>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B2390F">
      <w:pPr>
        <w:jc w:val="center"/>
        <w:outlineLvl w:val="4"/>
        <w:rPr>
          <w:rFonts w:ascii="方正小标宋简体" w:eastAsia="方正小标宋简体" w:hAnsi="方正小标宋简体" w:cs="方正小标宋简体"/>
          <w:color w:val="000000"/>
          <w:sz w:val="44"/>
          <w:szCs w:val="44"/>
        </w:rPr>
      </w:pP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80"/>
        <w:gridCol w:w="2317"/>
        <w:gridCol w:w="1643"/>
        <w:gridCol w:w="2538"/>
        <w:gridCol w:w="1380"/>
        <w:gridCol w:w="2727"/>
      </w:tblGrid>
      <w:tr w:rsidR="00B2390F">
        <w:trPr>
          <w:trHeight w:val="369"/>
          <w:tblHeader/>
          <w:jc w:val="center"/>
        </w:trPr>
        <w:tc>
          <w:tcPr>
            <w:tcW w:w="6940" w:type="dxa"/>
            <w:gridSpan w:val="3"/>
            <w:tcBorders>
              <w:top w:val="single" w:sz="6" w:space="0" w:color="FFFFFF"/>
              <w:left w:val="single" w:sz="6" w:space="0" w:color="FFFFFF"/>
              <w:right w:val="single" w:sz="6" w:space="0" w:color="FFFFFF"/>
            </w:tcBorders>
            <w:vAlign w:val="center"/>
          </w:tcPr>
          <w:p w:rsidR="00B2390F" w:rsidRDefault="00B2390F">
            <w:pPr>
              <w:pStyle w:val="20"/>
              <w:rPr>
                <w:rFonts w:ascii="Times New Roman" w:eastAsiaTheme="majorEastAsia" w:hAnsi="Times New Roman" w:cs="Times New Roman"/>
              </w:rPr>
            </w:pPr>
          </w:p>
        </w:tc>
        <w:tc>
          <w:tcPr>
            <w:tcW w:w="2538" w:type="dxa"/>
            <w:tcBorders>
              <w:top w:val="single" w:sz="6" w:space="0" w:color="FFFFFF"/>
              <w:left w:val="single" w:sz="6" w:space="0" w:color="FFFFFF"/>
              <w:right w:val="single" w:sz="6" w:space="0" w:color="FFFFFF"/>
            </w:tcBorders>
            <w:vAlign w:val="center"/>
          </w:tcPr>
          <w:p w:rsidR="00B2390F" w:rsidRDefault="005D34B4">
            <w:pPr>
              <w:pStyle w:val="21"/>
              <w:rPr>
                <w:rFonts w:ascii="Times New Roman" w:eastAsiaTheme="majorEastAsia" w:hAnsi="Times New Roman" w:cs="Times New Roman"/>
              </w:rPr>
            </w:pPr>
            <w:r>
              <w:rPr>
                <w:rFonts w:ascii="Times New Roman" w:eastAsiaTheme="majorEastAsia" w:hAnsi="Times New Roman" w:cs="Times New Roman"/>
              </w:rPr>
              <w:t>预算年度：</w:t>
            </w:r>
            <w:r>
              <w:rPr>
                <w:rFonts w:ascii="Times New Roman" w:eastAsiaTheme="majorEastAsia" w:hAnsi="Times New Roman" w:cs="Times New Roman"/>
              </w:rPr>
              <w:t>2022</w:t>
            </w:r>
          </w:p>
        </w:tc>
        <w:tc>
          <w:tcPr>
            <w:tcW w:w="4107" w:type="dxa"/>
            <w:gridSpan w:val="2"/>
            <w:tcBorders>
              <w:top w:val="single" w:sz="6" w:space="0" w:color="FFFFFF"/>
              <w:left w:val="single" w:sz="6" w:space="0" w:color="FFFFFF"/>
              <w:right w:val="single" w:sz="6" w:space="0" w:color="FFFFFF"/>
            </w:tcBorders>
            <w:vAlign w:val="center"/>
          </w:tcPr>
          <w:p w:rsidR="00B2390F" w:rsidRDefault="005D34B4">
            <w:pPr>
              <w:pStyle w:val="22"/>
              <w:rPr>
                <w:rFonts w:ascii="Times New Roman" w:eastAsiaTheme="majorEastAsia" w:hAnsi="Times New Roman" w:cs="Times New Roman"/>
              </w:rPr>
            </w:pPr>
            <w:r>
              <w:rPr>
                <w:rFonts w:ascii="Times New Roman" w:eastAsiaTheme="majorEastAsia" w:hAnsi="Times New Roman" w:cs="Times New Roman"/>
              </w:rPr>
              <w:t>单位：万元</w:t>
            </w:r>
          </w:p>
        </w:tc>
      </w:tr>
      <w:tr w:rsidR="00B2390F">
        <w:trPr>
          <w:trHeight w:val="369"/>
          <w:tblHeader/>
          <w:jc w:val="center"/>
        </w:trPr>
        <w:tc>
          <w:tcPr>
            <w:tcW w:w="2980" w:type="dxa"/>
            <w:vMerge w:val="restart"/>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序号</w:t>
            </w:r>
          </w:p>
        </w:tc>
        <w:tc>
          <w:tcPr>
            <w:tcW w:w="3960" w:type="dxa"/>
            <w:gridSpan w:val="2"/>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功能分类科目</w:t>
            </w:r>
          </w:p>
        </w:tc>
        <w:tc>
          <w:tcPr>
            <w:tcW w:w="2538" w:type="dxa"/>
            <w:vMerge w:val="restart"/>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合计</w:t>
            </w:r>
          </w:p>
        </w:tc>
        <w:tc>
          <w:tcPr>
            <w:tcW w:w="1380" w:type="dxa"/>
            <w:vMerge w:val="restart"/>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基本支出</w:t>
            </w:r>
          </w:p>
        </w:tc>
        <w:tc>
          <w:tcPr>
            <w:tcW w:w="2727" w:type="dxa"/>
            <w:vMerge w:val="restart"/>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项目支出</w:t>
            </w:r>
          </w:p>
        </w:tc>
      </w:tr>
      <w:tr w:rsidR="00B2390F">
        <w:trPr>
          <w:trHeight w:val="369"/>
          <w:tblHeader/>
          <w:jc w:val="center"/>
        </w:trPr>
        <w:tc>
          <w:tcPr>
            <w:tcW w:w="2980" w:type="dxa"/>
            <w:vMerge/>
          </w:tcPr>
          <w:p w:rsidR="00B2390F" w:rsidRDefault="00B2390F">
            <w:pPr>
              <w:rPr>
                <w:rFonts w:eastAsiaTheme="majorEastAsia" w:cs="Times New Roman"/>
              </w:rPr>
            </w:pPr>
          </w:p>
        </w:tc>
        <w:tc>
          <w:tcPr>
            <w:tcW w:w="2317"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科目编码</w:t>
            </w:r>
          </w:p>
        </w:tc>
        <w:tc>
          <w:tcPr>
            <w:tcW w:w="1643"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科目名称</w:t>
            </w:r>
          </w:p>
        </w:tc>
        <w:tc>
          <w:tcPr>
            <w:tcW w:w="2538" w:type="dxa"/>
            <w:vMerge/>
          </w:tcPr>
          <w:p w:rsidR="00B2390F" w:rsidRDefault="00B2390F">
            <w:pPr>
              <w:rPr>
                <w:rFonts w:eastAsiaTheme="majorEastAsia" w:cs="Times New Roman"/>
              </w:rPr>
            </w:pPr>
          </w:p>
        </w:tc>
        <w:tc>
          <w:tcPr>
            <w:tcW w:w="1380" w:type="dxa"/>
            <w:vMerge/>
          </w:tcPr>
          <w:p w:rsidR="00B2390F" w:rsidRDefault="00B2390F">
            <w:pPr>
              <w:rPr>
                <w:rFonts w:eastAsiaTheme="majorEastAsia" w:cs="Times New Roman"/>
              </w:rPr>
            </w:pPr>
          </w:p>
        </w:tc>
        <w:tc>
          <w:tcPr>
            <w:tcW w:w="2727" w:type="dxa"/>
            <w:vMerge/>
          </w:tcPr>
          <w:p w:rsidR="00B2390F" w:rsidRDefault="00B2390F">
            <w:pPr>
              <w:rPr>
                <w:rFonts w:eastAsiaTheme="majorEastAsia" w:cs="Times New Roman"/>
              </w:rPr>
            </w:pPr>
          </w:p>
        </w:tc>
      </w:tr>
      <w:tr w:rsidR="00B2390F">
        <w:trPr>
          <w:trHeight w:val="369"/>
          <w:tblHeader/>
          <w:jc w:val="center"/>
        </w:trPr>
        <w:tc>
          <w:tcPr>
            <w:tcW w:w="2980"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栏次</w:t>
            </w:r>
          </w:p>
        </w:tc>
        <w:tc>
          <w:tcPr>
            <w:tcW w:w="2317"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1</w:t>
            </w:r>
          </w:p>
        </w:tc>
        <w:tc>
          <w:tcPr>
            <w:tcW w:w="1643"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2</w:t>
            </w:r>
          </w:p>
        </w:tc>
        <w:tc>
          <w:tcPr>
            <w:tcW w:w="2538"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3</w:t>
            </w:r>
          </w:p>
        </w:tc>
        <w:tc>
          <w:tcPr>
            <w:tcW w:w="1380"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4</w:t>
            </w:r>
          </w:p>
        </w:tc>
        <w:tc>
          <w:tcPr>
            <w:tcW w:w="2727" w:type="dxa"/>
            <w:vAlign w:val="center"/>
          </w:tcPr>
          <w:p w:rsidR="00B2390F" w:rsidRDefault="005D34B4">
            <w:pPr>
              <w:pStyle w:val="10"/>
              <w:rPr>
                <w:rFonts w:ascii="Times New Roman" w:eastAsiaTheme="majorEastAsia" w:hAnsi="Times New Roman" w:cs="Times New Roman"/>
                <w:b w:val="0"/>
              </w:rPr>
            </w:pPr>
            <w:r>
              <w:rPr>
                <w:rFonts w:ascii="Times New Roman" w:eastAsiaTheme="majorEastAsia" w:hAnsi="Times New Roman" w:cs="Times New Roman"/>
                <w:b w:val="0"/>
              </w:rPr>
              <w:t>5</w:t>
            </w:r>
          </w:p>
        </w:tc>
      </w:tr>
      <w:tr w:rsidR="00B2390F">
        <w:trPr>
          <w:trHeight w:val="369"/>
          <w:jc w:val="center"/>
        </w:trPr>
        <w:tc>
          <w:tcPr>
            <w:tcW w:w="2980" w:type="dxa"/>
            <w:vAlign w:val="center"/>
          </w:tcPr>
          <w:p w:rsidR="00B2390F" w:rsidRDefault="00B2390F">
            <w:pPr>
              <w:pStyle w:val="30"/>
              <w:rPr>
                <w:rFonts w:ascii="Times New Roman" w:eastAsiaTheme="majorEastAsia" w:hAnsi="Times New Roman" w:cs="Times New Roman"/>
              </w:rPr>
            </w:pPr>
          </w:p>
        </w:tc>
        <w:tc>
          <w:tcPr>
            <w:tcW w:w="2317" w:type="dxa"/>
            <w:vAlign w:val="center"/>
          </w:tcPr>
          <w:p w:rsidR="00B2390F" w:rsidRDefault="00B2390F">
            <w:pPr>
              <w:pStyle w:val="23"/>
              <w:rPr>
                <w:rFonts w:ascii="Times New Roman" w:eastAsiaTheme="majorEastAsia" w:hAnsi="Times New Roman" w:cs="Times New Roman"/>
              </w:rPr>
            </w:pPr>
          </w:p>
        </w:tc>
        <w:tc>
          <w:tcPr>
            <w:tcW w:w="1643" w:type="dxa"/>
            <w:vAlign w:val="center"/>
          </w:tcPr>
          <w:p w:rsidR="00B2390F" w:rsidRDefault="00B2390F">
            <w:pPr>
              <w:pStyle w:val="23"/>
              <w:rPr>
                <w:rFonts w:ascii="Times New Roman" w:eastAsiaTheme="majorEastAsia" w:hAnsi="Times New Roman" w:cs="Times New Roman"/>
              </w:rPr>
            </w:pPr>
          </w:p>
        </w:tc>
        <w:tc>
          <w:tcPr>
            <w:tcW w:w="2538" w:type="dxa"/>
            <w:vAlign w:val="center"/>
          </w:tcPr>
          <w:p w:rsidR="00B2390F" w:rsidRDefault="00B2390F">
            <w:pPr>
              <w:pStyle w:val="40"/>
              <w:rPr>
                <w:rFonts w:ascii="Times New Roman" w:eastAsiaTheme="majorEastAsia" w:hAnsi="Times New Roman" w:cs="Times New Roman"/>
              </w:rPr>
            </w:pPr>
          </w:p>
        </w:tc>
        <w:tc>
          <w:tcPr>
            <w:tcW w:w="1380" w:type="dxa"/>
            <w:vAlign w:val="center"/>
          </w:tcPr>
          <w:p w:rsidR="00B2390F" w:rsidRDefault="00B2390F">
            <w:pPr>
              <w:pStyle w:val="40"/>
              <w:rPr>
                <w:rFonts w:ascii="Times New Roman" w:eastAsiaTheme="majorEastAsia" w:hAnsi="Times New Roman" w:cs="Times New Roman"/>
              </w:rPr>
            </w:pPr>
          </w:p>
        </w:tc>
        <w:tc>
          <w:tcPr>
            <w:tcW w:w="2727" w:type="dxa"/>
            <w:vAlign w:val="center"/>
          </w:tcPr>
          <w:p w:rsidR="00B2390F" w:rsidRDefault="00B2390F">
            <w:pPr>
              <w:pStyle w:val="40"/>
              <w:rPr>
                <w:rFonts w:ascii="Times New Roman" w:eastAsiaTheme="majorEastAsia" w:hAnsi="Times New Roman" w:cs="Times New Roman"/>
              </w:rPr>
            </w:pPr>
          </w:p>
        </w:tc>
      </w:tr>
    </w:tbl>
    <w:p w:rsidR="00B2390F" w:rsidRDefault="005D34B4">
      <w:pPr>
        <w:ind w:firstLineChars="275" w:firstLine="660"/>
        <w:rPr>
          <w:rFonts w:eastAsia="宋体" w:cs="Times New Roman"/>
        </w:rPr>
        <w:sectPr w:rsidR="00B2390F">
          <w:pgSz w:w="16840" w:h="11900" w:orient="landscape"/>
          <w:pgMar w:top="1361" w:right="1020" w:bottom="1134" w:left="1020" w:header="720" w:footer="720" w:gutter="0"/>
          <w:cols w:space="720"/>
        </w:sectPr>
      </w:pPr>
      <w:r>
        <w:rPr>
          <w:rFonts w:eastAsia="宋体" w:cs="Times New Roman"/>
          <w:color w:val="000000"/>
        </w:rPr>
        <w:t>注：无政府基金预算财政拨款预算，空表列示。</w:t>
      </w: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lastRenderedPageBreak/>
        <w:t>部门预算国有资本经营预算财政拨款支出表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76"/>
        <w:gridCol w:w="2445"/>
        <w:gridCol w:w="2085"/>
        <w:gridCol w:w="2259"/>
        <w:gridCol w:w="1821"/>
        <w:gridCol w:w="2280"/>
      </w:tblGrid>
      <w:tr w:rsidR="00B2390F">
        <w:trPr>
          <w:trHeight w:val="369"/>
          <w:tblHeader/>
          <w:jc w:val="center"/>
        </w:trPr>
        <w:tc>
          <w:tcPr>
            <w:tcW w:w="7206" w:type="dxa"/>
            <w:gridSpan w:val="3"/>
            <w:tcBorders>
              <w:top w:val="single" w:sz="6" w:space="0" w:color="FFFFFF"/>
              <w:left w:val="single" w:sz="6" w:space="0" w:color="FFFFFF"/>
              <w:right w:val="single" w:sz="6" w:space="0" w:color="FFFFFF"/>
            </w:tcBorders>
            <w:vAlign w:val="center"/>
          </w:tcPr>
          <w:p w:rsidR="00B2390F" w:rsidRDefault="00B2390F">
            <w:pPr>
              <w:pStyle w:val="20"/>
              <w:rPr>
                <w:rFonts w:ascii="Times New Roman" w:eastAsia="宋体" w:hAnsi="Times New Roman" w:cs="Times New Roman"/>
              </w:rPr>
            </w:pPr>
          </w:p>
        </w:tc>
        <w:tc>
          <w:tcPr>
            <w:tcW w:w="2259" w:type="dxa"/>
            <w:tcBorders>
              <w:top w:val="single" w:sz="6" w:space="0" w:color="FFFFFF"/>
              <w:left w:val="single" w:sz="6" w:space="0" w:color="FFFFFF"/>
              <w:right w:val="single" w:sz="6" w:space="0" w:color="FFFFFF"/>
            </w:tcBorders>
            <w:vAlign w:val="center"/>
          </w:tcPr>
          <w:p w:rsidR="00B2390F" w:rsidRDefault="005D34B4">
            <w:pPr>
              <w:pStyle w:val="21"/>
              <w:rPr>
                <w:rFonts w:ascii="Times New Roman" w:eastAsia="宋体" w:hAnsi="Times New Roman" w:cs="Times New Roman"/>
              </w:rPr>
            </w:pPr>
            <w:r>
              <w:rPr>
                <w:rFonts w:ascii="Times New Roman" w:eastAsia="宋体" w:hAnsi="Times New Roman" w:cs="Times New Roman"/>
              </w:rPr>
              <w:t>预算年度：</w:t>
            </w:r>
            <w:r>
              <w:rPr>
                <w:rFonts w:ascii="Times New Roman" w:eastAsia="宋体" w:hAnsi="Times New Roman" w:cs="Times New Roman"/>
              </w:rPr>
              <w:t>2022</w:t>
            </w:r>
          </w:p>
        </w:tc>
        <w:tc>
          <w:tcPr>
            <w:tcW w:w="4101" w:type="dxa"/>
            <w:gridSpan w:val="2"/>
            <w:tcBorders>
              <w:top w:val="single" w:sz="6" w:space="0" w:color="FFFFFF"/>
              <w:left w:val="single" w:sz="6" w:space="0" w:color="FFFFFF"/>
              <w:right w:val="single" w:sz="6" w:space="0" w:color="FFFFFF"/>
            </w:tcBorders>
            <w:vAlign w:val="center"/>
          </w:tcPr>
          <w:p w:rsidR="00B2390F" w:rsidRDefault="005D34B4">
            <w:pPr>
              <w:pStyle w:val="22"/>
              <w:rPr>
                <w:rFonts w:ascii="Times New Roman" w:eastAsia="宋体" w:hAnsi="Times New Roman" w:cs="Times New Roman"/>
              </w:rPr>
            </w:pPr>
            <w:r>
              <w:rPr>
                <w:rFonts w:ascii="Times New Roman" w:eastAsia="宋体" w:hAnsi="Times New Roman" w:cs="Times New Roman"/>
              </w:rPr>
              <w:t>单位：万元</w:t>
            </w:r>
          </w:p>
        </w:tc>
      </w:tr>
      <w:tr w:rsidR="00B2390F">
        <w:trPr>
          <w:trHeight w:val="369"/>
          <w:tblHeader/>
          <w:jc w:val="center"/>
        </w:trPr>
        <w:tc>
          <w:tcPr>
            <w:tcW w:w="2676" w:type="dxa"/>
            <w:vMerge w:val="restart"/>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序号</w:t>
            </w:r>
          </w:p>
        </w:tc>
        <w:tc>
          <w:tcPr>
            <w:tcW w:w="4530" w:type="dxa"/>
            <w:gridSpan w:val="2"/>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功能分类科目</w:t>
            </w:r>
          </w:p>
        </w:tc>
        <w:tc>
          <w:tcPr>
            <w:tcW w:w="2259" w:type="dxa"/>
            <w:vMerge w:val="restart"/>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合计</w:t>
            </w:r>
          </w:p>
        </w:tc>
        <w:tc>
          <w:tcPr>
            <w:tcW w:w="1821" w:type="dxa"/>
            <w:vMerge w:val="restart"/>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基本支出</w:t>
            </w:r>
          </w:p>
        </w:tc>
        <w:tc>
          <w:tcPr>
            <w:tcW w:w="2280" w:type="dxa"/>
            <w:vMerge w:val="restart"/>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项目支出</w:t>
            </w:r>
          </w:p>
        </w:tc>
      </w:tr>
      <w:tr w:rsidR="00B2390F">
        <w:trPr>
          <w:trHeight w:val="369"/>
          <w:tblHeader/>
          <w:jc w:val="center"/>
        </w:trPr>
        <w:tc>
          <w:tcPr>
            <w:tcW w:w="2676" w:type="dxa"/>
            <w:vMerge/>
          </w:tcPr>
          <w:p w:rsidR="00B2390F" w:rsidRDefault="00B2390F">
            <w:pPr>
              <w:rPr>
                <w:rFonts w:eastAsia="宋体" w:cs="Times New Roman"/>
              </w:rPr>
            </w:pPr>
          </w:p>
        </w:tc>
        <w:tc>
          <w:tcPr>
            <w:tcW w:w="2445"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科目编码</w:t>
            </w:r>
          </w:p>
        </w:tc>
        <w:tc>
          <w:tcPr>
            <w:tcW w:w="2085"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科目名称</w:t>
            </w:r>
          </w:p>
        </w:tc>
        <w:tc>
          <w:tcPr>
            <w:tcW w:w="2259" w:type="dxa"/>
            <w:vMerge/>
          </w:tcPr>
          <w:p w:rsidR="00B2390F" w:rsidRDefault="00B2390F">
            <w:pPr>
              <w:rPr>
                <w:rFonts w:eastAsia="宋体" w:cs="Times New Roman"/>
              </w:rPr>
            </w:pPr>
          </w:p>
        </w:tc>
        <w:tc>
          <w:tcPr>
            <w:tcW w:w="1821" w:type="dxa"/>
            <w:vMerge/>
          </w:tcPr>
          <w:p w:rsidR="00B2390F" w:rsidRDefault="00B2390F">
            <w:pPr>
              <w:rPr>
                <w:rFonts w:eastAsia="宋体" w:cs="Times New Roman"/>
              </w:rPr>
            </w:pPr>
          </w:p>
        </w:tc>
        <w:tc>
          <w:tcPr>
            <w:tcW w:w="2280" w:type="dxa"/>
            <w:vMerge/>
          </w:tcPr>
          <w:p w:rsidR="00B2390F" w:rsidRDefault="00B2390F">
            <w:pPr>
              <w:rPr>
                <w:rFonts w:eastAsia="宋体" w:cs="Times New Roman"/>
              </w:rPr>
            </w:pPr>
          </w:p>
        </w:tc>
      </w:tr>
      <w:tr w:rsidR="00B2390F">
        <w:trPr>
          <w:trHeight w:val="369"/>
          <w:tblHeader/>
          <w:jc w:val="center"/>
        </w:trPr>
        <w:tc>
          <w:tcPr>
            <w:tcW w:w="2676"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栏次</w:t>
            </w:r>
          </w:p>
        </w:tc>
        <w:tc>
          <w:tcPr>
            <w:tcW w:w="2445"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1</w:t>
            </w:r>
          </w:p>
        </w:tc>
        <w:tc>
          <w:tcPr>
            <w:tcW w:w="2085"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2</w:t>
            </w:r>
          </w:p>
        </w:tc>
        <w:tc>
          <w:tcPr>
            <w:tcW w:w="2259"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3</w:t>
            </w:r>
          </w:p>
        </w:tc>
        <w:tc>
          <w:tcPr>
            <w:tcW w:w="1821"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4</w:t>
            </w:r>
          </w:p>
        </w:tc>
        <w:tc>
          <w:tcPr>
            <w:tcW w:w="2280" w:type="dxa"/>
            <w:vAlign w:val="center"/>
          </w:tcPr>
          <w:p w:rsidR="00B2390F" w:rsidRDefault="005D34B4">
            <w:pPr>
              <w:pStyle w:val="10"/>
              <w:rPr>
                <w:rFonts w:ascii="Times New Roman" w:eastAsia="宋体" w:hAnsi="Times New Roman" w:cs="Times New Roman"/>
                <w:b w:val="0"/>
              </w:rPr>
            </w:pPr>
            <w:r>
              <w:rPr>
                <w:rFonts w:ascii="Times New Roman" w:eastAsia="宋体" w:hAnsi="Times New Roman" w:cs="Times New Roman"/>
                <w:b w:val="0"/>
              </w:rPr>
              <w:t>5</w:t>
            </w:r>
          </w:p>
        </w:tc>
      </w:tr>
      <w:tr w:rsidR="00B2390F">
        <w:trPr>
          <w:trHeight w:val="369"/>
          <w:jc w:val="center"/>
        </w:trPr>
        <w:tc>
          <w:tcPr>
            <w:tcW w:w="2676" w:type="dxa"/>
            <w:vAlign w:val="center"/>
          </w:tcPr>
          <w:p w:rsidR="00B2390F" w:rsidRDefault="00B2390F">
            <w:pPr>
              <w:pStyle w:val="30"/>
              <w:rPr>
                <w:rFonts w:ascii="Times New Roman" w:eastAsia="宋体" w:hAnsi="Times New Roman" w:cs="Times New Roman"/>
              </w:rPr>
            </w:pPr>
          </w:p>
        </w:tc>
        <w:tc>
          <w:tcPr>
            <w:tcW w:w="2445" w:type="dxa"/>
            <w:vAlign w:val="center"/>
          </w:tcPr>
          <w:p w:rsidR="00B2390F" w:rsidRDefault="00B2390F">
            <w:pPr>
              <w:pStyle w:val="23"/>
              <w:rPr>
                <w:rFonts w:ascii="Times New Roman" w:eastAsia="宋体" w:hAnsi="Times New Roman" w:cs="Times New Roman"/>
              </w:rPr>
            </w:pPr>
          </w:p>
        </w:tc>
        <w:tc>
          <w:tcPr>
            <w:tcW w:w="2085" w:type="dxa"/>
            <w:vAlign w:val="center"/>
          </w:tcPr>
          <w:p w:rsidR="00B2390F" w:rsidRDefault="00B2390F">
            <w:pPr>
              <w:pStyle w:val="23"/>
              <w:rPr>
                <w:rFonts w:ascii="Times New Roman" w:eastAsia="宋体" w:hAnsi="Times New Roman" w:cs="Times New Roman"/>
              </w:rPr>
            </w:pPr>
          </w:p>
        </w:tc>
        <w:tc>
          <w:tcPr>
            <w:tcW w:w="2259" w:type="dxa"/>
            <w:vAlign w:val="center"/>
          </w:tcPr>
          <w:p w:rsidR="00B2390F" w:rsidRDefault="00B2390F">
            <w:pPr>
              <w:pStyle w:val="40"/>
              <w:rPr>
                <w:rFonts w:ascii="Times New Roman" w:eastAsia="宋体" w:hAnsi="Times New Roman" w:cs="Times New Roman"/>
              </w:rPr>
            </w:pPr>
          </w:p>
        </w:tc>
        <w:tc>
          <w:tcPr>
            <w:tcW w:w="1821" w:type="dxa"/>
            <w:vAlign w:val="center"/>
          </w:tcPr>
          <w:p w:rsidR="00B2390F" w:rsidRDefault="00B2390F">
            <w:pPr>
              <w:pStyle w:val="40"/>
              <w:rPr>
                <w:rFonts w:ascii="Times New Roman" w:eastAsia="宋体" w:hAnsi="Times New Roman" w:cs="Times New Roman"/>
              </w:rPr>
            </w:pPr>
          </w:p>
        </w:tc>
        <w:tc>
          <w:tcPr>
            <w:tcW w:w="2280" w:type="dxa"/>
            <w:vAlign w:val="center"/>
          </w:tcPr>
          <w:p w:rsidR="00B2390F" w:rsidRDefault="00B2390F">
            <w:pPr>
              <w:pStyle w:val="40"/>
              <w:rPr>
                <w:rFonts w:ascii="Times New Roman" w:eastAsia="宋体" w:hAnsi="Times New Roman" w:cs="Times New Roman"/>
              </w:rPr>
            </w:pPr>
          </w:p>
        </w:tc>
      </w:tr>
    </w:tbl>
    <w:p w:rsidR="00B2390F" w:rsidRDefault="005D34B4">
      <w:pPr>
        <w:ind w:firstLine="420"/>
        <w:rPr>
          <w:rFonts w:eastAsia="宋体" w:cs="Times New Roman"/>
        </w:rPr>
        <w:sectPr w:rsidR="00B2390F">
          <w:pgSz w:w="16840" w:h="11900" w:orient="landscape"/>
          <w:pgMar w:top="1361" w:right="1020" w:bottom="1134" w:left="1020" w:header="720" w:footer="720" w:gutter="0"/>
          <w:cols w:space="720"/>
        </w:sectPr>
      </w:pPr>
      <w:r>
        <w:rPr>
          <w:rFonts w:eastAsia="宋体" w:cs="Times New Roman"/>
          <w:color w:val="000000"/>
          <w:sz w:val="21"/>
        </w:rPr>
        <w:t>注：无国有资本经营预算财政拨款预算，空表列示。</w:t>
      </w:r>
    </w:p>
    <w:p w:rsidR="00B2390F" w:rsidRDefault="005D34B4">
      <w:pPr>
        <w:jc w:val="center"/>
        <w:outlineLvl w:val="4"/>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单位预算财政拨款“三公”经费支出表</w:t>
      </w:r>
    </w:p>
    <w:tbl>
      <w:tblPr>
        <w:tblW w:w="4796" w:type="pct"/>
        <w:tblInd w:w="233" w:type="dxa"/>
        <w:tblBorders>
          <w:bottom w:val="single" w:sz="4" w:space="0" w:color="000000"/>
          <w:insideH w:val="single" w:sz="4" w:space="0" w:color="000000"/>
          <w:insideV w:val="single" w:sz="4" w:space="0" w:color="000000"/>
        </w:tblBorders>
        <w:tblCellMar>
          <w:left w:w="0" w:type="dxa"/>
          <w:right w:w="0" w:type="dxa"/>
        </w:tblCellMar>
        <w:tblLook w:val="04A0"/>
      </w:tblPr>
      <w:tblGrid>
        <w:gridCol w:w="14225"/>
      </w:tblGrid>
      <w:tr w:rsidR="00B2390F">
        <w:trPr>
          <w:trHeight w:val="360"/>
        </w:trPr>
        <w:tc>
          <w:tcPr>
            <w:tcW w:w="5000" w:type="pct"/>
            <w:tcBorders>
              <w:tl2br w:val="nil"/>
              <w:tr2bl w:val="nil"/>
            </w:tcBorders>
            <w:shd w:val="clear" w:color="auto" w:fill="auto"/>
            <w:noWrap/>
            <w:tcMar>
              <w:top w:w="15" w:type="dxa"/>
              <w:left w:w="15" w:type="dxa"/>
              <w:right w:w="15" w:type="dxa"/>
            </w:tcMar>
            <w:vAlign w:val="center"/>
          </w:tcPr>
          <w:p w:rsidR="00B2390F" w:rsidRDefault="00B2390F">
            <w:pPr>
              <w:jc w:val="center"/>
              <w:textAlignment w:val="center"/>
              <w:rPr>
                <w:rFonts w:eastAsia="宋体" w:cs="Times New Roman"/>
                <w:color w:val="000000"/>
                <w:sz w:val="22"/>
                <w:szCs w:val="22"/>
              </w:rPr>
            </w:pPr>
          </w:p>
        </w:tc>
      </w:tr>
    </w:tbl>
    <w:p w:rsidR="00B2390F" w:rsidRDefault="00B2390F">
      <w:pPr>
        <w:jc w:val="center"/>
        <w:outlineLvl w:val="4"/>
        <w:rPr>
          <w:rFonts w:ascii="方正小标宋简体" w:eastAsia="方正小标宋简体" w:hAnsi="方正小标宋简体" w:cs="方正小标宋简体"/>
          <w:color w:val="000000"/>
          <w:sz w:val="44"/>
          <w:szCs w:val="44"/>
        </w:rPr>
      </w:pPr>
    </w:p>
    <w:tbl>
      <w:tblPr>
        <w:tblW w:w="14250" w:type="dxa"/>
        <w:tblInd w:w="93" w:type="dxa"/>
        <w:tblLook w:val="04A0"/>
      </w:tblPr>
      <w:tblGrid>
        <w:gridCol w:w="750"/>
        <w:gridCol w:w="3900"/>
        <w:gridCol w:w="2400"/>
        <w:gridCol w:w="2400"/>
        <w:gridCol w:w="2400"/>
        <w:gridCol w:w="2400"/>
      </w:tblGrid>
      <w:tr w:rsidR="0024672A" w:rsidRPr="0024672A" w:rsidTr="0024672A">
        <w:trPr>
          <w:trHeight w:val="750"/>
        </w:trPr>
        <w:tc>
          <w:tcPr>
            <w:tcW w:w="14250" w:type="dxa"/>
            <w:gridSpan w:val="6"/>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b/>
                <w:bCs/>
                <w:color w:val="000000"/>
                <w:sz w:val="44"/>
                <w:szCs w:val="44"/>
                <w:lang w:eastAsia="zh-CN"/>
              </w:rPr>
            </w:pPr>
            <w:r w:rsidRPr="0024672A">
              <w:rPr>
                <w:rFonts w:ascii="宋体" w:eastAsia="宋体" w:hAnsi="宋体" w:cs="宋体" w:hint="eastAsia"/>
                <w:b/>
                <w:bCs/>
                <w:color w:val="000000"/>
                <w:sz w:val="44"/>
                <w:szCs w:val="44"/>
                <w:lang w:eastAsia="zh-CN"/>
              </w:rPr>
              <w:t>部门预算财政拨款“三公”经费支出表</w:t>
            </w:r>
          </w:p>
        </w:tc>
      </w:tr>
      <w:tr w:rsidR="0024672A" w:rsidRPr="0024672A" w:rsidTr="0024672A">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预算单位编码及名称：[721002]乐亭县文联</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预算年度：2022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right"/>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金额单位：万元</w:t>
            </w:r>
          </w:p>
        </w:tc>
      </w:tr>
      <w:tr w:rsidR="0024672A" w:rsidRPr="0024672A" w:rsidTr="0024672A">
        <w:trPr>
          <w:trHeight w:val="30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序号</w:t>
            </w:r>
          </w:p>
        </w:tc>
        <w:tc>
          <w:tcPr>
            <w:tcW w:w="3900" w:type="dxa"/>
            <w:vMerge w:val="restart"/>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项  目</w:t>
            </w:r>
          </w:p>
        </w:tc>
        <w:tc>
          <w:tcPr>
            <w:tcW w:w="9600" w:type="dxa"/>
            <w:gridSpan w:val="4"/>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资金性质</w:t>
            </w:r>
          </w:p>
        </w:tc>
      </w:tr>
      <w:tr w:rsidR="0024672A" w:rsidRPr="0024672A" w:rsidTr="0024672A">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3900" w:type="dxa"/>
            <w:vMerge/>
            <w:tcBorders>
              <w:top w:val="single" w:sz="4" w:space="0" w:color="000000"/>
              <w:left w:val="single" w:sz="4" w:space="0" w:color="000000"/>
              <w:bottom w:val="single" w:sz="4" w:space="0" w:color="000000"/>
              <w:right w:val="single" w:sz="4" w:space="0" w:color="000000"/>
            </w:tcBorders>
            <w:vAlign w:val="center"/>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合计</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一般公共预算财政拨款</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政府性基金财政拨款</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国有资本经营预算财政拨款</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栏次</w:t>
            </w:r>
          </w:p>
        </w:tc>
        <w:tc>
          <w:tcPr>
            <w:tcW w:w="39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1</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2</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4</w:t>
            </w:r>
          </w:p>
        </w:tc>
        <w:tc>
          <w:tcPr>
            <w:tcW w:w="2400" w:type="dxa"/>
            <w:tcBorders>
              <w:top w:val="single" w:sz="4" w:space="0" w:color="000000"/>
              <w:left w:val="single" w:sz="4" w:space="0" w:color="000000"/>
              <w:bottom w:val="single" w:sz="4" w:space="0" w:color="000000"/>
              <w:right w:val="single" w:sz="4" w:space="0" w:color="000000"/>
            </w:tcBorders>
            <w:shd w:val="clear" w:color="auto" w:fill="E4ECF7"/>
            <w:vAlign w:val="center"/>
            <w:hideMark/>
          </w:tcPr>
          <w:p w:rsidR="0024672A" w:rsidRPr="0024672A" w:rsidRDefault="0024672A" w:rsidP="0024672A">
            <w:pPr>
              <w:jc w:val="center"/>
              <w:rPr>
                <w:rFonts w:ascii="宋体" w:eastAsia="宋体" w:hAnsi="宋体" w:cs="宋体"/>
                <w:color w:val="000000"/>
                <w:sz w:val="18"/>
                <w:szCs w:val="18"/>
                <w:lang w:eastAsia="zh-CN"/>
              </w:rPr>
            </w:pPr>
            <w:r w:rsidRPr="0024672A">
              <w:rPr>
                <w:rFonts w:ascii="宋体" w:eastAsia="宋体" w:hAnsi="宋体" w:cs="宋体" w:hint="eastAsia"/>
                <w:color w:val="000000"/>
                <w:sz w:val="18"/>
                <w:szCs w:val="18"/>
                <w:lang w:eastAsia="zh-CN"/>
              </w:rPr>
              <w:t>5</w:t>
            </w: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6B62FE" w:rsidP="0024672A">
            <w:pP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无</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r w:rsidR="0024672A" w:rsidRPr="0024672A" w:rsidTr="0024672A">
        <w:trPr>
          <w:trHeight w:val="300"/>
        </w:trPr>
        <w:tc>
          <w:tcPr>
            <w:tcW w:w="75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hideMark/>
          </w:tcPr>
          <w:p w:rsidR="0024672A" w:rsidRPr="0024672A" w:rsidRDefault="0024672A" w:rsidP="0024672A">
            <w:pPr>
              <w:rPr>
                <w:rFonts w:ascii="宋体" w:eastAsia="宋体" w:hAnsi="宋体" w:cs="宋体"/>
                <w:color w:val="000000"/>
                <w:sz w:val="18"/>
                <w:szCs w:val="18"/>
                <w:lang w:eastAsia="zh-CN"/>
              </w:rPr>
            </w:pPr>
          </w:p>
        </w:tc>
      </w:tr>
    </w:tbl>
    <w:p w:rsidR="00B2390F" w:rsidRDefault="00B2390F">
      <w:pPr>
        <w:jc w:val="center"/>
        <w:outlineLvl w:val="4"/>
        <w:rPr>
          <w:rFonts w:eastAsia="方正小标宋_GBK" w:cs="Times New Roman"/>
          <w:color w:val="000000"/>
          <w:sz w:val="36"/>
        </w:rPr>
      </w:pPr>
    </w:p>
    <w:p w:rsidR="00B2390F" w:rsidRDefault="00B2390F">
      <w:pPr>
        <w:jc w:val="center"/>
        <w:outlineLvl w:val="4"/>
        <w:rPr>
          <w:rFonts w:eastAsia="方正小标宋_GBK" w:cs="Times New Roman"/>
          <w:color w:val="000000"/>
          <w:sz w:val="44"/>
        </w:rPr>
      </w:pPr>
    </w:p>
    <w:p w:rsidR="00B2390F" w:rsidRDefault="00B2390F">
      <w:pPr>
        <w:jc w:val="center"/>
        <w:outlineLvl w:val="4"/>
        <w:rPr>
          <w:rFonts w:eastAsia="方正小标宋_GBK" w:cs="Times New Roman"/>
          <w:color w:val="000000"/>
          <w:sz w:val="44"/>
        </w:rPr>
      </w:pPr>
    </w:p>
    <w:p w:rsidR="00B2390F" w:rsidRDefault="00B2390F">
      <w:pPr>
        <w:jc w:val="center"/>
        <w:outlineLvl w:val="4"/>
        <w:rPr>
          <w:rFonts w:eastAsia="方正小标宋简体" w:cs="Times New Roman"/>
          <w:color w:val="000000"/>
          <w:sz w:val="44"/>
        </w:rPr>
      </w:pPr>
    </w:p>
    <w:p w:rsidR="00B2390F" w:rsidRDefault="00B2390F">
      <w:pPr>
        <w:jc w:val="center"/>
        <w:outlineLvl w:val="4"/>
        <w:rPr>
          <w:rFonts w:eastAsia="方正小标宋简体" w:cs="Times New Roman"/>
          <w:color w:val="000000"/>
          <w:sz w:val="44"/>
        </w:rPr>
      </w:pPr>
    </w:p>
    <w:p w:rsidR="0024672A" w:rsidRPr="0092390F" w:rsidRDefault="0024672A" w:rsidP="0024672A">
      <w:pPr>
        <w:spacing w:line="560" w:lineRule="exact"/>
        <w:ind w:firstLineChars="168" w:firstLine="540"/>
        <w:jc w:val="center"/>
        <w:rPr>
          <w:rFonts w:ascii="黑体" w:eastAsia="黑体" w:hAnsi="黑体" w:cs="Arial"/>
          <w:b/>
          <w:sz w:val="32"/>
          <w:szCs w:val="36"/>
        </w:rPr>
      </w:pPr>
      <w:r w:rsidRPr="0092390F">
        <w:rPr>
          <w:rFonts w:ascii="黑体" w:eastAsia="黑体" w:hAnsi="黑体" w:cs="Arial" w:hint="eastAsia"/>
          <w:b/>
          <w:sz w:val="32"/>
          <w:szCs w:val="36"/>
        </w:rPr>
        <w:lastRenderedPageBreak/>
        <w:t>乐亭县文联</w:t>
      </w:r>
    </w:p>
    <w:p w:rsidR="0024672A" w:rsidRPr="0092390F" w:rsidRDefault="0024672A" w:rsidP="0024672A">
      <w:pPr>
        <w:spacing w:line="560" w:lineRule="exact"/>
        <w:ind w:firstLineChars="168" w:firstLine="540"/>
        <w:jc w:val="center"/>
        <w:rPr>
          <w:rFonts w:ascii="黑体" w:eastAsia="黑体" w:hAnsi="黑体" w:cs="Arial"/>
          <w:b/>
          <w:sz w:val="32"/>
          <w:szCs w:val="36"/>
        </w:rPr>
      </w:pPr>
      <w:r w:rsidRPr="0092390F">
        <w:rPr>
          <w:rFonts w:ascii="黑体" w:eastAsia="黑体" w:hAnsi="黑体" w:cs="Arial" w:hint="eastAsia"/>
          <w:b/>
          <w:sz w:val="32"/>
          <w:szCs w:val="36"/>
        </w:rPr>
        <w:t>2022年预算公开情况说明</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根据《中华人民共和国预算法》、《河北省财政厅关于深入推进预决算公开工作的通知》（冀财预〔2014〕38号），以及《乐亭县财政局关于下达2022年预算的批复》，现将乐亭县文联2022年度部门预算及“三公”经费信息有关情况说明如下：</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w:t>
      </w:r>
      <w:r>
        <w:rPr>
          <w:rFonts w:ascii="黑体" w:eastAsia="黑体" w:hAnsi="黑体" w:cs="Arial" w:hint="eastAsia"/>
          <w:b/>
          <w:sz w:val="32"/>
          <w:szCs w:val="30"/>
          <w:lang w:eastAsia="zh-CN"/>
        </w:rPr>
        <w:t>单位</w:t>
      </w:r>
      <w:r w:rsidRPr="0092390F">
        <w:rPr>
          <w:rFonts w:ascii="黑体" w:eastAsia="黑体" w:hAnsi="黑体" w:cs="Arial" w:hint="eastAsia"/>
          <w:b/>
          <w:sz w:val="32"/>
          <w:szCs w:val="30"/>
        </w:rPr>
        <w:t>概况</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（一）主要职责</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组织、联络、指导、安排全县所辖协会的文艺活动，动员和号召广大文学艺术工作者坚持文艺为人民服务，为社会主义服务，贯彻党的“百花齐放、百家争鸣”的方针，不断提高文学艺术界队伍的政治素质和艺术水平。</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2、负责县委、县政府下达的各项任务的完成，组织开展文学艺术创作，安排部署文学艺术理论研究和艺术评论。协调联络政府同民间文艺界的各项活动。</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3、负责县文联的会员发展和向上级推荐会员，维护团体会员、文学艺术工作者的知识产权等合法权益。</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4、负责国内外民间文艺交流工作，挖掘整理民间文学艺术，接待国内外民间社团性文艺团体来访</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lastRenderedPageBreak/>
        <w:t>5、承办县委、县政府交办的其他工作任务。</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（二）</w:t>
      </w:r>
      <w:r>
        <w:rPr>
          <w:rFonts w:ascii="黑体" w:eastAsia="黑体" w:hAnsi="黑体" w:cs="Arial" w:hint="eastAsia"/>
          <w:b/>
          <w:sz w:val="32"/>
          <w:szCs w:val="30"/>
          <w:lang w:eastAsia="zh-CN"/>
        </w:rPr>
        <w:t>单位</w:t>
      </w:r>
      <w:r w:rsidRPr="0092390F">
        <w:rPr>
          <w:rFonts w:ascii="黑体" w:eastAsia="黑体" w:hAnsi="黑体" w:cs="Arial" w:hint="eastAsia"/>
          <w:b/>
          <w:sz w:val="32"/>
          <w:szCs w:val="30"/>
        </w:rPr>
        <w:t>预算单位构成</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1、机构及组成单位情况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乐亭县文联是独立编制预算机构，下设办公室。</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2、单位性质</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乐亭县文联是财政全额拨款的参公事业单位。</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3、人员构成情况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乐亭县文联共有9人，其中：在职人员4人，离退休人员5人。</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3、资产情况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电脑3台，打印机2台，办公桌椅6套，机动车0辆，固定电话1部。</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二、2022年度</w:t>
      </w:r>
      <w:r>
        <w:rPr>
          <w:rFonts w:ascii="黑体" w:eastAsia="黑体" w:hAnsi="黑体" w:cs="Arial" w:hint="eastAsia"/>
          <w:b/>
          <w:sz w:val="32"/>
          <w:szCs w:val="30"/>
          <w:lang w:eastAsia="zh-CN"/>
        </w:rPr>
        <w:t>单位</w:t>
      </w:r>
      <w:r w:rsidRPr="0092390F">
        <w:rPr>
          <w:rFonts w:ascii="黑体" w:eastAsia="黑体" w:hAnsi="黑体" w:cs="Arial" w:hint="eastAsia"/>
          <w:b/>
          <w:sz w:val="32"/>
          <w:szCs w:val="30"/>
        </w:rPr>
        <w:t>预算情况说明</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（一）收支情况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本年支出73.32万元：人员经费50.98万元，日常公用3.84万元，项目支出18.50万元。</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黑体" w:eastAsia="黑体" w:hAnsi="黑体" w:cs="Arial" w:hint="eastAsia"/>
          <w:b/>
          <w:color w:val="333333"/>
          <w:sz w:val="32"/>
          <w:szCs w:val="30"/>
        </w:rPr>
        <w:t>（二）比上年增减情况</w:t>
      </w:r>
    </w:p>
    <w:p w:rsidR="0024672A" w:rsidRPr="0092390F" w:rsidRDefault="0024672A" w:rsidP="0024672A">
      <w:pPr>
        <w:spacing w:line="560" w:lineRule="exact"/>
        <w:ind w:firstLine="640"/>
        <w:rPr>
          <w:rFonts w:asciiTheme="majorEastAsia" w:eastAsiaTheme="majorEastAsia" w:hAnsiTheme="majorEastAsia" w:cs="Arial"/>
          <w:b/>
          <w:color w:val="000000" w:themeColor="text1"/>
          <w:sz w:val="32"/>
          <w:szCs w:val="30"/>
        </w:rPr>
      </w:pPr>
      <w:r w:rsidRPr="0092390F">
        <w:rPr>
          <w:rFonts w:asciiTheme="majorEastAsia" w:eastAsiaTheme="majorEastAsia" w:hAnsiTheme="majorEastAsia" w:cs="Arial" w:hint="eastAsia"/>
          <w:b/>
          <w:color w:val="000000" w:themeColor="text1"/>
          <w:sz w:val="32"/>
          <w:szCs w:val="30"/>
        </w:rPr>
        <w:t>2022年预算收入较2021年减少18.64万元，其中人员经费减少8.43万元，日常公用减少0.21万元，项目经费无变化。预项目经费无变化。</w:t>
      </w:r>
    </w:p>
    <w:p w:rsidR="0024672A" w:rsidRPr="0092390F" w:rsidRDefault="0024672A" w:rsidP="0024672A">
      <w:pPr>
        <w:spacing w:line="560" w:lineRule="exact"/>
        <w:ind w:firstLineChars="150" w:firstLine="482"/>
        <w:rPr>
          <w:rFonts w:ascii="黑体" w:eastAsia="黑体" w:hAnsi="黑体" w:cs="Arial"/>
          <w:b/>
          <w:color w:val="333333"/>
          <w:sz w:val="32"/>
          <w:szCs w:val="30"/>
        </w:rPr>
      </w:pPr>
      <w:r w:rsidRPr="0092390F">
        <w:rPr>
          <w:rFonts w:ascii="黑体" w:eastAsia="黑体" w:hAnsi="黑体" w:cs="Arial" w:hint="eastAsia"/>
          <w:b/>
          <w:sz w:val="32"/>
          <w:szCs w:val="30"/>
        </w:rPr>
        <w:lastRenderedPageBreak/>
        <w:t>（三）</w:t>
      </w:r>
      <w:r w:rsidRPr="0092390F">
        <w:rPr>
          <w:rFonts w:ascii="黑体" w:eastAsia="黑体" w:hAnsi="黑体" w:cs="Arial" w:hint="eastAsia"/>
          <w:b/>
          <w:color w:val="333333"/>
          <w:sz w:val="32"/>
          <w:szCs w:val="30"/>
        </w:rPr>
        <w:t>机关运行经费安排情况</w:t>
      </w:r>
    </w:p>
    <w:p w:rsidR="0024672A" w:rsidRPr="0092390F" w:rsidRDefault="0024672A" w:rsidP="0024672A">
      <w:pPr>
        <w:spacing w:line="560" w:lineRule="exact"/>
        <w:ind w:firstLineChars="200" w:firstLine="643"/>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基本支出：正常公用经费安排3.84万元，主要用于机关办公、差旅费、正科级电话费等开支。比2021年公用经费减少了0.21万元。减少原因：水电暖费用由其他单位统一预算。</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color w:val="333333"/>
          <w:sz w:val="32"/>
          <w:szCs w:val="30"/>
        </w:rPr>
        <w:t>三、</w:t>
      </w:r>
      <w:r w:rsidRPr="0092390F">
        <w:rPr>
          <w:rFonts w:ascii="黑体" w:eastAsia="黑体" w:hAnsi="黑体" w:cs="Arial" w:hint="eastAsia"/>
          <w:b/>
          <w:sz w:val="32"/>
          <w:szCs w:val="30"/>
        </w:rPr>
        <w:t>“三公”经费预算</w:t>
      </w:r>
    </w:p>
    <w:p w:rsidR="0024672A" w:rsidRPr="0092390F" w:rsidRDefault="0024672A" w:rsidP="0024672A">
      <w:pPr>
        <w:spacing w:line="560" w:lineRule="exact"/>
        <w:ind w:firstLineChars="200" w:firstLine="643"/>
        <w:rPr>
          <w:rFonts w:asciiTheme="majorEastAsia" w:eastAsiaTheme="majorEastAsia" w:hAnsiTheme="majorEastAsia" w:cs="Arial"/>
          <w:b/>
          <w:color w:val="333333"/>
          <w:sz w:val="32"/>
          <w:szCs w:val="30"/>
        </w:rPr>
      </w:pPr>
      <w:r w:rsidRPr="0092390F">
        <w:rPr>
          <w:rFonts w:asciiTheme="majorEastAsia" w:eastAsiaTheme="majorEastAsia" w:hAnsiTheme="majorEastAsia" w:cs="Arial" w:hint="eastAsia"/>
          <w:b/>
          <w:sz w:val="32"/>
          <w:szCs w:val="30"/>
        </w:rPr>
        <w:t>无</w:t>
      </w:r>
      <w:r w:rsidRPr="0092390F">
        <w:rPr>
          <w:rFonts w:asciiTheme="majorEastAsia" w:eastAsiaTheme="majorEastAsia" w:hAnsiTheme="majorEastAsia" w:cs="Arial" w:hint="eastAsia"/>
          <w:b/>
          <w:color w:val="333333"/>
          <w:sz w:val="32"/>
          <w:szCs w:val="30"/>
        </w:rPr>
        <w:t>三公经费预算，与去年持平。</w:t>
      </w:r>
    </w:p>
    <w:p w:rsidR="0024672A" w:rsidRPr="0092390F" w:rsidRDefault="0024672A" w:rsidP="0024672A">
      <w:pPr>
        <w:spacing w:line="560" w:lineRule="exact"/>
        <w:ind w:firstLineChars="200" w:firstLine="643"/>
        <w:rPr>
          <w:rFonts w:asciiTheme="majorEastAsia" w:eastAsiaTheme="majorEastAsia" w:hAnsiTheme="majorEastAsia" w:cs="方正仿宋简体"/>
          <w:b/>
          <w:sz w:val="32"/>
          <w:szCs w:val="30"/>
        </w:rPr>
      </w:pPr>
      <w:r w:rsidRPr="0092390F">
        <w:rPr>
          <w:rFonts w:asciiTheme="majorEastAsia" w:eastAsiaTheme="majorEastAsia" w:hAnsiTheme="majorEastAsia" w:cs="方正仿宋简体" w:hint="eastAsia"/>
          <w:b/>
          <w:sz w:val="32"/>
          <w:szCs w:val="30"/>
        </w:rPr>
        <w:t>无公务用车购置安排。</w:t>
      </w:r>
    </w:p>
    <w:p w:rsidR="0024672A" w:rsidRPr="0092390F" w:rsidRDefault="0024672A" w:rsidP="0024672A">
      <w:pPr>
        <w:spacing w:line="560" w:lineRule="exact"/>
        <w:ind w:firstLineChars="200" w:firstLine="643"/>
        <w:rPr>
          <w:rFonts w:asciiTheme="majorEastAsia" w:eastAsiaTheme="majorEastAsia" w:hAnsiTheme="majorEastAsia" w:cs="方正仿宋简体"/>
          <w:b/>
          <w:sz w:val="32"/>
          <w:szCs w:val="30"/>
        </w:rPr>
      </w:pPr>
      <w:r w:rsidRPr="0092390F">
        <w:rPr>
          <w:rFonts w:asciiTheme="majorEastAsia" w:eastAsiaTheme="majorEastAsia" w:hAnsiTheme="majorEastAsia" w:cs="方正仿宋简体" w:hint="eastAsia"/>
          <w:b/>
          <w:sz w:val="32"/>
          <w:szCs w:val="30"/>
        </w:rPr>
        <w:t>无因公出国（境）费安排。</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四、指标说明</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项目支出共18.5万元，为2022年《潮音》期刊编辑费用8万元和文艺活动经费10.5万元。</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五、绩效目标</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1、推进协会管理科学规范、保障文联正常有序运行，召开联络会议，组织会员活动，加大培训力度，为文艺事业健康快速发展提供组织保障。</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2、完善文艺精品扶持和奖励机制，论证确定一批既有本地地域特色，又具备创作空间和社会影响力的题材。</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3、完成期刊创作，扩大文艺工作的覆盖面和社会影响力。</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4、完成文化交流计划，促进县域文化艺术的影响力和美誉度进一步提高。</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lastRenderedPageBreak/>
        <w:t>六、政府采购情况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我单位本年度无政府采购计划。</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七、国有资产信息</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t>上年末固定资产金额为 5.47万元，本年度未有固定资产购置。</w:t>
      </w:r>
    </w:p>
    <w:p w:rsidR="0024672A" w:rsidRPr="0092390F" w:rsidRDefault="0024672A" w:rsidP="0024672A">
      <w:pPr>
        <w:spacing w:line="560" w:lineRule="exact"/>
        <w:rPr>
          <w:rFonts w:asciiTheme="majorEastAsia" w:eastAsiaTheme="majorEastAsia" w:hAnsiTheme="majorEastAsia" w:cs="Arial"/>
          <w:b/>
          <w:sz w:val="32"/>
          <w:szCs w:val="30"/>
        </w:rPr>
      </w:pPr>
    </w:p>
    <w:p w:rsidR="0024672A" w:rsidRPr="0092390F" w:rsidRDefault="0024672A" w:rsidP="0024672A">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乐亭县文联国有资产占有情况</w:t>
      </w:r>
    </w:p>
    <w:p w:rsidR="0024672A" w:rsidRPr="0092390F" w:rsidRDefault="0024672A" w:rsidP="0024672A">
      <w:pPr>
        <w:spacing w:line="360" w:lineRule="auto"/>
        <w:ind w:firstLineChars="650" w:firstLine="2088"/>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 xml:space="preserve">            截止日期：2021年12月31日</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1041"/>
        <w:gridCol w:w="2116"/>
        <w:gridCol w:w="3544"/>
      </w:tblGrid>
      <w:tr w:rsidR="0024672A" w:rsidRPr="0092390F" w:rsidTr="00301917">
        <w:trPr>
          <w:jc w:val="center"/>
        </w:trPr>
        <w:tc>
          <w:tcPr>
            <w:tcW w:w="2054" w:type="dxa"/>
          </w:tcPr>
          <w:p w:rsidR="0024672A" w:rsidRPr="0092390F" w:rsidRDefault="0024672A" w:rsidP="00301917">
            <w:pPr>
              <w:spacing w:line="360" w:lineRule="auto"/>
              <w:jc w:val="center"/>
              <w:rPr>
                <w:rFonts w:asciiTheme="minorEastAsia" w:eastAsiaTheme="minorEastAsia" w:hAnsiTheme="minorEastAsia"/>
                <w:b/>
                <w:color w:val="333333"/>
                <w:sz w:val="32"/>
                <w:szCs w:val="30"/>
              </w:rPr>
            </w:pPr>
            <w:r w:rsidRPr="0092390F">
              <w:rPr>
                <w:rFonts w:asciiTheme="minorEastAsia" w:eastAsiaTheme="minorEastAsia" w:hAnsiTheme="minorEastAsia" w:hint="eastAsia"/>
                <w:b/>
                <w:color w:val="333333"/>
                <w:sz w:val="32"/>
                <w:szCs w:val="30"/>
              </w:rPr>
              <w:t>项目</w:t>
            </w:r>
          </w:p>
        </w:tc>
        <w:tc>
          <w:tcPr>
            <w:tcW w:w="1041" w:type="dxa"/>
          </w:tcPr>
          <w:p w:rsidR="0024672A" w:rsidRPr="0092390F" w:rsidRDefault="0024672A" w:rsidP="0030191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数量</w:t>
            </w:r>
          </w:p>
        </w:tc>
        <w:tc>
          <w:tcPr>
            <w:tcW w:w="2116" w:type="dxa"/>
          </w:tcPr>
          <w:p w:rsidR="0024672A" w:rsidRPr="0092390F" w:rsidRDefault="0024672A" w:rsidP="0030191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价值（万元）</w:t>
            </w:r>
          </w:p>
        </w:tc>
        <w:tc>
          <w:tcPr>
            <w:tcW w:w="3544" w:type="dxa"/>
          </w:tcPr>
          <w:p w:rsidR="0024672A" w:rsidRPr="0092390F" w:rsidRDefault="0024672A" w:rsidP="0030191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备注</w:t>
            </w:r>
          </w:p>
        </w:tc>
      </w:tr>
      <w:tr w:rsidR="0024672A" w:rsidRPr="0092390F" w:rsidTr="00301917">
        <w:trPr>
          <w:jc w:val="center"/>
        </w:trPr>
        <w:tc>
          <w:tcPr>
            <w:tcW w:w="2054" w:type="dxa"/>
          </w:tcPr>
          <w:p w:rsidR="0024672A" w:rsidRPr="0092390F" w:rsidRDefault="0024672A" w:rsidP="00301917">
            <w:pPr>
              <w:spacing w:line="360" w:lineRule="auto"/>
              <w:jc w:val="center"/>
              <w:rPr>
                <w:rFonts w:asciiTheme="minorEastAsia" w:eastAsiaTheme="minorEastAsia" w:hAnsiTheme="minorEastAsia"/>
                <w:b/>
                <w:color w:val="333333"/>
                <w:sz w:val="32"/>
                <w:szCs w:val="30"/>
              </w:rPr>
            </w:pPr>
            <w:r w:rsidRPr="0092390F">
              <w:rPr>
                <w:rFonts w:asciiTheme="minorEastAsia" w:eastAsiaTheme="minorEastAsia" w:hAnsiTheme="minorEastAsia" w:hint="eastAsia"/>
                <w:b/>
                <w:color w:val="333333"/>
                <w:sz w:val="32"/>
                <w:szCs w:val="30"/>
              </w:rPr>
              <w:t>通用设备</w:t>
            </w:r>
          </w:p>
        </w:tc>
        <w:tc>
          <w:tcPr>
            <w:tcW w:w="1041" w:type="dxa"/>
          </w:tcPr>
          <w:p w:rsidR="0024672A" w:rsidRPr="0092390F" w:rsidRDefault="0024672A" w:rsidP="00301917">
            <w:pPr>
              <w:spacing w:line="360" w:lineRule="auto"/>
              <w:jc w:val="center"/>
              <w:rPr>
                <w:rFonts w:asciiTheme="minorEastAsia" w:eastAsiaTheme="minorEastAsia" w:hAnsiTheme="minorEastAsia"/>
                <w:b/>
                <w:color w:val="333333"/>
                <w:sz w:val="32"/>
                <w:szCs w:val="32"/>
              </w:rPr>
            </w:pPr>
          </w:p>
        </w:tc>
        <w:tc>
          <w:tcPr>
            <w:tcW w:w="2116" w:type="dxa"/>
          </w:tcPr>
          <w:p w:rsidR="0024672A" w:rsidRPr="0092390F" w:rsidRDefault="0024672A" w:rsidP="0030191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333333"/>
                <w:sz w:val="32"/>
                <w:szCs w:val="32"/>
              </w:rPr>
              <w:t>5.47</w:t>
            </w:r>
          </w:p>
        </w:tc>
        <w:tc>
          <w:tcPr>
            <w:tcW w:w="3544" w:type="dxa"/>
          </w:tcPr>
          <w:p w:rsidR="0024672A" w:rsidRPr="0092390F" w:rsidRDefault="0024672A" w:rsidP="00301917">
            <w:pPr>
              <w:spacing w:line="360" w:lineRule="auto"/>
              <w:jc w:val="center"/>
              <w:rPr>
                <w:rFonts w:asciiTheme="minorEastAsia" w:eastAsiaTheme="minorEastAsia" w:hAnsiTheme="minorEastAsia"/>
                <w:b/>
                <w:color w:val="333333"/>
                <w:sz w:val="32"/>
                <w:szCs w:val="32"/>
              </w:rPr>
            </w:pPr>
            <w:r w:rsidRPr="0092390F">
              <w:rPr>
                <w:rFonts w:asciiTheme="minorEastAsia" w:eastAsiaTheme="minorEastAsia" w:hAnsiTheme="minorEastAsia" w:hint="eastAsia"/>
                <w:b/>
                <w:color w:val="000000"/>
                <w:sz w:val="32"/>
                <w:szCs w:val="28"/>
              </w:rPr>
              <w:t>计算机、空调、打印机、办公桌椅</w:t>
            </w:r>
          </w:p>
        </w:tc>
      </w:tr>
    </w:tbl>
    <w:p w:rsidR="0024672A" w:rsidRDefault="0024672A" w:rsidP="0024672A">
      <w:pPr>
        <w:spacing w:line="560" w:lineRule="exact"/>
        <w:ind w:firstLineChars="168" w:firstLine="540"/>
        <w:rPr>
          <w:rFonts w:asciiTheme="majorEastAsia" w:eastAsiaTheme="majorEastAsia" w:hAnsiTheme="majorEastAsia" w:cs="Arial"/>
          <w:b/>
          <w:sz w:val="32"/>
          <w:szCs w:val="30"/>
          <w:lang w:eastAsia="zh-CN"/>
        </w:rPr>
      </w:pP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lang w:eastAsia="zh-CN"/>
        </w:rPr>
      </w:pP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八、名词解释：</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lastRenderedPageBreak/>
        <w:t>1、一般公共预算收入：是指当地政府正常的预算收入，按照现行《政府预算收支科目》规定，地方公共预算收入主要包括各项税收收入及除政府性基金以外的非税收入（罚没收入、纳入财政预算管理的行政性收费收入、专项收入、国有资本经营收入、国有资源（资产）有偿使用收入及其他收入）。</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2、政府性基金预算收入：是指为支持某项公共事业发展，向公民、法人和其他组织无偿征收的具有专项用途并纳入财政预算管理的财政资金，按照现行《政府预算收支科目》规定，基金预算收入主要包括纳入财政预算管理的各项基金、国有土地使用权出让金收入和财政部门按国家规定收取的各项税费附加收入。我县主要有：国有土地使用权出让金收入、墙体材料专项基金收入、育林基金收入、残疾人就业保障金收入等。</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3、财政拨款收入：指本年度从县级财政部门取得的财政拨款。</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4、事业收入：指事业单位开展专业业务活动及辅助活动所取得的收入。</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5、其他收入：指除“财政拨款收入”“上级补助收入”“事业收入”“经营收入”“附属单位上缴收入”以外的各项目收入，如：利息收入、非同级财政拨款等。</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6、用事业基金弥补收支差额：指事业单位在用当年的“财政拨款收入”、“财政拨款结转和结余”、“事业收入”、“其他收入”不足以安排当年支出的情况下，使用以前年度积累的事业基金（事业单位当年收支相抵后按国家规定提取、用于弥补以后年度收支差额的基金）弥补本年度收支缺口的资金。</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7、年初结转和结余：指以前年度尚未完成、结转到本年仍按原规定用途继续使用的资金。</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lastRenderedPageBreak/>
        <w:t>8、结余分配：指事业单位按照事业单位会计制度的规定从非财政补助结余中分配的事业基金和职工福利基金等。</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9、年末结转和结余：指本年度或以前年度预算安排、因客观条件发生变化无法按原计划实施，需要延迟到以后年度按有关规定继续使用的资金。</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10、基本支出：指为保障机构正常运转、完成日常工作任务而发生的人员支出和公用支出。</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11、项目支出：指在基本支出之外为完成特定行政任务和事业发展目标所发生的支出。</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12、“三公”经费：财政预决费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业公务接待（含外宾接待）支出。</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13、其他交通费用：指单位除公务用车运行维护费以外的其他交通费用。</w:t>
      </w:r>
    </w:p>
    <w:p w:rsidR="0024672A" w:rsidRPr="0092390F" w:rsidRDefault="0024672A" w:rsidP="0024672A">
      <w:pPr>
        <w:spacing w:line="560" w:lineRule="exact"/>
        <w:ind w:firstLineChars="168" w:firstLine="540"/>
        <w:rPr>
          <w:rFonts w:asciiTheme="majorEastAsia" w:eastAsiaTheme="majorEastAsia" w:hAnsiTheme="majorEastAsia"/>
          <w:b/>
          <w:sz w:val="32"/>
          <w:szCs w:val="30"/>
        </w:rPr>
      </w:pPr>
      <w:r w:rsidRPr="0092390F">
        <w:rPr>
          <w:rFonts w:asciiTheme="majorEastAsia" w:eastAsiaTheme="majorEastAsia" w:hAnsiTheme="majorEastAsia" w:hint="eastAsia"/>
          <w:b/>
          <w:sz w:val="32"/>
          <w:szCs w:val="30"/>
        </w:rPr>
        <w:t>14、机关运行经费：指为保障行政单位（包括参照公务法管理的事业单位）运行用于购买货物和服务的各项资金，包括办公及印刷费、邮电费、差旅费、会议费、福利费、日常维修费、办公用房水电费、办公用房取暖费、办公用房物业管理费、公务用车运行维护费及其他费用。</w:t>
      </w:r>
    </w:p>
    <w:p w:rsidR="0024672A" w:rsidRPr="0092390F" w:rsidRDefault="0024672A" w:rsidP="0024672A">
      <w:pPr>
        <w:spacing w:line="560" w:lineRule="exact"/>
        <w:ind w:firstLineChars="168" w:firstLine="540"/>
        <w:rPr>
          <w:rFonts w:ascii="黑体" w:eastAsia="黑体" w:hAnsi="黑体" w:cs="Arial"/>
          <w:b/>
          <w:sz w:val="32"/>
          <w:szCs w:val="30"/>
        </w:rPr>
      </w:pPr>
      <w:r w:rsidRPr="0092390F">
        <w:rPr>
          <w:rFonts w:ascii="黑体" w:eastAsia="黑体" w:hAnsi="黑体" w:cs="Arial" w:hint="eastAsia"/>
          <w:b/>
          <w:sz w:val="32"/>
          <w:szCs w:val="30"/>
        </w:rPr>
        <w:t>九、其他需要说明的情况：</w:t>
      </w:r>
    </w:p>
    <w:p w:rsidR="0024672A" w:rsidRPr="0092390F" w:rsidRDefault="0024672A" w:rsidP="0024672A">
      <w:pPr>
        <w:spacing w:line="560" w:lineRule="exact"/>
        <w:ind w:firstLineChars="168" w:firstLine="540"/>
        <w:rPr>
          <w:rFonts w:asciiTheme="majorEastAsia" w:eastAsiaTheme="majorEastAsia" w:hAnsiTheme="majorEastAsia" w:cs="Arial"/>
          <w:b/>
          <w:sz w:val="32"/>
          <w:szCs w:val="30"/>
        </w:rPr>
      </w:pPr>
      <w:r w:rsidRPr="0092390F">
        <w:rPr>
          <w:rFonts w:asciiTheme="majorEastAsia" w:eastAsiaTheme="majorEastAsia" w:hAnsiTheme="majorEastAsia" w:cs="Arial" w:hint="eastAsia"/>
          <w:b/>
          <w:sz w:val="32"/>
          <w:szCs w:val="30"/>
        </w:rPr>
        <w:lastRenderedPageBreak/>
        <w:t>无。</w:t>
      </w:r>
    </w:p>
    <w:p w:rsidR="0024672A" w:rsidRPr="0092390F" w:rsidRDefault="0024672A" w:rsidP="0024672A">
      <w:pPr>
        <w:spacing w:line="560" w:lineRule="exact"/>
        <w:rPr>
          <w:rFonts w:asciiTheme="majorEastAsia" w:eastAsiaTheme="majorEastAsia" w:hAnsiTheme="majorEastAsia"/>
          <w:b/>
          <w:sz w:val="32"/>
          <w:szCs w:val="30"/>
        </w:rPr>
      </w:pPr>
    </w:p>
    <w:p w:rsidR="0024672A" w:rsidRPr="00436FF2" w:rsidRDefault="0024672A" w:rsidP="0024672A">
      <w:pPr>
        <w:pStyle w:val="-2"/>
        <w:ind w:firstLine="0"/>
        <w:rPr>
          <w:rFonts w:eastAsiaTheme="minorEastAsia"/>
          <w:b/>
          <w:sz w:val="32"/>
          <w:lang w:eastAsia="zh-CN"/>
        </w:rPr>
      </w:pPr>
    </w:p>
    <w:p w:rsidR="0024672A" w:rsidRPr="0092390F" w:rsidRDefault="0024672A" w:rsidP="0024672A">
      <w:pPr>
        <w:pStyle w:val="-2"/>
        <w:rPr>
          <w:b/>
          <w:sz w:val="32"/>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bookmarkStart w:id="2" w:name="_Toc_3_3_0000000014"/>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Default="0024672A" w:rsidP="0024672A">
      <w:pPr>
        <w:spacing w:before="10" w:after="10" w:line="360" w:lineRule="auto"/>
        <w:ind w:firstLineChars="1150" w:firstLine="5080"/>
        <w:outlineLvl w:val="2"/>
        <w:rPr>
          <w:rFonts w:ascii="黑体" w:eastAsia="黑体" w:hAnsi="黑体" w:cs="黑体"/>
          <w:b/>
          <w:color w:val="000000"/>
          <w:sz w:val="44"/>
          <w:lang w:eastAsia="zh-CN"/>
        </w:rPr>
      </w:pPr>
    </w:p>
    <w:p w:rsidR="0024672A" w:rsidRPr="00436FF2" w:rsidRDefault="0024672A" w:rsidP="0024672A">
      <w:pPr>
        <w:spacing w:before="10" w:after="10" w:line="360" w:lineRule="auto"/>
        <w:ind w:firstLineChars="1150" w:firstLine="5080"/>
        <w:outlineLvl w:val="2"/>
        <w:rPr>
          <w:b/>
          <w:sz w:val="44"/>
        </w:rPr>
      </w:pPr>
      <w:r w:rsidRPr="00436FF2">
        <w:rPr>
          <w:rFonts w:ascii="黑体" w:eastAsia="黑体" w:hAnsi="黑体" w:cs="黑体"/>
          <w:b/>
          <w:color w:val="000000"/>
          <w:sz w:val="44"/>
        </w:rPr>
        <w:t>预算绩效信息</w:t>
      </w:r>
      <w:bookmarkEnd w:id="2"/>
    </w:p>
    <w:p w:rsidR="0024672A" w:rsidRPr="0092390F" w:rsidRDefault="0024672A" w:rsidP="0024672A">
      <w:pPr>
        <w:spacing w:line="360" w:lineRule="auto"/>
        <w:ind w:firstLine="640"/>
        <w:rPr>
          <w:b/>
          <w:sz w:val="32"/>
        </w:rPr>
      </w:pPr>
      <w:r w:rsidRPr="0092390F">
        <w:rPr>
          <w:rFonts w:ascii="方正楷体_GBK" w:eastAsia="方正楷体_GBK" w:hAnsi="方正楷体_GBK" w:cs="方正楷体_GBK"/>
          <w:b/>
          <w:color w:val="000000"/>
          <w:sz w:val="32"/>
        </w:rPr>
        <w:lastRenderedPageBreak/>
        <w:t>第一部分</w:t>
      </w:r>
      <w:r>
        <w:rPr>
          <w:rFonts w:ascii="方正楷体_GBK" w:eastAsiaTheme="minorEastAsia" w:hAnsi="方正楷体_GBK" w:cs="方正楷体_GBK" w:hint="eastAsia"/>
          <w:b/>
          <w:color w:val="000000"/>
          <w:sz w:val="32"/>
          <w:lang w:eastAsia="zh-CN"/>
        </w:rPr>
        <w:t>单位</w:t>
      </w:r>
      <w:r w:rsidRPr="0092390F">
        <w:rPr>
          <w:rFonts w:ascii="方正楷体_GBK" w:eastAsia="方正楷体_GBK" w:hAnsi="方正楷体_GBK" w:cs="方正楷体_GBK"/>
          <w:b/>
          <w:color w:val="000000"/>
          <w:sz w:val="32"/>
        </w:rPr>
        <w:t>整体绩效目标</w:t>
      </w:r>
    </w:p>
    <w:p w:rsidR="0024672A" w:rsidRPr="0092390F" w:rsidRDefault="0024672A" w:rsidP="0024672A">
      <w:pPr>
        <w:spacing w:line="360" w:lineRule="auto"/>
        <w:ind w:firstLineChars="200" w:firstLine="643"/>
        <w:rPr>
          <w:rFonts w:eastAsia="黑体"/>
          <w:b/>
          <w:sz w:val="32"/>
          <w:szCs w:val="32"/>
        </w:rPr>
      </w:pPr>
      <w:r w:rsidRPr="0092390F">
        <w:rPr>
          <w:rFonts w:eastAsia="黑体"/>
          <w:b/>
          <w:sz w:val="32"/>
          <w:szCs w:val="32"/>
        </w:rPr>
        <w:t>一、</w:t>
      </w:r>
      <w:r>
        <w:rPr>
          <w:rFonts w:eastAsia="黑体" w:hint="eastAsia"/>
          <w:b/>
          <w:sz w:val="32"/>
          <w:szCs w:val="32"/>
          <w:lang w:eastAsia="zh-CN"/>
        </w:rPr>
        <w:t>单位</w:t>
      </w:r>
      <w:r w:rsidRPr="0092390F">
        <w:rPr>
          <w:rFonts w:eastAsia="黑体" w:hint="eastAsia"/>
          <w:b/>
          <w:sz w:val="32"/>
          <w:szCs w:val="32"/>
        </w:rPr>
        <w:t>整体</w:t>
      </w:r>
      <w:r w:rsidRPr="0092390F">
        <w:rPr>
          <w:rFonts w:eastAsia="黑体"/>
          <w:b/>
          <w:sz w:val="32"/>
          <w:szCs w:val="32"/>
        </w:rPr>
        <w:t>概况</w:t>
      </w:r>
    </w:p>
    <w:p w:rsidR="0024672A" w:rsidRDefault="0024672A" w:rsidP="0024672A">
      <w:pPr>
        <w:spacing w:line="360" w:lineRule="auto"/>
        <w:ind w:firstLineChars="200" w:firstLine="643"/>
        <w:rPr>
          <w:rFonts w:ascii="仿宋" w:eastAsia="仿宋" w:hAnsi="仿宋"/>
          <w:b/>
          <w:sz w:val="32"/>
          <w:szCs w:val="32"/>
          <w:lang w:eastAsia="zh-CN"/>
        </w:rPr>
      </w:pPr>
      <w:r w:rsidRPr="0092390F">
        <w:rPr>
          <w:rFonts w:ascii="仿宋" w:eastAsia="仿宋" w:hAnsi="仿宋"/>
          <w:b/>
          <w:sz w:val="32"/>
          <w:szCs w:val="32"/>
        </w:rPr>
        <w:t>本部门</w:t>
      </w:r>
      <w:r>
        <w:rPr>
          <w:rFonts w:ascii="仿宋" w:eastAsia="仿宋" w:hAnsi="仿宋" w:hint="eastAsia"/>
          <w:b/>
          <w:sz w:val="32"/>
          <w:szCs w:val="32"/>
        </w:rPr>
        <w:t>202</w:t>
      </w:r>
      <w:r>
        <w:rPr>
          <w:rFonts w:ascii="仿宋" w:eastAsia="仿宋" w:hAnsi="仿宋" w:hint="eastAsia"/>
          <w:b/>
          <w:sz w:val="32"/>
          <w:szCs w:val="32"/>
          <w:lang w:eastAsia="zh-CN"/>
        </w:rPr>
        <w:t>2</w:t>
      </w:r>
      <w:r w:rsidRPr="0092390F">
        <w:rPr>
          <w:rFonts w:ascii="仿宋" w:eastAsia="仿宋" w:hAnsi="仿宋"/>
          <w:b/>
          <w:sz w:val="32"/>
          <w:szCs w:val="32"/>
        </w:rPr>
        <w:t>年度申请预算</w:t>
      </w:r>
      <w:r w:rsidRPr="0092390F">
        <w:rPr>
          <w:rFonts w:ascii="仿宋" w:eastAsia="仿宋" w:hAnsi="仿宋" w:hint="eastAsia"/>
          <w:b/>
          <w:sz w:val="32"/>
          <w:szCs w:val="32"/>
        </w:rPr>
        <w:t>资金</w:t>
      </w:r>
      <w:r>
        <w:rPr>
          <w:rFonts w:ascii="仿宋" w:eastAsia="仿宋" w:hAnsi="仿宋" w:hint="eastAsia"/>
          <w:b/>
          <w:sz w:val="32"/>
          <w:szCs w:val="32"/>
          <w:lang w:eastAsia="zh-CN"/>
        </w:rPr>
        <w:t>73.32</w:t>
      </w:r>
      <w:r w:rsidRPr="0092390F">
        <w:rPr>
          <w:rFonts w:ascii="仿宋" w:eastAsia="仿宋" w:hAnsi="仿宋" w:hint="eastAsia"/>
          <w:b/>
          <w:sz w:val="32"/>
          <w:szCs w:val="32"/>
        </w:rPr>
        <w:t>万元</w:t>
      </w:r>
      <w:r>
        <w:rPr>
          <w:rFonts w:ascii="仿宋" w:eastAsia="仿宋" w:hAnsi="仿宋" w:hint="eastAsia"/>
          <w:b/>
          <w:sz w:val="32"/>
          <w:szCs w:val="32"/>
          <w:lang w:eastAsia="zh-CN"/>
        </w:rPr>
        <w:t>，</w:t>
      </w:r>
      <w:r w:rsidRPr="0092390F">
        <w:rPr>
          <w:rFonts w:ascii="仿宋" w:eastAsia="仿宋" w:hAnsi="仿宋" w:hint="eastAsia"/>
          <w:b/>
          <w:sz w:val="32"/>
          <w:szCs w:val="32"/>
        </w:rPr>
        <w:t>其中：专项</w:t>
      </w:r>
      <w:r w:rsidRPr="0092390F">
        <w:rPr>
          <w:rFonts w:ascii="仿宋" w:eastAsia="仿宋" w:hAnsi="仿宋"/>
          <w:b/>
          <w:sz w:val="32"/>
          <w:szCs w:val="32"/>
        </w:rPr>
        <w:t>项目</w:t>
      </w:r>
      <w:r w:rsidRPr="0092390F">
        <w:rPr>
          <w:rFonts w:ascii="仿宋" w:eastAsia="仿宋" w:hAnsi="仿宋" w:hint="eastAsia"/>
          <w:b/>
          <w:sz w:val="32"/>
          <w:szCs w:val="32"/>
        </w:rPr>
        <w:t>2</w:t>
      </w:r>
      <w:r w:rsidRPr="0092390F">
        <w:rPr>
          <w:rFonts w:ascii="仿宋" w:eastAsia="仿宋" w:hAnsi="仿宋"/>
          <w:b/>
          <w:sz w:val="32"/>
          <w:szCs w:val="32"/>
        </w:rPr>
        <w:t>个，金额合计</w:t>
      </w:r>
      <w:r w:rsidRPr="0092390F">
        <w:rPr>
          <w:rFonts w:ascii="仿宋" w:eastAsia="仿宋" w:hAnsi="仿宋" w:hint="eastAsia"/>
          <w:b/>
          <w:sz w:val="32"/>
          <w:szCs w:val="32"/>
        </w:rPr>
        <w:t>18.5</w:t>
      </w:r>
      <w:r w:rsidRPr="0092390F">
        <w:rPr>
          <w:rFonts w:ascii="仿宋" w:eastAsia="仿宋" w:hAnsi="仿宋"/>
          <w:b/>
          <w:sz w:val="32"/>
          <w:szCs w:val="32"/>
        </w:rPr>
        <w:t>万元</w:t>
      </w:r>
      <w:r>
        <w:rPr>
          <w:rFonts w:ascii="仿宋" w:eastAsia="仿宋" w:hAnsi="仿宋" w:hint="eastAsia"/>
          <w:b/>
          <w:sz w:val="32"/>
          <w:szCs w:val="32"/>
          <w:lang w:eastAsia="zh-CN"/>
        </w:rPr>
        <w:t>。</w:t>
      </w:r>
    </w:p>
    <w:p w:rsidR="0024672A" w:rsidRPr="0092390F" w:rsidRDefault="0024672A" w:rsidP="0024672A">
      <w:pPr>
        <w:spacing w:line="360" w:lineRule="auto"/>
        <w:ind w:firstLineChars="200" w:firstLine="643"/>
        <w:rPr>
          <w:rFonts w:eastAsia="黑体"/>
          <w:b/>
          <w:sz w:val="32"/>
          <w:szCs w:val="32"/>
        </w:rPr>
      </w:pPr>
      <w:r w:rsidRPr="0092390F">
        <w:rPr>
          <w:rFonts w:eastAsia="黑体"/>
          <w:b/>
          <w:sz w:val="32"/>
          <w:szCs w:val="32"/>
        </w:rPr>
        <w:t>二、</w:t>
      </w:r>
      <w:r>
        <w:rPr>
          <w:rFonts w:eastAsia="黑体" w:hint="eastAsia"/>
          <w:b/>
          <w:sz w:val="32"/>
          <w:szCs w:val="32"/>
          <w:lang w:eastAsia="zh-CN"/>
        </w:rPr>
        <w:t>单位</w:t>
      </w:r>
      <w:r w:rsidRPr="0092390F">
        <w:rPr>
          <w:rFonts w:eastAsia="黑体"/>
          <w:b/>
          <w:sz w:val="32"/>
          <w:szCs w:val="32"/>
        </w:rPr>
        <w:t>总体绩效目标和绩效指标设定情况</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b/>
          <w:sz w:val="32"/>
          <w:szCs w:val="32"/>
        </w:rPr>
        <w:t>本部门年初设定的部门</w:t>
      </w:r>
      <w:r w:rsidRPr="0092390F">
        <w:rPr>
          <w:rFonts w:ascii="仿宋" w:eastAsia="仿宋" w:hAnsi="仿宋" w:hint="eastAsia"/>
          <w:b/>
          <w:sz w:val="32"/>
          <w:szCs w:val="32"/>
        </w:rPr>
        <w:t>整体</w:t>
      </w:r>
      <w:r w:rsidRPr="0092390F">
        <w:rPr>
          <w:rFonts w:ascii="仿宋" w:eastAsia="仿宋" w:hAnsi="仿宋"/>
          <w:b/>
          <w:sz w:val="32"/>
          <w:szCs w:val="32"/>
        </w:rPr>
        <w:t>绩效指标是：</w:t>
      </w:r>
      <w:r w:rsidRPr="0092390F">
        <w:rPr>
          <w:rFonts w:ascii="仿宋" w:eastAsia="仿宋" w:hAnsi="仿宋" w:hint="eastAsia"/>
          <w:b/>
          <w:sz w:val="32"/>
          <w:szCs w:val="32"/>
        </w:rPr>
        <w:t>组织艺术家深入生活，创作优秀作品。组织文艺理论研讨和学术交流工作。</w:t>
      </w:r>
    </w:p>
    <w:p w:rsidR="0024672A" w:rsidRPr="0092390F" w:rsidRDefault="0024672A" w:rsidP="0024672A">
      <w:pPr>
        <w:spacing w:line="360" w:lineRule="auto"/>
        <w:ind w:firstLineChars="200" w:firstLine="643"/>
        <w:rPr>
          <w:rFonts w:eastAsia="黑体"/>
          <w:b/>
          <w:sz w:val="32"/>
          <w:szCs w:val="32"/>
        </w:rPr>
      </w:pPr>
      <w:r w:rsidRPr="0092390F">
        <w:rPr>
          <w:rFonts w:eastAsia="黑体"/>
          <w:b/>
          <w:sz w:val="32"/>
          <w:szCs w:val="32"/>
        </w:rPr>
        <w:t>三、绩效评价组织情况</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b/>
          <w:sz w:val="32"/>
          <w:szCs w:val="32"/>
        </w:rPr>
        <w:t>绩效评价项目</w:t>
      </w:r>
      <w:r w:rsidRPr="0092390F">
        <w:rPr>
          <w:rFonts w:ascii="仿宋" w:eastAsia="仿宋" w:hAnsi="仿宋" w:hint="eastAsia"/>
          <w:b/>
          <w:sz w:val="32"/>
          <w:szCs w:val="32"/>
        </w:rPr>
        <w:t>2</w:t>
      </w:r>
      <w:r w:rsidRPr="0092390F">
        <w:rPr>
          <w:rFonts w:ascii="仿宋" w:eastAsia="仿宋" w:hAnsi="仿宋"/>
          <w:b/>
          <w:sz w:val="32"/>
          <w:szCs w:val="32"/>
        </w:rPr>
        <w:t>个，</w:t>
      </w:r>
      <w:r w:rsidRPr="0092390F">
        <w:rPr>
          <w:rFonts w:ascii="仿宋" w:eastAsia="仿宋" w:hAnsi="仿宋" w:hint="eastAsia"/>
          <w:b/>
          <w:sz w:val="32"/>
          <w:szCs w:val="32"/>
        </w:rPr>
        <w:t>占</w:t>
      </w:r>
      <w:r w:rsidRPr="0092390F">
        <w:rPr>
          <w:rFonts w:ascii="仿宋" w:eastAsia="仿宋" w:hAnsi="仿宋"/>
          <w:b/>
          <w:sz w:val="32"/>
          <w:szCs w:val="32"/>
        </w:rPr>
        <w:t>部门项目总数的</w:t>
      </w:r>
      <w:r w:rsidRPr="0092390F">
        <w:rPr>
          <w:rFonts w:ascii="仿宋" w:eastAsia="仿宋" w:hAnsi="仿宋" w:hint="eastAsia"/>
          <w:b/>
          <w:sz w:val="32"/>
          <w:szCs w:val="32"/>
        </w:rPr>
        <w:t>100</w:t>
      </w:r>
      <w:r w:rsidRPr="0092390F">
        <w:rPr>
          <w:rFonts w:ascii="仿宋" w:eastAsia="仿宋" w:hAnsi="仿宋"/>
          <w:b/>
          <w:sz w:val="32"/>
          <w:szCs w:val="32"/>
        </w:rPr>
        <w:t>%，涉及金额</w:t>
      </w:r>
      <w:r w:rsidRPr="0092390F">
        <w:rPr>
          <w:rFonts w:ascii="仿宋" w:eastAsia="仿宋" w:hAnsi="仿宋" w:hint="eastAsia"/>
          <w:b/>
          <w:sz w:val="32"/>
          <w:szCs w:val="32"/>
        </w:rPr>
        <w:t>18.5</w:t>
      </w:r>
      <w:r w:rsidRPr="0092390F">
        <w:rPr>
          <w:rFonts w:ascii="仿宋" w:eastAsia="仿宋" w:hAnsi="仿宋"/>
          <w:b/>
          <w:sz w:val="32"/>
          <w:szCs w:val="32"/>
        </w:rPr>
        <w:t>万元。采取成立本部门绩效自评工作组</w:t>
      </w:r>
      <w:r w:rsidRPr="0092390F">
        <w:rPr>
          <w:rFonts w:ascii="仿宋" w:eastAsia="仿宋" w:hAnsi="仿宋" w:hint="eastAsia"/>
          <w:b/>
          <w:sz w:val="32"/>
          <w:szCs w:val="32"/>
        </w:rPr>
        <w:t>的</w:t>
      </w:r>
      <w:r w:rsidRPr="0092390F">
        <w:rPr>
          <w:rFonts w:ascii="仿宋" w:eastAsia="仿宋" w:hAnsi="仿宋"/>
          <w:b/>
          <w:sz w:val="32"/>
          <w:szCs w:val="32"/>
        </w:rPr>
        <w:t>形式，本着客观、公正、公开的原则开展自评工作，所有项目的绩效自评均设计了合理、明晰、可考核的、关键性产出指标和效果指标。自评结果真实可靠。</w:t>
      </w:r>
    </w:p>
    <w:p w:rsidR="0024672A" w:rsidRPr="0092390F" w:rsidRDefault="0024672A" w:rsidP="0024672A">
      <w:pPr>
        <w:spacing w:line="360" w:lineRule="auto"/>
        <w:ind w:firstLineChars="200" w:firstLine="643"/>
        <w:rPr>
          <w:rFonts w:eastAsia="黑体"/>
          <w:b/>
          <w:sz w:val="32"/>
          <w:szCs w:val="32"/>
        </w:rPr>
      </w:pPr>
      <w:r w:rsidRPr="0092390F">
        <w:rPr>
          <w:rFonts w:eastAsia="黑体"/>
          <w:b/>
          <w:sz w:val="32"/>
          <w:szCs w:val="32"/>
        </w:rPr>
        <w:t>四、绩效实现情况分析</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t>着力打造一批体现时代精神，具有中国特色和河北特色的艺术精品。举办论坛、研讨、展示、展演、评奖活动，积极申报全国性文艺奖项，组织好省内评奖，推介河北名家名品，挖掘和保护文化遗产，弘扬优秀传统文化，推动文化强省建设。</w:t>
      </w:r>
    </w:p>
    <w:p w:rsidR="0024672A" w:rsidRDefault="0024672A" w:rsidP="0024672A">
      <w:pPr>
        <w:spacing w:line="360" w:lineRule="auto"/>
        <w:ind w:firstLineChars="200" w:firstLine="643"/>
        <w:rPr>
          <w:rFonts w:ascii="仿宋" w:eastAsia="仿宋" w:hAnsi="仿宋"/>
          <w:b/>
          <w:sz w:val="32"/>
          <w:szCs w:val="32"/>
          <w:lang w:eastAsia="zh-CN"/>
        </w:rPr>
      </w:pPr>
      <w:r w:rsidRPr="0092390F">
        <w:rPr>
          <w:rFonts w:ascii="仿宋" w:eastAsia="仿宋" w:hAnsi="仿宋" w:hint="eastAsia"/>
          <w:b/>
          <w:sz w:val="32"/>
          <w:szCs w:val="32"/>
        </w:rPr>
        <w:t>按照年初预算，资金全部拨付到位。项目资金全年预算数18.5万元</w:t>
      </w:r>
      <w:r>
        <w:rPr>
          <w:rFonts w:ascii="仿宋" w:eastAsia="仿宋" w:hAnsi="仿宋" w:hint="eastAsia"/>
          <w:b/>
          <w:sz w:val="32"/>
          <w:szCs w:val="32"/>
          <w:lang w:eastAsia="zh-CN"/>
        </w:rPr>
        <w:t>。</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lastRenderedPageBreak/>
        <w:t>（一）《潮音》项目绩效情况</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t>《潮音》期刊作为文艺交流的平台，从创刊以来，一直扎实地为全县经济发展和社会进步服务，反映我县各领域建设成果，促进与县外文化交流，塑造对外宣传形象。内容上多元，栏目创新，拓展稿源。在纸刊基础上，增设了《潮音》公众号，扫码可了解全部内容，使《潮音》更贴近百姓生活。</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t>绩效指标设定：</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t>1、产出指标：按季度出版四期，每期印刷1000册，全年完成4000册，全年完成值100%。</w:t>
      </w:r>
    </w:p>
    <w:p w:rsidR="0024672A" w:rsidRPr="0092390F" w:rsidRDefault="0024672A" w:rsidP="0024672A">
      <w:pPr>
        <w:spacing w:line="360" w:lineRule="auto"/>
        <w:ind w:firstLineChars="200" w:firstLine="643"/>
        <w:rPr>
          <w:rFonts w:ascii="仿宋" w:eastAsia="仿宋" w:hAnsi="仿宋" w:cs="仿宋"/>
          <w:b/>
          <w:sz w:val="32"/>
          <w:szCs w:val="32"/>
        </w:rPr>
      </w:pPr>
      <w:r w:rsidRPr="0092390F">
        <w:rPr>
          <w:rFonts w:ascii="仿宋" w:eastAsia="仿宋" w:hAnsi="仿宋" w:cs="仿宋" w:hint="eastAsia"/>
          <w:b/>
          <w:sz w:val="32"/>
          <w:szCs w:val="32"/>
        </w:rPr>
        <w:t>2、效益指标：满足</w:t>
      </w:r>
      <w:r w:rsidRPr="0092390F">
        <w:rPr>
          <w:rFonts w:ascii="仿宋" w:eastAsia="仿宋" w:hAnsi="仿宋" w:cs="仿宋"/>
          <w:b/>
          <w:sz w:val="32"/>
          <w:szCs w:val="32"/>
        </w:rPr>
        <w:t>人民群众</w:t>
      </w:r>
      <w:r w:rsidRPr="0092390F">
        <w:rPr>
          <w:rFonts w:ascii="仿宋" w:eastAsia="仿宋" w:hAnsi="仿宋" w:cs="仿宋" w:hint="eastAsia"/>
          <w:b/>
          <w:sz w:val="32"/>
          <w:szCs w:val="32"/>
        </w:rPr>
        <w:t>对精神</w:t>
      </w:r>
      <w:r w:rsidRPr="0092390F">
        <w:rPr>
          <w:rFonts w:ascii="仿宋" w:eastAsia="仿宋" w:hAnsi="仿宋" w:cs="仿宋"/>
          <w:b/>
          <w:sz w:val="32"/>
          <w:szCs w:val="32"/>
        </w:rPr>
        <w:t>文化</w:t>
      </w:r>
      <w:r w:rsidRPr="0092390F">
        <w:rPr>
          <w:rFonts w:ascii="仿宋" w:eastAsia="仿宋" w:hAnsi="仿宋" w:cs="仿宋" w:hint="eastAsia"/>
          <w:b/>
          <w:sz w:val="32"/>
          <w:szCs w:val="32"/>
        </w:rPr>
        <w:t>的需求，全年完成值明显提升。群众满意率≥95%。</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t>项目资金全年预算数8万元，全年执行数8万元，项目资金使用按照要求做好预算编制、指标安排等相关工作。预算执行率100%。</w:t>
      </w:r>
    </w:p>
    <w:p w:rsidR="0024672A" w:rsidRPr="0092390F" w:rsidRDefault="0024672A" w:rsidP="0024672A">
      <w:pPr>
        <w:spacing w:line="360" w:lineRule="auto"/>
        <w:ind w:firstLineChars="200" w:firstLine="643"/>
        <w:rPr>
          <w:rFonts w:ascii="仿宋" w:eastAsia="仿宋" w:hAnsi="仿宋" w:cs="仿宋"/>
          <w:b/>
          <w:sz w:val="32"/>
          <w:szCs w:val="32"/>
        </w:rPr>
      </w:pPr>
      <w:r w:rsidRPr="0092390F">
        <w:rPr>
          <w:rFonts w:ascii="仿宋" w:eastAsia="仿宋" w:hAnsi="仿宋" w:cs="仿宋" w:hint="eastAsia"/>
          <w:b/>
          <w:sz w:val="32"/>
          <w:szCs w:val="32"/>
        </w:rPr>
        <w:t>（二）日常活动项目绩效完成情况</w:t>
      </w:r>
    </w:p>
    <w:p w:rsidR="0024672A" w:rsidRPr="0092390F" w:rsidRDefault="0024672A" w:rsidP="0024672A">
      <w:pPr>
        <w:spacing w:line="360" w:lineRule="auto"/>
        <w:ind w:firstLineChars="150" w:firstLine="482"/>
        <w:rPr>
          <w:rFonts w:ascii="仿宋" w:eastAsia="仿宋" w:hAnsi="仿宋" w:cs="Arial"/>
          <w:b/>
          <w:color w:val="000000"/>
          <w:sz w:val="32"/>
          <w:szCs w:val="32"/>
          <w:shd w:val="clear" w:color="auto" w:fill="FFFFFF"/>
        </w:rPr>
      </w:pPr>
      <w:r w:rsidRPr="0092390F">
        <w:rPr>
          <w:rFonts w:ascii="仿宋" w:eastAsia="仿宋" w:hAnsi="仿宋" w:hint="eastAsia"/>
          <w:b/>
          <w:color w:val="000000"/>
          <w:sz w:val="32"/>
          <w:szCs w:val="32"/>
        </w:rPr>
        <w:t>县文联是县委领导下的文学艺术界群众团体组织，是县委县政府联系广大文艺工作者和城乡群众的桥梁和纽带。</w:t>
      </w:r>
      <w:r w:rsidRPr="0092390F">
        <w:rPr>
          <w:rFonts w:ascii="仿宋" w:eastAsia="仿宋" w:hAnsi="仿宋" w:cs="Arial" w:hint="eastAsia"/>
          <w:b/>
          <w:color w:val="000000"/>
          <w:sz w:val="32"/>
          <w:szCs w:val="32"/>
          <w:shd w:val="clear" w:color="auto" w:fill="FFFFFF"/>
        </w:rPr>
        <w:t>为深入贯彻省市文联和县委宣传部关于“文艺到人民中去”的工作要求，更好履行对各协会“联络、协调、团结、指导、服务、保障”的职责，县文联围绕乡村振兴战略和县域文化建设，组织下属11个协会开展文艺活动。</w:t>
      </w:r>
    </w:p>
    <w:p w:rsidR="0024672A" w:rsidRPr="0092390F" w:rsidRDefault="0024672A" w:rsidP="0024672A">
      <w:pPr>
        <w:spacing w:line="360" w:lineRule="auto"/>
        <w:ind w:firstLineChars="200" w:firstLine="643"/>
        <w:rPr>
          <w:rFonts w:eastAsia="黑体"/>
          <w:b/>
          <w:sz w:val="32"/>
          <w:szCs w:val="32"/>
        </w:rPr>
      </w:pPr>
      <w:r w:rsidRPr="0092390F">
        <w:rPr>
          <w:rFonts w:eastAsia="黑体"/>
          <w:b/>
          <w:sz w:val="32"/>
          <w:szCs w:val="32"/>
        </w:rPr>
        <w:t>五、存在的问题</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lastRenderedPageBreak/>
        <w:t>在发现、展示基层艺术成果方面还有待提升空间。需要进一步</w:t>
      </w:r>
      <w:r w:rsidRPr="0092390F">
        <w:rPr>
          <w:rFonts w:ascii="仿宋" w:eastAsia="仿宋" w:hAnsi="仿宋" w:cs="仿宋" w:hint="eastAsia"/>
          <w:b/>
          <w:sz w:val="32"/>
          <w:szCs w:val="32"/>
        </w:rPr>
        <w:t>满足</w:t>
      </w:r>
      <w:r w:rsidRPr="0092390F">
        <w:rPr>
          <w:rFonts w:ascii="仿宋" w:eastAsia="仿宋" w:hAnsi="仿宋" w:cs="仿宋"/>
          <w:b/>
          <w:sz w:val="32"/>
          <w:szCs w:val="32"/>
        </w:rPr>
        <w:t>人民群众</w:t>
      </w:r>
      <w:r w:rsidRPr="0092390F">
        <w:rPr>
          <w:rFonts w:ascii="仿宋" w:eastAsia="仿宋" w:hAnsi="仿宋" w:cs="仿宋" w:hint="eastAsia"/>
          <w:b/>
          <w:sz w:val="32"/>
          <w:szCs w:val="32"/>
        </w:rPr>
        <w:t>对精神</w:t>
      </w:r>
      <w:r w:rsidRPr="0092390F">
        <w:rPr>
          <w:rFonts w:ascii="仿宋" w:eastAsia="仿宋" w:hAnsi="仿宋" w:cs="仿宋"/>
          <w:b/>
          <w:sz w:val="32"/>
          <w:szCs w:val="32"/>
        </w:rPr>
        <w:t>文化</w:t>
      </w:r>
      <w:r w:rsidRPr="0092390F">
        <w:rPr>
          <w:rFonts w:ascii="仿宋" w:eastAsia="仿宋" w:hAnsi="仿宋" w:cs="仿宋" w:hint="eastAsia"/>
          <w:b/>
          <w:sz w:val="32"/>
          <w:szCs w:val="32"/>
        </w:rPr>
        <w:t>的需求，提高群众满意度。</w:t>
      </w:r>
    </w:p>
    <w:p w:rsidR="0024672A" w:rsidRPr="0092390F" w:rsidRDefault="0024672A" w:rsidP="0024672A">
      <w:pPr>
        <w:spacing w:line="360" w:lineRule="auto"/>
        <w:ind w:firstLineChars="200" w:firstLine="643"/>
        <w:rPr>
          <w:rFonts w:eastAsia="黑体"/>
          <w:b/>
          <w:sz w:val="32"/>
          <w:szCs w:val="32"/>
        </w:rPr>
      </w:pPr>
      <w:r w:rsidRPr="0092390F">
        <w:rPr>
          <w:rFonts w:eastAsia="黑体" w:hint="eastAsia"/>
          <w:b/>
          <w:sz w:val="32"/>
          <w:szCs w:val="32"/>
        </w:rPr>
        <w:t>六、相关</w:t>
      </w:r>
      <w:r w:rsidRPr="0092390F">
        <w:rPr>
          <w:rFonts w:eastAsia="黑体"/>
          <w:b/>
          <w:sz w:val="32"/>
          <w:szCs w:val="32"/>
        </w:rPr>
        <w:t>建议</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t>无。</w:t>
      </w:r>
    </w:p>
    <w:p w:rsidR="0024672A" w:rsidRPr="0092390F" w:rsidRDefault="0024672A" w:rsidP="0024672A">
      <w:pPr>
        <w:spacing w:line="360" w:lineRule="auto"/>
        <w:rPr>
          <w:rFonts w:ascii="宋体" w:hAnsi="宋体" w:cs="宋体"/>
          <w:b/>
          <w:bCs/>
          <w:sz w:val="32"/>
          <w:szCs w:val="32"/>
        </w:rPr>
      </w:pPr>
      <w:r w:rsidRPr="0092390F">
        <w:rPr>
          <w:rFonts w:ascii="宋体" w:hAnsi="宋体" w:cs="宋体"/>
          <w:b/>
          <w:bCs/>
          <w:sz w:val="32"/>
          <w:szCs w:val="32"/>
        </w:rPr>
        <w:br w:type="page"/>
      </w:r>
    </w:p>
    <w:p w:rsidR="0024672A" w:rsidRPr="0092390F" w:rsidRDefault="0024672A" w:rsidP="0024672A">
      <w:pPr>
        <w:pStyle w:val="-5"/>
        <w:spacing w:line="360" w:lineRule="auto"/>
        <w:rPr>
          <w:b/>
          <w:sz w:val="32"/>
        </w:rPr>
      </w:pPr>
    </w:p>
    <w:p w:rsidR="0024672A" w:rsidRPr="0092390F" w:rsidRDefault="0024672A" w:rsidP="0024672A">
      <w:pPr>
        <w:pStyle w:val="-5"/>
        <w:spacing w:line="360" w:lineRule="auto"/>
        <w:rPr>
          <w:b/>
          <w:sz w:val="32"/>
        </w:rPr>
      </w:pPr>
    </w:p>
    <w:p w:rsidR="0024672A" w:rsidRPr="0092390F" w:rsidRDefault="0024672A" w:rsidP="0024672A">
      <w:pPr>
        <w:spacing w:line="360" w:lineRule="auto"/>
        <w:ind w:firstLine="640"/>
        <w:jc w:val="center"/>
        <w:rPr>
          <w:rFonts w:ascii="方正楷体_GBK" w:eastAsia="方正楷体_GBK" w:hAnsi="方正楷体_GBK" w:cs="方正楷体_GBK"/>
          <w:b/>
          <w:color w:val="000000"/>
          <w:sz w:val="32"/>
          <w:lang w:eastAsia="zh-CN"/>
        </w:rPr>
      </w:pPr>
      <w:r w:rsidRPr="0092390F">
        <w:rPr>
          <w:rFonts w:ascii="方正楷体_GBK" w:eastAsia="方正楷体_GBK" w:hAnsi="方正楷体_GBK" w:cs="方正楷体_GBK"/>
          <w:b/>
          <w:color w:val="000000"/>
          <w:sz w:val="32"/>
        </w:rPr>
        <w:t>第二部分  专项资金绩效目标</w:t>
      </w:r>
    </w:p>
    <w:p w:rsidR="0024672A" w:rsidRPr="0092390F" w:rsidRDefault="0024672A" w:rsidP="0024672A">
      <w:pPr>
        <w:spacing w:line="360" w:lineRule="auto"/>
        <w:ind w:firstLine="640"/>
        <w:rPr>
          <w:rFonts w:ascii="方正楷体_GBK" w:eastAsia="方正楷体_GBK" w:hAnsi="方正楷体_GBK" w:cs="方正楷体_GBK"/>
          <w:b/>
          <w:color w:val="000000"/>
          <w:sz w:val="32"/>
          <w:lang w:eastAsia="zh-CN"/>
        </w:rPr>
      </w:pPr>
    </w:p>
    <w:p w:rsidR="0024672A" w:rsidRPr="0092390F" w:rsidRDefault="0024672A" w:rsidP="0024672A">
      <w:pPr>
        <w:spacing w:line="360" w:lineRule="auto"/>
        <w:ind w:firstLineChars="200" w:firstLine="643"/>
        <w:rPr>
          <w:rFonts w:eastAsia="黑体"/>
          <w:b/>
          <w:sz w:val="32"/>
          <w:szCs w:val="32"/>
        </w:rPr>
      </w:pPr>
      <w:r w:rsidRPr="0092390F">
        <w:rPr>
          <w:rFonts w:eastAsia="黑体" w:hint="eastAsia"/>
          <w:b/>
          <w:sz w:val="32"/>
          <w:szCs w:val="32"/>
        </w:rPr>
        <w:t>一、基本情况</w:t>
      </w:r>
    </w:p>
    <w:p w:rsidR="0024672A" w:rsidRPr="0092390F" w:rsidRDefault="0024672A" w:rsidP="006B62FE">
      <w:pPr>
        <w:spacing w:line="360" w:lineRule="auto"/>
        <w:ind w:firstLineChars="200" w:firstLine="640"/>
        <w:outlineLvl w:val="0"/>
        <w:rPr>
          <w:rFonts w:ascii="仿宋_GB2312" w:eastAsia="仿宋_GB2312"/>
          <w:b/>
          <w:sz w:val="32"/>
          <w:szCs w:val="32"/>
        </w:rPr>
      </w:pPr>
      <w:r w:rsidRPr="0092390F">
        <w:rPr>
          <w:rFonts w:ascii="仿宋_GB2312" w:eastAsia="仿宋_GB2312" w:hint="eastAsia"/>
          <w:b/>
          <w:sz w:val="32"/>
          <w:szCs w:val="32"/>
        </w:rPr>
        <w:t>（一）项目概况。包括项目背景、主要内容及实施情况、资金投入和使用情况等。</w:t>
      </w:r>
    </w:p>
    <w:p w:rsidR="0024672A" w:rsidRPr="0092390F" w:rsidRDefault="0024672A" w:rsidP="006B62FE">
      <w:pPr>
        <w:spacing w:line="360" w:lineRule="auto"/>
        <w:ind w:firstLineChars="200" w:firstLine="640"/>
        <w:rPr>
          <w:rFonts w:ascii="仿宋_GB2312" w:eastAsia="仿宋_GB2312"/>
          <w:b/>
          <w:sz w:val="32"/>
          <w:szCs w:val="32"/>
        </w:rPr>
      </w:pPr>
      <w:r w:rsidRPr="0092390F">
        <w:rPr>
          <w:rFonts w:ascii="仿宋_GB2312" w:eastAsia="仿宋_GB2312" w:hint="eastAsia"/>
          <w:b/>
          <w:sz w:val="32"/>
          <w:szCs w:val="32"/>
        </w:rPr>
        <w:t>（二）项目绩效目标。包括总体目标和阶段性目标。</w:t>
      </w:r>
    </w:p>
    <w:p w:rsidR="0024672A" w:rsidRPr="0092390F" w:rsidRDefault="0024672A" w:rsidP="006B62FE">
      <w:pPr>
        <w:spacing w:line="360" w:lineRule="auto"/>
        <w:ind w:firstLineChars="200" w:firstLine="640"/>
        <w:rPr>
          <w:rFonts w:ascii="仿宋_GB2312" w:eastAsia="仿宋_GB2312"/>
          <w:b/>
          <w:sz w:val="32"/>
          <w:szCs w:val="32"/>
        </w:rPr>
      </w:pPr>
    </w:p>
    <w:p w:rsidR="0024672A" w:rsidRPr="0092390F" w:rsidRDefault="0024672A" w:rsidP="0024672A">
      <w:pPr>
        <w:spacing w:line="360" w:lineRule="auto"/>
        <w:ind w:firstLineChars="200" w:firstLine="643"/>
        <w:rPr>
          <w:rFonts w:ascii="黑体" w:eastAsia="黑体" w:hAnsi="黑体"/>
          <w:b/>
          <w:sz w:val="32"/>
          <w:szCs w:val="32"/>
        </w:rPr>
      </w:pPr>
      <w:r w:rsidRPr="0092390F">
        <w:rPr>
          <w:rFonts w:ascii="黑体" w:eastAsia="黑体" w:hAnsi="黑体" w:hint="eastAsia"/>
          <w:b/>
          <w:sz w:val="32"/>
          <w:szCs w:val="32"/>
        </w:rPr>
        <w:t>（一）项目概况</w:t>
      </w:r>
    </w:p>
    <w:p w:rsidR="0024672A" w:rsidRPr="0092390F" w:rsidRDefault="0024672A" w:rsidP="0024672A">
      <w:pPr>
        <w:spacing w:line="360" w:lineRule="auto"/>
        <w:ind w:firstLineChars="200" w:firstLine="643"/>
        <w:rPr>
          <w:rFonts w:ascii="黑体" w:eastAsia="黑体" w:hAnsi="黑体"/>
          <w:b/>
          <w:sz w:val="32"/>
          <w:szCs w:val="32"/>
        </w:rPr>
      </w:pPr>
      <w:r w:rsidRPr="0092390F">
        <w:rPr>
          <w:rFonts w:ascii="黑体" w:eastAsia="黑体" w:hAnsi="黑体" w:hint="eastAsia"/>
          <w:b/>
          <w:sz w:val="32"/>
          <w:szCs w:val="32"/>
        </w:rPr>
        <w:t>1、《潮音》项目概况</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t>《潮音》杂志是县文联主办的纯文学内刊，作为文艺交流的平台，自创刊以来，一直扎实地为全县经济发展和社会进步服务，反映我县各领域建设成果，促进与县外文化交流，塑造对外宣传形象。内容上多元，栏目创新，拓展稿源，严把质量，改进排版，更新纸张，跟上时代。挖掘并刊发乐亭著名老作家的作品，“以老带新”，让文学新人受益；深挖文艺新人，让“潜水者”成为“生力军”，让年青的文学爱好</w:t>
      </w:r>
      <w:r w:rsidRPr="0092390F">
        <w:rPr>
          <w:rFonts w:ascii="仿宋" w:eastAsia="仿宋" w:hAnsi="仿宋" w:hint="eastAsia"/>
          <w:b/>
          <w:sz w:val="32"/>
          <w:szCs w:val="32"/>
        </w:rPr>
        <w:lastRenderedPageBreak/>
        <w:t>者成为《潮音》文艺创作的有生力量。为让《潮音》更加“平民化”，我们开设了公众号，扫码可了解全部内容，使《潮音》更贴近百姓日常生活。</w:t>
      </w:r>
    </w:p>
    <w:p w:rsidR="0024672A" w:rsidRPr="0092390F" w:rsidRDefault="0024672A" w:rsidP="0024672A">
      <w:pPr>
        <w:spacing w:line="360" w:lineRule="auto"/>
        <w:ind w:firstLineChars="200" w:firstLine="643"/>
        <w:rPr>
          <w:rFonts w:ascii="仿宋" w:eastAsia="仿宋" w:hAnsi="仿宋"/>
          <w:b/>
          <w:sz w:val="32"/>
          <w:szCs w:val="32"/>
        </w:rPr>
      </w:pPr>
      <w:r w:rsidRPr="0092390F">
        <w:rPr>
          <w:rFonts w:ascii="仿宋" w:eastAsia="仿宋" w:hAnsi="仿宋" w:hint="eastAsia"/>
          <w:b/>
          <w:sz w:val="32"/>
          <w:szCs w:val="32"/>
        </w:rPr>
        <w:t>1、按季度出版四期，每期印刷1000册，排版、印刷等费用共计2万元，全年完成4000册，共计8万元，全年完成值100%。</w:t>
      </w:r>
    </w:p>
    <w:p w:rsidR="0024672A" w:rsidRPr="0092390F" w:rsidRDefault="0024672A" w:rsidP="0024672A">
      <w:pPr>
        <w:spacing w:line="360" w:lineRule="auto"/>
        <w:ind w:firstLineChars="200" w:firstLine="643"/>
        <w:rPr>
          <w:rFonts w:ascii="仿宋" w:eastAsia="仿宋" w:hAnsi="仿宋" w:cs="仿宋"/>
          <w:b/>
          <w:sz w:val="32"/>
          <w:szCs w:val="32"/>
        </w:rPr>
      </w:pPr>
      <w:r w:rsidRPr="0092390F">
        <w:rPr>
          <w:rFonts w:ascii="仿宋" w:eastAsia="仿宋" w:hAnsi="仿宋" w:cs="仿宋" w:hint="eastAsia"/>
          <w:b/>
          <w:sz w:val="32"/>
          <w:szCs w:val="32"/>
        </w:rPr>
        <w:t>2、效益指标：全年完成值明显提升。满足</w:t>
      </w:r>
      <w:r w:rsidRPr="0092390F">
        <w:rPr>
          <w:rFonts w:ascii="仿宋" w:eastAsia="仿宋" w:hAnsi="仿宋" w:cs="仿宋"/>
          <w:b/>
          <w:sz w:val="32"/>
          <w:szCs w:val="32"/>
        </w:rPr>
        <w:t>人民群众</w:t>
      </w:r>
      <w:r w:rsidRPr="0092390F">
        <w:rPr>
          <w:rFonts w:ascii="仿宋" w:eastAsia="仿宋" w:hAnsi="仿宋" w:cs="仿宋" w:hint="eastAsia"/>
          <w:b/>
          <w:sz w:val="32"/>
          <w:szCs w:val="32"/>
        </w:rPr>
        <w:t>对精神</w:t>
      </w:r>
      <w:r w:rsidRPr="0092390F">
        <w:rPr>
          <w:rFonts w:ascii="仿宋" w:eastAsia="仿宋" w:hAnsi="仿宋" w:cs="仿宋"/>
          <w:b/>
          <w:sz w:val="32"/>
          <w:szCs w:val="32"/>
        </w:rPr>
        <w:t>文化</w:t>
      </w:r>
      <w:r w:rsidRPr="0092390F">
        <w:rPr>
          <w:rFonts w:ascii="仿宋" w:eastAsia="仿宋" w:hAnsi="仿宋" w:cs="仿宋" w:hint="eastAsia"/>
          <w:b/>
          <w:sz w:val="32"/>
          <w:szCs w:val="32"/>
        </w:rPr>
        <w:t>的需求，群众满意率≥95%。</w:t>
      </w:r>
    </w:p>
    <w:p w:rsidR="0024672A" w:rsidRPr="0092390F" w:rsidRDefault="0024672A" w:rsidP="0024672A">
      <w:pPr>
        <w:spacing w:line="360" w:lineRule="auto"/>
        <w:ind w:firstLineChars="200" w:firstLine="643"/>
        <w:rPr>
          <w:rFonts w:ascii="黑体" w:eastAsia="黑体" w:hAnsi="黑体" w:cs="仿宋"/>
          <w:b/>
          <w:sz w:val="32"/>
          <w:szCs w:val="32"/>
        </w:rPr>
      </w:pPr>
      <w:r w:rsidRPr="0092390F">
        <w:rPr>
          <w:rFonts w:ascii="黑体" w:eastAsia="黑体" w:hAnsi="黑体" w:cs="仿宋" w:hint="eastAsia"/>
          <w:b/>
          <w:sz w:val="32"/>
          <w:szCs w:val="32"/>
        </w:rPr>
        <w:t>2、日常活动项目概况</w:t>
      </w:r>
    </w:p>
    <w:p w:rsidR="0024672A" w:rsidRPr="0092390F" w:rsidRDefault="0024672A" w:rsidP="0024672A">
      <w:pPr>
        <w:spacing w:line="360" w:lineRule="auto"/>
        <w:ind w:firstLineChars="150" w:firstLine="482"/>
        <w:rPr>
          <w:rFonts w:ascii="仿宋" w:eastAsia="仿宋" w:hAnsi="仿宋" w:cs="Arial"/>
          <w:b/>
          <w:color w:val="000000"/>
          <w:sz w:val="32"/>
          <w:szCs w:val="32"/>
          <w:shd w:val="clear" w:color="auto" w:fill="FFFFFF"/>
        </w:rPr>
      </w:pPr>
      <w:r w:rsidRPr="0092390F">
        <w:rPr>
          <w:rFonts w:ascii="仿宋" w:eastAsia="仿宋" w:hAnsi="仿宋" w:hint="eastAsia"/>
          <w:b/>
          <w:color w:val="000000"/>
          <w:sz w:val="32"/>
          <w:szCs w:val="32"/>
        </w:rPr>
        <w:t>县文联是县委领导下的文学艺术界群众团体组织，是县委县政府联系广大文艺工作者和城乡群众的桥梁和纽带。近年来县文联积极培养各级文艺人才，推出各艺术门类文艺精品，用文艺事业的繁荣发展推动</w:t>
      </w:r>
      <w:r w:rsidRPr="0092390F">
        <w:rPr>
          <w:rFonts w:ascii="仿宋" w:eastAsia="仿宋" w:hAnsi="仿宋" w:cs="Arial"/>
          <w:b/>
          <w:color w:val="000000"/>
          <w:sz w:val="32"/>
          <w:szCs w:val="32"/>
          <w:shd w:val="clear" w:color="auto" w:fill="FFFFFF"/>
        </w:rPr>
        <w:t>新时代全面建设</w:t>
      </w:r>
      <w:r w:rsidRPr="0092390F">
        <w:rPr>
          <w:rFonts w:ascii="仿宋" w:eastAsia="仿宋" w:hAnsi="仿宋" w:cs="Arial" w:hint="eastAsia"/>
          <w:b/>
          <w:color w:val="000000"/>
          <w:sz w:val="32"/>
          <w:szCs w:val="32"/>
          <w:shd w:val="clear" w:color="auto" w:fill="FFFFFF"/>
        </w:rPr>
        <w:t>“</w:t>
      </w:r>
      <w:r w:rsidRPr="0092390F">
        <w:rPr>
          <w:rFonts w:ascii="仿宋" w:eastAsia="仿宋" w:hAnsi="仿宋" w:cs="Arial"/>
          <w:b/>
          <w:color w:val="000000"/>
          <w:sz w:val="32"/>
          <w:szCs w:val="32"/>
          <w:shd w:val="clear" w:color="auto" w:fill="FFFFFF"/>
        </w:rPr>
        <w:t>沿海强县</w:t>
      </w:r>
      <w:r w:rsidRPr="0092390F">
        <w:rPr>
          <w:rFonts w:ascii="仿宋" w:eastAsia="仿宋" w:hAnsi="仿宋" w:cs="Arial" w:hint="eastAsia"/>
          <w:b/>
          <w:color w:val="000000"/>
          <w:sz w:val="32"/>
          <w:szCs w:val="32"/>
          <w:shd w:val="clear" w:color="auto" w:fill="FFFFFF"/>
        </w:rPr>
        <w:t>、</w:t>
      </w:r>
      <w:r w:rsidRPr="0092390F">
        <w:rPr>
          <w:rFonts w:ascii="仿宋" w:eastAsia="仿宋" w:hAnsi="仿宋" w:cs="Arial"/>
          <w:b/>
          <w:color w:val="000000"/>
          <w:sz w:val="32"/>
          <w:szCs w:val="32"/>
          <w:shd w:val="clear" w:color="auto" w:fill="FFFFFF"/>
        </w:rPr>
        <w:t>美丽乐亭</w:t>
      </w:r>
      <w:r w:rsidRPr="0092390F">
        <w:rPr>
          <w:rFonts w:ascii="仿宋" w:eastAsia="仿宋" w:hAnsi="仿宋" w:cs="Arial" w:hint="eastAsia"/>
          <w:b/>
          <w:color w:val="000000"/>
          <w:sz w:val="32"/>
          <w:szCs w:val="32"/>
          <w:shd w:val="clear" w:color="auto" w:fill="FFFFFF"/>
        </w:rPr>
        <w:t>”奋斗目标的实现。为深入贯彻省市文联和县委宣传部关于“文艺到人民中去”的工作要求，更好履行对各协会“联络、协调、团结、指导、服务、保障”的职责，县文联围绕乡村振兴战略和县域文化建设，组织下属11个协会开展文艺活动。</w:t>
      </w:r>
    </w:p>
    <w:p w:rsidR="0024672A" w:rsidRPr="0092390F" w:rsidRDefault="0024672A" w:rsidP="0024672A">
      <w:pPr>
        <w:spacing w:line="360" w:lineRule="auto"/>
        <w:ind w:firstLineChars="200" w:firstLine="643"/>
        <w:rPr>
          <w:rFonts w:ascii="仿宋_GB2312" w:eastAsia="仿宋_GB2312"/>
          <w:b/>
          <w:sz w:val="32"/>
          <w:szCs w:val="32"/>
        </w:rPr>
      </w:pPr>
      <w:r w:rsidRPr="0092390F">
        <w:rPr>
          <w:rFonts w:asciiTheme="majorEastAsia" w:eastAsiaTheme="majorEastAsia" w:hAnsiTheme="majorEastAsia" w:cs="仿宋" w:hint="eastAsia"/>
          <w:b/>
          <w:sz w:val="32"/>
          <w:szCs w:val="28"/>
        </w:rPr>
        <w:t>（二）项目绩效目标</w:t>
      </w:r>
    </w:p>
    <w:p w:rsidR="0024672A" w:rsidRPr="0092390F" w:rsidRDefault="0024672A" w:rsidP="006B62FE">
      <w:pPr>
        <w:spacing w:line="360" w:lineRule="auto"/>
        <w:ind w:firstLineChars="200" w:firstLine="640"/>
        <w:rPr>
          <w:rFonts w:ascii="仿宋_GB2312" w:eastAsia="仿宋_GB2312"/>
          <w:b/>
          <w:sz w:val="32"/>
          <w:szCs w:val="32"/>
        </w:rPr>
      </w:pPr>
      <w:r w:rsidRPr="0092390F">
        <w:rPr>
          <w:rFonts w:ascii="仿宋_GB2312" w:eastAsia="仿宋_GB2312" w:hint="eastAsia"/>
          <w:b/>
          <w:sz w:val="32"/>
          <w:szCs w:val="32"/>
        </w:rPr>
        <w:t>项目绩效目标。包括总体目标和阶段性目标。</w:t>
      </w:r>
    </w:p>
    <w:p w:rsidR="0024672A" w:rsidRPr="0092390F" w:rsidRDefault="0024672A" w:rsidP="0024672A">
      <w:pPr>
        <w:spacing w:line="360" w:lineRule="auto"/>
        <w:ind w:firstLineChars="200" w:firstLine="643"/>
        <w:rPr>
          <w:rFonts w:asciiTheme="majorEastAsia" w:eastAsiaTheme="majorEastAsia" w:hAnsiTheme="majorEastAsia"/>
          <w:b/>
          <w:sz w:val="32"/>
          <w:szCs w:val="28"/>
        </w:rPr>
      </w:pPr>
      <w:r w:rsidRPr="0092390F">
        <w:rPr>
          <w:rFonts w:asciiTheme="majorEastAsia" w:eastAsiaTheme="majorEastAsia" w:hAnsiTheme="majorEastAsia" w:hint="eastAsia"/>
          <w:b/>
          <w:sz w:val="32"/>
          <w:szCs w:val="28"/>
        </w:rPr>
        <w:t>1、《潮音》项目绩效目标</w:t>
      </w:r>
    </w:p>
    <w:p w:rsidR="0024672A" w:rsidRPr="0092390F" w:rsidRDefault="0024672A" w:rsidP="0024672A">
      <w:pPr>
        <w:spacing w:line="360" w:lineRule="auto"/>
        <w:ind w:firstLineChars="200" w:firstLine="643"/>
        <w:rPr>
          <w:rFonts w:asciiTheme="majorEastAsia" w:eastAsiaTheme="majorEastAsia" w:hAnsiTheme="majorEastAsia"/>
          <w:b/>
          <w:sz w:val="32"/>
          <w:szCs w:val="28"/>
        </w:rPr>
      </w:pPr>
      <w:r w:rsidRPr="0092390F">
        <w:rPr>
          <w:rFonts w:asciiTheme="majorEastAsia" w:eastAsiaTheme="majorEastAsia" w:hAnsiTheme="majorEastAsia" w:hint="eastAsia"/>
          <w:b/>
          <w:sz w:val="32"/>
          <w:szCs w:val="28"/>
        </w:rPr>
        <w:lastRenderedPageBreak/>
        <w:t>按季度出版四期，每期印刷1000册，排版、印刷等费用共计2万元，全年完成4000册，共计8万元，全年完成值100%。</w:t>
      </w:r>
    </w:p>
    <w:p w:rsidR="0024672A" w:rsidRPr="0092390F" w:rsidRDefault="0024672A" w:rsidP="0024672A">
      <w:pPr>
        <w:spacing w:line="360" w:lineRule="auto"/>
        <w:ind w:firstLineChars="200" w:firstLine="643"/>
        <w:rPr>
          <w:rFonts w:asciiTheme="majorEastAsia" w:eastAsiaTheme="majorEastAsia" w:hAnsiTheme="majorEastAsia" w:cs="仿宋"/>
          <w:b/>
          <w:sz w:val="32"/>
          <w:szCs w:val="28"/>
        </w:rPr>
      </w:pPr>
      <w:r w:rsidRPr="0092390F">
        <w:rPr>
          <w:rFonts w:asciiTheme="majorEastAsia" w:eastAsiaTheme="majorEastAsia" w:hAnsiTheme="majorEastAsia" w:cs="仿宋" w:hint="eastAsia"/>
          <w:b/>
          <w:sz w:val="32"/>
          <w:szCs w:val="28"/>
        </w:rPr>
        <w:t>效益指标：全年完成值明显提升。满足</w:t>
      </w:r>
      <w:r w:rsidRPr="0092390F">
        <w:rPr>
          <w:rFonts w:asciiTheme="majorEastAsia" w:eastAsiaTheme="majorEastAsia" w:hAnsiTheme="majorEastAsia" w:cs="仿宋"/>
          <w:b/>
          <w:sz w:val="32"/>
          <w:szCs w:val="28"/>
        </w:rPr>
        <w:t>人民群众</w:t>
      </w:r>
      <w:r w:rsidRPr="0092390F">
        <w:rPr>
          <w:rFonts w:asciiTheme="majorEastAsia" w:eastAsiaTheme="majorEastAsia" w:hAnsiTheme="majorEastAsia" w:cs="仿宋" w:hint="eastAsia"/>
          <w:b/>
          <w:sz w:val="32"/>
          <w:szCs w:val="28"/>
        </w:rPr>
        <w:t>对精神</w:t>
      </w:r>
      <w:r w:rsidRPr="0092390F">
        <w:rPr>
          <w:rFonts w:asciiTheme="majorEastAsia" w:eastAsiaTheme="majorEastAsia" w:hAnsiTheme="majorEastAsia" w:cs="仿宋"/>
          <w:b/>
          <w:sz w:val="32"/>
          <w:szCs w:val="28"/>
        </w:rPr>
        <w:t>文化</w:t>
      </w:r>
      <w:r w:rsidRPr="0092390F">
        <w:rPr>
          <w:rFonts w:asciiTheme="majorEastAsia" w:eastAsiaTheme="majorEastAsia" w:hAnsiTheme="majorEastAsia" w:cs="仿宋" w:hint="eastAsia"/>
          <w:b/>
          <w:sz w:val="32"/>
          <w:szCs w:val="28"/>
        </w:rPr>
        <w:t>的需求，群众满意率≥95%。</w:t>
      </w:r>
    </w:p>
    <w:p w:rsidR="0024672A" w:rsidRPr="0092390F" w:rsidRDefault="0024672A" w:rsidP="006B62FE">
      <w:pPr>
        <w:spacing w:line="360" w:lineRule="auto"/>
        <w:ind w:firstLineChars="200" w:firstLine="640"/>
        <w:rPr>
          <w:rFonts w:ascii="仿宋_GB2312" w:eastAsia="仿宋_GB2312"/>
          <w:b/>
          <w:sz w:val="32"/>
          <w:szCs w:val="32"/>
        </w:rPr>
      </w:pPr>
      <w:r w:rsidRPr="0092390F">
        <w:rPr>
          <w:rFonts w:ascii="仿宋_GB2312" w:eastAsia="仿宋_GB2312" w:hint="eastAsia"/>
          <w:b/>
          <w:sz w:val="32"/>
          <w:szCs w:val="32"/>
        </w:rPr>
        <w:t>2、日常活动项目绩效目标</w:t>
      </w:r>
    </w:p>
    <w:p w:rsidR="0024672A" w:rsidRPr="0092390F" w:rsidRDefault="0024672A" w:rsidP="0024672A">
      <w:pPr>
        <w:spacing w:line="360" w:lineRule="auto"/>
        <w:ind w:firstLineChars="200" w:firstLine="643"/>
        <w:rPr>
          <w:rFonts w:asciiTheme="majorEastAsia" w:eastAsiaTheme="majorEastAsia" w:hAnsiTheme="majorEastAsia"/>
          <w:b/>
          <w:sz w:val="32"/>
          <w:szCs w:val="28"/>
        </w:rPr>
      </w:pPr>
      <w:r w:rsidRPr="0092390F">
        <w:rPr>
          <w:rFonts w:asciiTheme="majorEastAsia" w:eastAsiaTheme="majorEastAsia" w:hAnsiTheme="majorEastAsia" w:hint="eastAsia"/>
          <w:b/>
          <w:sz w:val="32"/>
          <w:szCs w:val="28"/>
        </w:rPr>
        <w:t>绩效指标设定：</w:t>
      </w:r>
    </w:p>
    <w:p w:rsidR="0024672A" w:rsidRPr="0092390F" w:rsidRDefault="0024672A" w:rsidP="0024672A">
      <w:pPr>
        <w:spacing w:line="360" w:lineRule="auto"/>
        <w:ind w:firstLineChars="200" w:firstLine="643"/>
        <w:rPr>
          <w:rFonts w:asciiTheme="majorEastAsia" w:eastAsiaTheme="majorEastAsia" w:hAnsiTheme="majorEastAsia"/>
          <w:b/>
          <w:sz w:val="32"/>
          <w:szCs w:val="28"/>
        </w:rPr>
      </w:pPr>
      <w:r w:rsidRPr="0092390F">
        <w:rPr>
          <w:rFonts w:asciiTheme="majorEastAsia" w:eastAsiaTheme="majorEastAsia" w:hAnsiTheme="majorEastAsia" w:hint="eastAsia"/>
          <w:b/>
          <w:sz w:val="32"/>
          <w:szCs w:val="28"/>
        </w:rPr>
        <w:t>1、产出指标：组织笔会6次，书画工衣美术展2场次，诗歌朗诵会2场次，评剧、皮影、乐亭大鼓、地秧歌共12场次。</w:t>
      </w:r>
    </w:p>
    <w:p w:rsidR="0024672A" w:rsidRPr="0092390F" w:rsidRDefault="0024672A" w:rsidP="0024672A">
      <w:pPr>
        <w:spacing w:line="360" w:lineRule="auto"/>
        <w:ind w:firstLineChars="200" w:firstLine="643"/>
        <w:rPr>
          <w:rFonts w:asciiTheme="majorEastAsia" w:eastAsiaTheme="majorEastAsia" w:hAnsiTheme="majorEastAsia" w:cs="仿宋"/>
          <w:b/>
          <w:sz w:val="32"/>
          <w:szCs w:val="28"/>
        </w:rPr>
      </w:pPr>
      <w:r w:rsidRPr="0092390F">
        <w:rPr>
          <w:rFonts w:asciiTheme="majorEastAsia" w:eastAsiaTheme="majorEastAsia" w:hAnsiTheme="majorEastAsia" w:cs="仿宋" w:hint="eastAsia"/>
          <w:b/>
          <w:sz w:val="32"/>
          <w:szCs w:val="28"/>
        </w:rPr>
        <w:t>2、效益指标：开展丰富多样的文艺活动，丰富群众文化生活。群众满意率≥95%。</w:t>
      </w:r>
    </w:p>
    <w:p w:rsidR="0024672A" w:rsidRPr="0092390F" w:rsidRDefault="0024672A" w:rsidP="006B62FE">
      <w:pPr>
        <w:spacing w:line="360" w:lineRule="auto"/>
        <w:ind w:firstLineChars="200" w:firstLine="640"/>
        <w:rPr>
          <w:rFonts w:ascii="仿宋_GB2312" w:eastAsia="仿宋_GB2312"/>
          <w:b/>
          <w:sz w:val="32"/>
          <w:szCs w:val="32"/>
        </w:rPr>
      </w:pPr>
    </w:p>
    <w:p w:rsidR="0024672A" w:rsidRPr="0092390F" w:rsidRDefault="0024672A" w:rsidP="006B62FE">
      <w:pPr>
        <w:spacing w:line="360" w:lineRule="auto"/>
        <w:ind w:firstLineChars="200" w:firstLine="640"/>
        <w:rPr>
          <w:rFonts w:ascii="仿宋_GB2312" w:eastAsia="仿宋_GB2312"/>
          <w:b/>
          <w:sz w:val="32"/>
          <w:szCs w:val="32"/>
        </w:rPr>
      </w:pPr>
    </w:p>
    <w:p w:rsidR="0024672A" w:rsidRPr="0092390F" w:rsidRDefault="0024672A" w:rsidP="006B62FE">
      <w:pPr>
        <w:spacing w:line="360" w:lineRule="auto"/>
        <w:ind w:firstLineChars="200" w:firstLine="640"/>
        <w:rPr>
          <w:rFonts w:ascii="仿宋_GB2312" w:eastAsia="仿宋_GB2312"/>
          <w:b/>
          <w:sz w:val="32"/>
          <w:szCs w:val="32"/>
        </w:rPr>
      </w:pPr>
    </w:p>
    <w:p w:rsidR="0024672A" w:rsidRPr="0092390F" w:rsidRDefault="0024672A" w:rsidP="0024672A">
      <w:pPr>
        <w:spacing w:line="360" w:lineRule="auto"/>
        <w:ind w:firstLineChars="200" w:firstLine="643"/>
        <w:rPr>
          <w:rFonts w:eastAsia="黑体"/>
          <w:b/>
          <w:sz w:val="32"/>
          <w:szCs w:val="32"/>
        </w:rPr>
      </w:pPr>
      <w:r w:rsidRPr="0092390F">
        <w:rPr>
          <w:rFonts w:eastAsia="黑体"/>
          <w:b/>
          <w:sz w:val="32"/>
          <w:szCs w:val="32"/>
        </w:rPr>
        <w:br w:type="page"/>
      </w:r>
    </w:p>
    <w:p w:rsidR="0024672A" w:rsidRPr="0092390F" w:rsidRDefault="0024672A" w:rsidP="0024672A">
      <w:pPr>
        <w:ind w:firstLine="640"/>
        <w:rPr>
          <w:sz w:val="32"/>
          <w:lang w:eastAsia="zh-CN"/>
        </w:rPr>
        <w:sectPr w:rsidR="0024672A" w:rsidRPr="0092390F">
          <w:pgSz w:w="16840" w:h="11900" w:orient="landscape"/>
          <w:pgMar w:top="1361" w:right="1020" w:bottom="1361" w:left="1020" w:header="720" w:footer="720" w:gutter="0"/>
          <w:cols w:space="720"/>
        </w:sectPr>
      </w:pPr>
    </w:p>
    <w:p w:rsidR="0024672A" w:rsidRPr="0092390F" w:rsidRDefault="0024672A" w:rsidP="0024672A">
      <w:pPr>
        <w:ind w:firstLine="640"/>
        <w:jc w:val="center"/>
        <w:rPr>
          <w:rFonts w:ascii="方正楷体_GBK" w:eastAsia="方正楷体_GBK" w:hAnsi="方正楷体_GBK" w:cs="方正楷体_GBK"/>
          <w:b/>
          <w:color w:val="000000"/>
          <w:sz w:val="32"/>
          <w:lang w:eastAsia="zh-CN"/>
        </w:rPr>
      </w:pPr>
      <w:r w:rsidRPr="0092390F">
        <w:rPr>
          <w:rFonts w:ascii="方正楷体_GBK" w:eastAsia="方正楷体_GBK" w:hAnsi="方正楷体_GBK" w:cs="方正楷体_GBK"/>
          <w:b/>
          <w:color w:val="000000"/>
          <w:sz w:val="32"/>
        </w:rPr>
        <w:lastRenderedPageBreak/>
        <w:t>第三部分  预算项目绩效目标</w:t>
      </w:r>
    </w:p>
    <w:p w:rsidR="0024672A" w:rsidRPr="0092390F" w:rsidRDefault="0024672A" w:rsidP="0024672A">
      <w:pPr>
        <w:ind w:firstLine="640"/>
        <w:rPr>
          <w:rFonts w:ascii="方正楷体_GBK" w:eastAsia="方正楷体_GBK" w:hAnsi="方正楷体_GBK" w:cs="方正楷体_GBK"/>
          <w:b/>
          <w:color w:val="000000"/>
          <w:sz w:val="32"/>
          <w:lang w:eastAsia="zh-CN"/>
        </w:rPr>
      </w:pPr>
    </w:p>
    <w:p w:rsidR="0024672A" w:rsidRPr="0092390F" w:rsidRDefault="0024672A" w:rsidP="0024672A">
      <w:pPr>
        <w:ind w:firstLineChars="200" w:firstLine="640"/>
        <w:jc w:val="center"/>
        <w:rPr>
          <w:rFonts w:ascii="方正小标宋简体" w:eastAsia="方正小标宋简体" w:hAnsi="宋体"/>
          <w:sz w:val="32"/>
          <w:szCs w:val="44"/>
        </w:rPr>
      </w:pPr>
      <w:r>
        <w:rPr>
          <w:rFonts w:ascii="方正小标宋简体" w:eastAsia="方正小标宋简体" w:hAnsi="宋体" w:hint="eastAsia"/>
          <w:sz w:val="32"/>
          <w:szCs w:val="44"/>
        </w:rPr>
        <w:t>202</w:t>
      </w:r>
      <w:r>
        <w:rPr>
          <w:rFonts w:ascii="方正小标宋简体" w:eastAsia="方正小标宋简体" w:hAnsi="宋体" w:hint="eastAsia"/>
          <w:sz w:val="32"/>
          <w:szCs w:val="44"/>
          <w:lang w:eastAsia="zh-CN"/>
        </w:rPr>
        <w:t>2</w:t>
      </w:r>
      <w:r w:rsidRPr="0092390F">
        <w:rPr>
          <w:rFonts w:ascii="方正小标宋简体" w:eastAsia="方正小标宋简体" w:hAnsi="宋体" w:hint="eastAsia"/>
          <w:sz w:val="32"/>
          <w:szCs w:val="44"/>
        </w:rPr>
        <w:t>年度</w:t>
      </w:r>
      <w:r>
        <w:rPr>
          <w:rFonts w:ascii="方正小标宋简体" w:eastAsia="方正小标宋简体" w:hAnsi="宋体" w:hint="eastAsia"/>
          <w:sz w:val="32"/>
          <w:szCs w:val="44"/>
          <w:lang w:eastAsia="zh-CN"/>
        </w:rPr>
        <w:t>单位</w:t>
      </w:r>
      <w:r w:rsidRPr="0092390F">
        <w:rPr>
          <w:rFonts w:ascii="方正小标宋简体" w:eastAsia="方正小标宋简体" w:hAnsi="宋体" w:hint="eastAsia"/>
          <w:sz w:val="32"/>
          <w:szCs w:val="44"/>
        </w:rPr>
        <w:t>绩效自评情况统计表</w:t>
      </w:r>
    </w:p>
    <w:p w:rsidR="0024672A" w:rsidRPr="0092390F" w:rsidRDefault="0024672A" w:rsidP="0024672A">
      <w:pPr>
        <w:jc w:val="center"/>
        <w:rPr>
          <w:rFonts w:ascii="宋体" w:hAnsi="宋体"/>
          <w:sz w:val="32"/>
          <w:szCs w:val="28"/>
        </w:rPr>
      </w:pPr>
      <w:proofErr w:type="spellStart"/>
      <w:r w:rsidRPr="0092390F">
        <w:rPr>
          <w:rFonts w:ascii="宋体" w:hAnsi="宋体" w:hint="eastAsia"/>
          <w:sz w:val="32"/>
          <w:szCs w:val="28"/>
        </w:rPr>
        <w:t>填报单位：乐亭县文学艺术界联合会</w:t>
      </w:r>
      <w:proofErr w:type="spellEnd"/>
      <w:r w:rsidRPr="0092390F">
        <w:rPr>
          <w:rFonts w:ascii="宋体" w:hAnsi="宋体" w:hint="eastAsia"/>
          <w:sz w:val="32"/>
          <w:szCs w:val="28"/>
        </w:rPr>
        <w:t xml:space="preserve">     填报时间：</w:t>
      </w:r>
      <w:r w:rsidRPr="0092390F">
        <w:rPr>
          <w:rFonts w:ascii="宋体" w:hAnsi="宋体"/>
          <w:sz w:val="32"/>
          <w:szCs w:val="28"/>
        </w:rPr>
        <w:t>2022-02-24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456"/>
        <w:gridCol w:w="1559"/>
        <w:gridCol w:w="1496"/>
        <w:gridCol w:w="1631"/>
      </w:tblGrid>
      <w:tr w:rsidR="0024672A" w:rsidRPr="0092390F" w:rsidTr="00301917">
        <w:trPr>
          <w:trHeight w:val="614"/>
        </w:trPr>
        <w:tc>
          <w:tcPr>
            <w:tcW w:w="3794" w:type="dxa"/>
            <w:gridSpan w:val="2"/>
            <w:shd w:val="clear" w:color="auto" w:fill="auto"/>
          </w:tcPr>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统计内容</w:t>
            </w:r>
            <w:proofErr w:type="spellEnd"/>
          </w:p>
        </w:tc>
        <w:tc>
          <w:tcPr>
            <w:tcW w:w="1559" w:type="dxa"/>
            <w:shd w:val="clear" w:color="auto" w:fill="auto"/>
          </w:tcPr>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应评价数</w:t>
            </w:r>
            <w:proofErr w:type="spellEnd"/>
          </w:p>
        </w:tc>
        <w:tc>
          <w:tcPr>
            <w:tcW w:w="2801" w:type="dxa"/>
            <w:gridSpan w:val="2"/>
            <w:shd w:val="clear" w:color="auto" w:fill="auto"/>
          </w:tcPr>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已评价数</w:t>
            </w:r>
            <w:proofErr w:type="spellEnd"/>
          </w:p>
        </w:tc>
      </w:tr>
      <w:tr w:rsidR="0024672A" w:rsidRPr="0092390F" w:rsidTr="00301917">
        <w:tc>
          <w:tcPr>
            <w:tcW w:w="3794" w:type="dxa"/>
            <w:gridSpan w:val="2"/>
            <w:shd w:val="clear" w:color="auto" w:fill="auto"/>
          </w:tcPr>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预算项目数量（个</w:t>
            </w:r>
            <w:proofErr w:type="spellEnd"/>
            <w:r w:rsidRPr="0092390F">
              <w:rPr>
                <w:rFonts w:ascii="宋体" w:hAnsi="宋体" w:hint="eastAsia"/>
                <w:sz w:val="32"/>
                <w:szCs w:val="28"/>
              </w:rPr>
              <w:t>）</w:t>
            </w:r>
          </w:p>
        </w:tc>
        <w:tc>
          <w:tcPr>
            <w:tcW w:w="1559"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2</w:t>
            </w:r>
          </w:p>
        </w:tc>
        <w:tc>
          <w:tcPr>
            <w:tcW w:w="2801" w:type="dxa"/>
            <w:gridSpan w:val="2"/>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2</w:t>
            </w:r>
          </w:p>
        </w:tc>
      </w:tr>
      <w:tr w:rsidR="0024672A" w:rsidRPr="0092390F" w:rsidTr="00301917">
        <w:tc>
          <w:tcPr>
            <w:tcW w:w="1630" w:type="dxa"/>
            <w:vMerge w:val="restart"/>
            <w:shd w:val="clear" w:color="auto" w:fill="auto"/>
          </w:tcPr>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资金量（万元</w:t>
            </w:r>
            <w:proofErr w:type="spellEnd"/>
            <w:r w:rsidRPr="0092390F">
              <w:rPr>
                <w:rFonts w:ascii="宋体" w:hAnsi="宋体" w:hint="eastAsia"/>
                <w:sz w:val="32"/>
                <w:szCs w:val="28"/>
              </w:rPr>
              <w:t>）</w:t>
            </w:r>
          </w:p>
        </w:tc>
        <w:tc>
          <w:tcPr>
            <w:tcW w:w="2164" w:type="dxa"/>
            <w:shd w:val="clear" w:color="auto" w:fill="auto"/>
          </w:tcPr>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其中：中央资金</w:t>
            </w:r>
            <w:proofErr w:type="spellEnd"/>
          </w:p>
        </w:tc>
        <w:tc>
          <w:tcPr>
            <w:tcW w:w="1559"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0</w:t>
            </w:r>
          </w:p>
        </w:tc>
        <w:tc>
          <w:tcPr>
            <w:tcW w:w="2801" w:type="dxa"/>
            <w:gridSpan w:val="2"/>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0</w:t>
            </w:r>
          </w:p>
        </w:tc>
      </w:tr>
      <w:tr w:rsidR="0024672A" w:rsidRPr="0092390F" w:rsidTr="00301917">
        <w:tc>
          <w:tcPr>
            <w:tcW w:w="1630" w:type="dxa"/>
            <w:vMerge/>
            <w:shd w:val="clear" w:color="auto" w:fill="auto"/>
          </w:tcPr>
          <w:p w:rsidR="0024672A" w:rsidRPr="0092390F" w:rsidRDefault="0024672A" w:rsidP="00301917">
            <w:pPr>
              <w:jc w:val="center"/>
              <w:rPr>
                <w:rFonts w:ascii="宋体" w:hAnsi="宋体"/>
                <w:sz w:val="32"/>
                <w:szCs w:val="28"/>
              </w:rPr>
            </w:pPr>
          </w:p>
        </w:tc>
        <w:tc>
          <w:tcPr>
            <w:tcW w:w="2164" w:type="dxa"/>
            <w:shd w:val="clear" w:color="auto" w:fill="auto"/>
          </w:tcPr>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省级资金</w:t>
            </w:r>
            <w:proofErr w:type="spellEnd"/>
          </w:p>
        </w:tc>
        <w:tc>
          <w:tcPr>
            <w:tcW w:w="1559"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0</w:t>
            </w:r>
          </w:p>
        </w:tc>
        <w:tc>
          <w:tcPr>
            <w:tcW w:w="2801" w:type="dxa"/>
            <w:gridSpan w:val="2"/>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0</w:t>
            </w:r>
          </w:p>
        </w:tc>
      </w:tr>
      <w:tr w:rsidR="0024672A" w:rsidRPr="0092390F" w:rsidTr="00301917">
        <w:tc>
          <w:tcPr>
            <w:tcW w:w="1630" w:type="dxa"/>
            <w:vMerge/>
            <w:shd w:val="clear" w:color="auto" w:fill="auto"/>
          </w:tcPr>
          <w:p w:rsidR="0024672A" w:rsidRPr="0092390F" w:rsidRDefault="0024672A" w:rsidP="00301917">
            <w:pPr>
              <w:jc w:val="center"/>
              <w:rPr>
                <w:rFonts w:ascii="宋体" w:hAnsi="宋体"/>
                <w:sz w:val="32"/>
                <w:szCs w:val="28"/>
              </w:rPr>
            </w:pPr>
          </w:p>
        </w:tc>
        <w:tc>
          <w:tcPr>
            <w:tcW w:w="2164" w:type="dxa"/>
            <w:shd w:val="clear" w:color="auto" w:fill="auto"/>
          </w:tcPr>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县级资金</w:t>
            </w:r>
            <w:proofErr w:type="spellEnd"/>
          </w:p>
        </w:tc>
        <w:tc>
          <w:tcPr>
            <w:tcW w:w="1559"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2</w:t>
            </w:r>
          </w:p>
        </w:tc>
        <w:tc>
          <w:tcPr>
            <w:tcW w:w="2801" w:type="dxa"/>
            <w:gridSpan w:val="2"/>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2</w:t>
            </w:r>
          </w:p>
        </w:tc>
      </w:tr>
      <w:tr w:rsidR="0024672A" w:rsidRPr="0092390F" w:rsidTr="00301917">
        <w:tc>
          <w:tcPr>
            <w:tcW w:w="3794" w:type="dxa"/>
            <w:gridSpan w:val="2"/>
            <w:vMerge w:val="restart"/>
            <w:shd w:val="clear" w:color="auto" w:fill="auto"/>
          </w:tcPr>
          <w:p w:rsidR="0024672A" w:rsidRPr="0092390F" w:rsidRDefault="0024672A" w:rsidP="00301917">
            <w:pPr>
              <w:jc w:val="center"/>
              <w:rPr>
                <w:rFonts w:ascii="宋体" w:hAnsi="宋体"/>
                <w:sz w:val="32"/>
                <w:szCs w:val="28"/>
              </w:rPr>
            </w:pPr>
          </w:p>
          <w:p w:rsidR="0024672A" w:rsidRPr="0092390F" w:rsidRDefault="0024672A" w:rsidP="00301917">
            <w:pPr>
              <w:jc w:val="center"/>
              <w:rPr>
                <w:rFonts w:ascii="宋体" w:hAnsi="宋体"/>
                <w:sz w:val="32"/>
                <w:szCs w:val="28"/>
              </w:rPr>
            </w:pPr>
          </w:p>
          <w:p w:rsidR="0024672A" w:rsidRPr="0092390F" w:rsidRDefault="0024672A" w:rsidP="00301917">
            <w:pPr>
              <w:jc w:val="center"/>
              <w:rPr>
                <w:rFonts w:ascii="宋体" w:hAnsi="宋体"/>
                <w:sz w:val="32"/>
                <w:szCs w:val="28"/>
              </w:rPr>
            </w:pPr>
          </w:p>
          <w:p w:rsidR="0024672A" w:rsidRPr="0092390F" w:rsidRDefault="0024672A" w:rsidP="00301917">
            <w:pPr>
              <w:jc w:val="center"/>
              <w:rPr>
                <w:rFonts w:ascii="宋体" w:hAnsi="宋体"/>
                <w:sz w:val="32"/>
                <w:szCs w:val="28"/>
              </w:rPr>
            </w:pPr>
          </w:p>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评价指标（二级指标个数</w:t>
            </w:r>
            <w:proofErr w:type="spellEnd"/>
            <w:r w:rsidRPr="0092390F">
              <w:rPr>
                <w:rFonts w:ascii="宋体" w:hAnsi="宋体" w:hint="eastAsia"/>
                <w:sz w:val="32"/>
                <w:szCs w:val="28"/>
              </w:rPr>
              <w:t>）</w:t>
            </w:r>
          </w:p>
        </w:tc>
        <w:tc>
          <w:tcPr>
            <w:tcW w:w="1559" w:type="dxa"/>
            <w:vMerge w:val="restart"/>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2</w:t>
            </w:r>
          </w:p>
        </w:tc>
        <w:tc>
          <w:tcPr>
            <w:tcW w:w="1170" w:type="dxa"/>
            <w:shd w:val="clear" w:color="auto" w:fill="auto"/>
          </w:tcPr>
          <w:p w:rsidR="0024672A" w:rsidRPr="0092390F" w:rsidRDefault="0024672A" w:rsidP="00301917">
            <w:pPr>
              <w:jc w:val="center"/>
              <w:rPr>
                <w:rFonts w:ascii="宋体" w:hAnsi="宋体"/>
                <w:sz w:val="32"/>
                <w:szCs w:val="28"/>
              </w:rPr>
            </w:pPr>
            <w:proofErr w:type="spellStart"/>
            <w:r w:rsidRPr="0092390F">
              <w:rPr>
                <w:rFonts w:ascii="宋体" w:hAnsi="宋体" w:hint="eastAsia"/>
                <w:sz w:val="32"/>
                <w:szCs w:val="28"/>
              </w:rPr>
              <w:t>其中：优</w:t>
            </w:r>
            <w:proofErr w:type="spellEnd"/>
          </w:p>
        </w:tc>
        <w:tc>
          <w:tcPr>
            <w:tcW w:w="1631"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2</w:t>
            </w:r>
          </w:p>
        </w:tc>
      </w:tr>
      <w:tr w:rsidR="0024672A" w:rsidRPr="0092390F" w:rsidTr="00301917">
        <w:tc>
          <w:tcPr>
            <w:tcW w:w="3794" w:type="dxa"/>
            <w:gridSpan w:val="2"/>
            <w:vMerge/>
            <w:shd w:val="clear" w:color="auto" w:fill="auto"/>
          </w:tcPr>
          <w:p w:rsidR="0024672A" w:rsidRPr="0092390F" w:rsidRDefault="0024672A" w:rsidP="00301917">
            <w:pPr>
              <w:jc w:val="center"/>
              <w:rPr>
                <w:rFonts w:ascii="宋体" w:hAnsi="宋体"/>
                <w:sz w:val="32"/>
                <w:szCs w:val="28"/>
              </w:rPr>
            </w:pPr>
          </w:p>
        </w:tc>
        <w:tc>
          <w:tcPr>
            <w:tcW w:w="1559" w:type="dxa"/>
            <w:vMerge/>
            <w:shd w:val="clear" w:color="auto" w:fill="auto"/>
          </w:tcPr>
          <w:p w:rsidR="0024672A" w:rsidRPr="0092390F" w:rsidRDefault="0024672A" w:rsidP="00301917">
            <w:pPr>
              <w:jc w:val="center"/>
              <w:rPr>
                <w:rFonts w:ascii="宋体" w:hAnsi="宋体"/>
                <w:sz w:val="32"/>
                <w:szCs w:val="28"/>
              </w:rPr>
            </w:pPr>
          </w:p>
        </w:tc>
        <w:tc>
          <w:tcPr>
            <w:tcW w:w="1170"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良</w:t>
            </w:r>
          </w:p>
        </w:tc>
        <w:tc>
          <w:tcPr>
            <w:tcW w:w="1631"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0</w:t>
            </w:r>
          </w:p>
        </w:tc>
      </w:tr>
      <w:tr w:rsidR="0024672A" w:rsidRPr="0092390F" w:rsidTr="00301917">
        <w:trPr>
          <w:trHeight w:val="650"/>
        </w:trPr>
        <w:tc>
          <w:tcPr>
            <w:tcW w:w="3794" w:type="dxa"/>
            <w:gridSpan w:val="2"/>
            <w:vMerge/>
            <w:shd w:val="clear" w:color="auto" w:fill="auto"/>
          </w:tcPr>
          <w:p w:rsidR="0024672A" w:rsidRPr="0092390F" w:rsidRDefault="0024672A" w:rsidP="00301917">
            <w:pPr>
              <w:jc w:val="center"/>
              <w:rPr>
                <w:rFonts w:ascii="宋体" w:hAnsi="宋体"/>
                <w:sz w:val="32"/>
                <w:szCs w:val="28"/>
              </w:rPr>
            </w:pPr>
          </w:p>
        </w:tc>
        <w:tc>
          <w:tcPr>
            <w:tcW w:w="1559" w:type="dxa"/>
            <w:vMerge/>
            <w:shd w:val="clear" w:color="auto" w:fill="auto"/>
          </w:tcPr>
          <w:p w:rsidR="0024672A" w:rsidRPr="0092390F" w:rsidRDefault="0024672A" w:rsidP="00301917">
            <w:pPr>
              <w:jc w:val="center"/>
              <w:rPr>
                <w:rFonts w:ascii="宋体" w:hAnsi="宋体"/>
                <w:sz w:val="32"/>
                <w:szCs w:val="28"/>
              </w:rPr>
            </w:pPr>
          </w:p>
        </w:tc>
        <w:tc>
          <w:tcPr>
            <w:tcW w:w="1170"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中</w:t>
            </w:r>
          </w:p>
        </w:tc>
        <w:tc>
          <w:tcPr>
            <w:tcW w:w="1631"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0</w:t>
            </w:r>
          </w:p>
        </w:tc>
      </w:tr>
      <w:tr w:rsidR="0024672A" w:rsidRPr="0092390F" w:rsidTr="00301917">
        <w:trPr>
          <w:trHeight w:val="650"/>
        </w:trPr>
        <w:tc>
          <w:tcPr>
            <w:tcW w:w="3794" w:type="dxa"/>
            <w:gridSpan w:val="2"/>
            <w:vMerge/>
            <w:shd w:val="clear" w:color="auto" w:fill="auto"/>
          </w:tcPr>
          <w:p w:rsidR="0024672A" w:rsidRPr="0092390F" w:rsidRDefault="0024672A" w:rsidP="00301917">
            <w:pPr>
              <w:jc w:val="center"/>
              <w:rPr>
                <w:rFonts w:ascii="宋体" w:hAnsi="宋体"/>
                <w:sz w:val="32"/>
                <w:szCs w:val="28"/>
              </w:rPr>
            </w:pPr>
          </w:p>
        </w:tc>
        <w:tc>
          <w:tcPr>
            <w:tcW w:w="1559" w:type="dxa"/>
            <w:vMerge/>
            <w:shd w:val="clear" w:color="auto" w:fill="auto"/>
          </w:tcPr>
          <w:p w:rsidR="0024672A" w:rsidRPr="0092390F" w:rsidRDefault="0024672A" w:rsidP="00301917">
            <w:pPr>
              <w:jc w:val="center"/>
              <w:rPr>
                <w:rFonts w:ascii="宋体" w:hAnsi="宋体"/>
                <w:sz w:val="32"/>
                <w:szCs w:val="28"/>
              </w:rPr>
            </w:pPr>
          </w:p>
        </w:tc>
        <w:tc>
          <w:tcPr>
            <w:tcW w:w="1170"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差</w:t>
            </w:r>
          </w:p>
        </w:tc>
        <w:tc>
          <w:tcPr>
            <w:tcW w:w="1631" w:type="dxa"/>
            <w:shd w:val="clear" w:color="auto" w:fill="auto"/>
          </w:tcPr>
          <w:p w:rsidR="0024672A" w:rsidRPr="0092390F" w:rsidRDefault="0024672A" w:rsidP="00301917">
            <w:pPr>
              <w:jc w:val="center"/>
              <w:rPr>
                <w:rFonts w:ascii="宋体" w:hAnsi="宋体"/>
                <w:sz w:val="32"/>
                <w:szCs w:val="28"/>
              </w:rPr>
            </w:pPr>
            <w:r w:rsidRPr="0092390F">
              <w:rPr>
                <w:rFonts w:ascii="宋体" w:hAnsi="宋体" w:hint="eastAsia"/>
                <w:sz w:val="32"/>
                <w:szCs w:val="28"/>
              </w:rPr>
              <w:t>0</w:t>
            </w:r>
          </w:p>
        </w:tc>
      </w:tr>
    </w:tbl>
    <w:p w:rsidR="0024672A" w:rsidRPr="0092390F" w:rsidRDefault="0024672A" w:rsidP="0024672A">
      <w:pPr>
        <w:ind w:firstLineChars="200" w:firstLine="640"/>
        <w:jc w:val="center"/>
        <w:rPr>
          <w:rFonts w:ascii="方正小标宋简体" w:eastAsia="方正小标宋简体" w:hAnsi="宋体"/>
          <w:sz w:val="32"/>
          <w:szCs w:val="44"/>
        </w:rPr>
      </w:pPr>
    </w:p>
    <w:p w:rsidR="0024672A" w:rsidRPr="0092390F" w:rsidRDefault="0024672A" w:rsidP="0024672A">
      <w:pPr>
        <w:ind w:firstLineChars="200" w:firstLine="640"/>
        <w:jc w:val="center"/>
        <w:rPr>
          <w:rFonts w:ascii="方正小标宋简体" w:eastAsia="方正小标宋简体" w:hAnsi="宋体"/>
          <w:sz w:val="32"/>
          <w:szCs w:val="44"/>
        </w:rPr>
      </w:pPr>
    </w:p>
    <w:p w:rsidR="0024672A" w:rsidRPr="0092390F" w:rsidRDefault="0024672A" w:rsidP="0024672A">
      <w:pPr>
        <w:ind w:firstLineChars="200" w:firstLine="640"/>
        <w:jc w:val="center"/>
        <w:rPr>
          <w:rFonts w:ascii="方正小标宋简体" w:eastAsia="方正小标宋简体" w:hAnsi="宋体"/>
          <w:sz w:val="32"/>
          <w:szCs w:val="44"/>
        </w:rPr>
      </w:pPr>
    </w:p>
    <w:p w:rsidR="0024672A" w:rsidRPr="0092390F" w:rsidRDefault="0024672A" w:rsidP="0024672A">
      <w:pPr>
        <w:ind w:firstLineChars="128" w:firstLine="410"/>
        <w:jc w:val="center"/>
        <w:rPr>
          <w:rFonts w:ascii="方正小标宋简体" w:eastAsia="方正小标宋简体" w:hAnsi="宋体"/>
          <w:sz w:val="32"/>
          <w:szCs w:val="44"/>
        </w:rPr>
      </w:pPr>
    </w:p>
    <w:p w:rsidR="0024672A" w:rsidRPr="0092390F" w:rsidRDefault="0024672A" w:rsidP="0024672A">
      <w:pPr>
        <w:jc w:val="center"/>
        <w:rPr>
          <w:rFonts w:eastAsia="方正小标宋_GBK"/>
          <w:sz w:val="32"/>
          <w:szCs w:val="72"/>
        </w:rPr>
      </w:pPr>
      <w:r w:rsidRPr="0092390F">
        <w:rPr>
          <w:rFonts w:ascii="方正小标宋_GBK" w:eastAsia="方正小标宋_GBK" w:hAnsi="方正小标宋_GBK" w:cs="方正小标宋_GBK" w:hint="eastAsia"/>
          <w:sz w:val="32"/>
          <w:szCs w:val="72"/>
        </w:rPr>
        <w:t>乐亭县文联</w:t>
      </w:r>
    </w:p>
    <w:p w:rsidR="0024672A" w:rsidRPr="0092390F" w:rsidRDefault="0024672A" w:rsidP="0024672A">
      <w:pPr>
        <w:jc w:val="center"/>
        <w:rPr>
          <w:rFonts w:ascii="方正小标宋_GBK" w:eastAsia="方正小标宋_GBK" w:hAnsi="方正小标宋_GBK" w:cs="方正小标宋_GBK"/>
          <w:sz w:val="32"/>
          <w:szCs w:val="72"/>
        </w:rPr>
      </w:pPr>
      <w:r>
        <w:rPr>
          <w:rFonts w:ascii="方正小标宋_GBK" w:eastAsia="方正小标宋_GBK" w:hAnsi="方正小标宋_GBK" w:cs="方正小标宋_GBK" w:hint="eastAsia"/>
          <w:sz w:val="32"/>
          <w:szCs w:val="72"/>
        </w:rPr>
        <w:t>202</w:t>
      </w:r>
      <w:r>
        <w:rPr>
          <w:rFonts w:ascii="方正小标宋_GBK" w:eastAsia="方正小标宋_GBK" w:hAnsi="方正小标宋_GBK" w:cs="方正小标宋_GBK" w:hint="eastAsia"/>
          <w:sz w:val="32"/>
          <w:szCs w:val="72"/>
          <w:lang w:eastAsia="zh-CN"/>
        </w:rPr>
        <w:t>2</w:t>
      </w:r>
      <w:r w:rsidRPr="0092390F">
        <w:rPr>
          <w:rFonts w:ascii="方正小标宋_GBK" w:eastAsia="方正小标宋_GBK" w:hAnsi="方正小标宋_GBK" w:cs="方正小标宋_GBK" w:hint="eastAsia"/>
          <w:sz w:val="32"/>
          <w:szCs w:val="72"/>
        </w:rPr>
        <w:t>年预算项目绩效</w:t>
      </w:r>
    </w:p>
    <w:p w:rsidR="0024672A" w:rsidRPr="0092390F" w:rsidRDefault="0024672A" w:rsidP="0024672A">
      <w:pPr>
        <w:jc w:val="center"/>
        <w:rPr>
          <w:rFonts w:ascii="方正小标宋_GBK" w:eastAsia="方正小标宋_GBK" w:hAnsi="方正小标宋_GBK" w:cs="方正小标宋_GBK"/>
          <w:sz w:val="32"/>
          <w:szCs w:val="72"/>
        </w:rPr>
      </w:pPr>
      <w:r w:rsidRPr="0092390F">
        <w:rPr>
          <w:rFonts w:ascii="方正小标宋_GBK" w:eastAsia="方正小标宋_GBK" w:hAnsi="方正小标宋_GBK" w:cs="方正小标宋_GBK" w:hint="eastAsia"/>
          <w:sz w:val="32"/>
          <w:szCs w:val="72"/>
        </w:rPr>
        <w:lastRenderedPageBreak/>
        <w:t>评价报告</w:t>
      </w:r>
    </w:p>
    <w:p w:rsidR="0024672A" w:rsidRPr="0092390F" w:rsidRDefault="0024672A" w:rsidP="0024672A">
      <w:pPr>
        <w:rPr>
          <w:rFonts w:eastAsia="仿宋"/>
          <w:sz w:val="32"/>
        </w:rPr>
      </w:pPr>
    </w:p>
    <w:p w:rsidR="0024672A" w:rsidRPr="0092390F" w:rsidRDefault="0024672A" w:rsidP="0024672A">
      <w:pPr>
        <w:rPr>
          <w:rFonts w:eastAsia="仿宋"/>
          <w:sz w:val="32"/>
        </w:rPr>
      </w:pPr>
    </w:p>
    <w:p w:rsidR="0024672A" w:rsidRPr="0092390F" w:rsidRDefault="0024672A" w:rsidP="0024672A">
      <w:pPr>
        <w:rPr>
          <w:rFonts w:eastAsia="仿宋"/>
          <w:sz w:val="32"/>
        </w:rPr>
      </w:pPr>
    </w:p>
    <w:p w:rsidR="0024672A" w:rsidRPr="0092390F" w:rsidRDefault="0024672A" w:rsidP="0024672A">
      <w:pPr>
        <w:rPr>
          <w:rFonts w:eastAsia="仿宋"/>
          <w:sz w:val="32"/>
        </w:rPr>
      </w:pPr>
    </w:p>
    <w:p w:rsidR="0024672A" w:rsidRPr="0092390F" w:rsidRDefault="0024672A" w:rsidP="0024672A">
      <w:pPr>
        <w:rPr>
          <w:rFonts w:eastAsia="仿宋"/>
          <w:sz w:val="32"/>
        </w:rPr>
      </w:pPr>
    </w:p>
    <w:p w:rsidR="0024672A" w:rsidRPr="0092390F" w:rsidRDefault="0024672A" w:rsidP="0024672A">
      <w:pPr>
        <w:ind w:firstLineChars="600" w:firstLine="1920"/>
        <w:rPr>
          <w:rFonts w:eastAsia="仿宋"/>
          <w:sz w:val="32"/>
          <w:szCs w:val="32"/>
        </w:rPr>
      </w:pPr>
    </w:p>
    <w:p w:rsidR="0024672A" w:rsidRPr="0092390F" w:rsidRDefault="0024672A" w:rsidP="0024672A">
      <w:pPr>
        <w:ind w:firstLineChars="600" w:firstLine="1920"/>
        <w:rPr>
          <w:rFonts w:eastAsia="仿宋"/>
          <w:sz w:val="32"/>
          <w:szCs w:val="32"/>
        </w:rPr>
      </w:pPr>
    </w:p>
    <w:p w:rsidR="0024672A" w:rsidRPr="0092390F" w:rsidRDefault="0024672A" w:rsidP="0024672A">
      <w:pPr>
        <w:ind w:firstLineChars="600" w:firstLine="1920"/>
        <w:rPr>
          <w:rFonts w:eastAsia="仿宋"/>
          <w:sz w:val="32"/>
          <w:szCs w:val="32"/>
        </w:rPr>
      </w:pPr>
    </w:p>
    <w:p w:rsidR="0024672A" w:rsidRPr="0092390F" w:rsidRDefault="0024672A" w:rsidP="0024672A">
      <w:pPr>
        <w:ind w:firstLineChars="600" w:firstLine="1920"/>
        <w:rPr>
          <w:rFonts w:eastAsia="仿宋"/>
          <w:sz w:val="32"/>
          <w:szCs w:val="32"/>
        </w:rPr>
      </w:pPr>
    </w:p>
    <w:p w:rsidR="0024672A" w:rsidRPr="0092390F" w:rsidRDefault="0024672A" w:rsidP="0024672A">
      <w:pPr>
        <w:ind w:firstLineChars="600" w:firstLine="1920"/>
        <w:rPr>
          <w:rFonts w:eastAsia="仿宋"/>
          <w:sz w:val="32"/>
          <w:szCs w:val="32"/>
        </w:rPr>
      </w:pPr>
    </w:p>
    <w:p w:rsidR="0024672A" w:rsidRPr="0092390F" w:rsidRDefault="0024672A" w:rsidP="0024672A">
      <w:pPr>
        <w:ind w:firstLineChars="600" w:firstLine="1920"/>
        <w:rPr>
          <w:rFonts w:eastAsia="仿宋"/>
          <w:sz w:val="32"/>
          <w:szCs w:val="32"/>
        </w:rPr>
      </w:pPr>
    </w:p>
    <w:p w:rsidR="0024672A" w:rsidRPr="0092390F" w:rsidRDefault="0024672A" w:rsidP="0024672A">
      <w:pPr>
        <w:ind w:firstLineChars="600" w:firstLine="1920"/>
        <w:rPr>
          <w:rFonts w:eastAsia="仿宋"/>
          <w:sz w:val="32"/>
          <w:szCs w:val="32"/>
        </w:rPr>
      </w:pPr>
    </w:p>
    <w:p w:rsidR="0024672A" w:rsidRPr="0092390F" w:rsidRDefault="0024672A" w:rsidP="0024672A">
      <w:pPr>
        <w:ind w:firstLineChars="600" w:firstLine="1920"/>
        <w:rPr>
          <w:rFonts w:eastAsia="仿宋"/>
          <w:sz w:val="32"/>
          <w:szCs w:val="32"/>
        </w:rPr>
      </w:pPr>
    </w:p>
    <w:p w:rsidR="0024672A" w:rsidRPr="0092390F" w:rsidRDefault="0024672A" w:rsidP="0024672A">
      <w:pPr>
        <w:rPr>
          <w:rFonts w:ascii="黑体" w:eastAsia="黑体" w:hAnsi="黑体"/>
          <w:sz w:val="32"/>
          <w:szCs w:val="32"/>
        </w:rPr>
      </w:pPr>
      <w:r w:rsidRPr="0092390F">
        <w:rPr>
          <w:rFonts w:ascii="黑体" w:eastAsia="黑体" w:hAnsi="黑体"/>
          <w:sz w:val="32"/>
          <w:szCs w:val="32"/>
        </w:rPr>
        <w:br w:type="page"/>
      </w:r>
    </w:p>
    <w:p w:rsidR="0024672A" w:rsidRPr="0092390F" w:rsidRDefault="0024672A" w:rsidP="0024672A">
      <w:pPr>
        <w:spacing w:line="600" w:lineRule="atLeast"/>
        <w:jc w:val="center"/>
        <w:rPr>
          <w:rFonts w:ascii="方正小标宋_GBK" w:eastAsia="方正小标宋_GBK" w:hAnsi="宋体"/>
          <w:b/>
          <w:sz w:val="32"/>
          <w:szCs w:val="44"/>
        </w:rPr>
      </w:pPr>
      <w:r>
        <w:rPr>
          <w:rFonts w:ascii="方正小标宋_GBK" w:eastAsia="方正小标宋_GBK" w:hAnsi="宋体" w:hint="eastAsia"/>
          <w:b/>
          <w:sz w:val="32"/>
          <w:szCs w:val="44"/>
          <w:lang w:eastAsia="zh-CN"/>
        </w:rPr>
        <w:lastRenderedPageBreak/>
        <w:t>单位</w:t>
      </w:r>
      <w:r w:rsidRPr="0092390F">
        <w:rPr>
          <w:rFonts w:ascii="方正小标宋_GBK" w:eastAsia="方正小标宋_GBK" w:hAnsi="宋体" w:hint="eastAsia"/>
          <w:b/>
          <w:sz w:val="32"/>
          <w:szCs w:val="44"/>
        </w:rPr>
        <w:t>整体绩效评价报告</w:t>
      </w:r>
    </w:p>
    <w:p w:rsidR="0024672A" w:rsidRPr="0092390F" w:rsidRDefault="0024672A" w:rsidP="0024672A">
      <w:pPr>
        <w:spacing w:line="600" w:lineRule="atLeast"/>
        <w:ind w:firstLineChars="200" w:firstLine="643"/>
        <w:rPr>
          <w:rFonts w:eastAsia="黑体"/>
          <w:b/>
          <w:sz w:val="32"/>
          <w:szCs w:val="32"/>
        </w:rPr>
      </w:pPr>
    </w:p>
    <w:p w:rsidR="0024672A" w:rsidRPr="0092390F" w:rsidRDefault="0024672A" w:rsidP="0024672A">
      <w:pPr>
        <w:spacing w:line="600" w:lineRule="atLeast"/>
        <w:ind w:firstLineChars="200" w:firstLine="643"/>
        <w:rPr>
          <w:rFonts w:eastAsia="黑体"/>
          <w:b/>
          <w:sz w:val="32"/>
          <w:szCs w:val="32"/>
        </w:rPr>
      </w:pPr>
      <w:r w:rsidRPr="0092390F">
        <w:rPr>
          <w:rFonts w:eastAsia="黑体"/>
          <w:b/>
          <w:sz w:val="32"/>
          <w:szCs w:val="32"/>
        </w:rPr>
        <w:t>一、</w:t>
      </w:r>
      <w:r>
        <w:rPr>
          <w:rFonts w:eastAsia="黑体" w:hint="eastAsia"/>
          <w:b/>
          <w:sz w:val="32"/>
          <w:szCs w:val="32"/>
          <w:lang w:eastAsia="zh-CN"/>
        </w:rPr>
        <w:t>单位</w:t>
      </w:r>
      <w:r w:rsidRPr="0092390F">
        <w:rPr>
          <w:rFonts w:eastAsia="黑体" w:hint="eastAsia"/>
          <w:b/>
          <w:sz w:val="32"/>
          <w:szCs w:val="32"/>
        </w:rPr>
        <w:t>整体</w:t>
      </w:r>
      <w:r w:rsidRPr="0092390F">
        <w:rPr>
          <w:rFonts w:eastAsia="黑体"/>
          <w:b/>
          <w:sz w:val="32"/>
          <w:szCs w:val="32"/>
        </w:rPr>
        <w:t>概况</w:t>
      </w:r>
    </w:p>
    <w:p w:rsidR="0024672A" w:rsidRDefault="0024672A" w:rsidP="0024672A">
      <w:pPr>
        <w:spacing w:line="600" w:lineRule="atLeast"/>
        <w:ind w:firstLineChars="200" w:firstLine="643"/>
        <w:rPr>
          <w:rFonts w:ascii="仿宋" w:eastAsia="仿宋" w:hAnsi="仿宋"/>
          <w:b/>
          <w:sz w:val="32"/>
          <w:szCs w:val="32"/>
          <w:lang w:eastAsia="zh-CN"/>
        </w:rPr>
      </w:pPr>
      <w:r w:rsidRPr="0092390F">
        <w:rPr>
          <w:rFonts w:ascii="仿宋" w:eastAsia="仿宋" w:hAnsi="仿宋"/>
          <w:b/>
          <w:sz w:val="32"/>
          <w:szCs w:val="32"/>
        </w:rPr>
        <w:t>本</w:t>
      </w:r>
      <w:r>
        <w:rPr>
          <w:rFonts w:ascii="仿宋" w:eastAsia="仿宋" w:hAnsi="仿宋" w:hint="eastAsia"/>
          <w:b/>
          <w:sz w:val="32"/>
          <w:szCs w:val="32"/>
          <w:lang w:eastAsia="zh-CN"/>
        </w:rPr>
        <w:t>单位</w:t>
      </w:r>
      <w:r>
        <w:rPr>
          <w:rFonts w:ascii="仿宋" w:eastAsia="仿宋" w:hAnsi="仿宋" w:hint="eastAsia"/>
          <w:b/>
          <w:sz w:val="32"/>
          <w:szCs w:val="32"/>
        </w:rPr>
        <w:t>202</w:t>
      </w:r>
      <w:r>
        <w:rPr>
          <w:rFonts w:ascii="仿宋" w:eastAsia="仿宋" w:hAnsi="仿宋" w:hint="eastAsia"/>
          <w:b/>
          <w:sz w:val="32"/>
          <w:szCs w:val="32"/>
          <w:lang w:eastAsia="zh-CN"/>
        </w:rPr>
        <w:t>2</w:t>
      </w:r>
      <w:r w:rsidRPr="0092390F">
        <w:rPr>
          <w:rFonts w:ascii="仿宋" w:eastAsia="仿宋" w:hAnsi="仿宋"/>
          <w:b/>
          <w:sz w:val="32"/>
          <w:szCs w:val="32"/>
        </w:rPr>
        <w:t>年度申请预算</w:t>
      </w:r>
      <w:r w:rsidRPr="0092390F">
        <w:rPr>
          <w:rFonts w:ascii="仿宋" w:eastAsia="仿宋" w:hAnsi="仿宋" w:hint="eastAsia"/>
          <w:b/>
          <w:sz w:val="32"/>
          <w:szCs w:val="32"/>
        </w:rPr>
        <w:t>资金</w:t>
      </w:r>
      <w:r>
        <w:rPr>
          <w:rFonts w:ascii="仿宋" w:eastAsia="仿宋" w:hAnsi="仿宋" w:hint="eastAsia"/>
          <w:b/>
          <w:sz w:val="32"/>
          <w:szCs w:val="32"/>
          <w:lang w:eastAsia="zh-CN"/>
        </w:rPr>
        <w:t>73.32</w:t>
      </w:r>
      <w:r w:rsidRPr="0092390F">
        <w:rPr>
          <w:rFonts w:ascii="仿宋" w:eastAsia="仿宋" w:hAnsi="仿宋" w:hint="eastAsia"/>
          <w:b/>
          <w:sz w:val="32"/>
          <w:szCs w:val="32"/>
        </w:rPr>
        <w:t>万元</w:t>
      </w:r>
      <w:r>
        <w:rPr>
          <w:rFonts w:ascii="仿宋" w:eastAsia="仿宋" w:hAnsi="仿宋" w:hint="eastAsia"/>
          <w:b/>
          <w:sz w:val="32"/>
          <w:szCs w:val="32"/>
          <w:lang w:eastAsia="zh-CN"/>
        </w:rPr>
        <w:t>。</w:t>
      </w:r>
    </w:p>
    <w:p w:rsidR="0024672A" w:rsidRPr="0092390F" w:rsidRDefault="0024672A" w:rsidP="0024672A">
      <w:pPr>
        <w:spacing w:line="600" w:lineRule="atLeast"/>
        <w:ind w:firstLineChars="200" w:firstLine="643"/>
        <w:rPr>
          <w:rFonts w:eastAsia="黑体"/>
          <w:b/>
          <w:sz w:val="32"/>
          <w:szCs w:val="32"/>
        </w:rPr>
      </w:pPr>
      <w:r w:rsidRPr="0092390F">
        <w:rPr>
          <w:rFonts w:eastAsia="黑体"/>
          <w:b/>
          <w:sz w:val="32"/>
          <w:szCs w:val="32"/>
        </w:rPr>
        <w:t>二、</w:t>
      </w:r>
      <w:r>
        <w:rPr>
          <w:rFonts w:eastAsia="黑体" w:hint="eastAsia"/>
          <w:b/>
          <w:sz w:val="32"/>
          <w:szCs w:val="32"/>
          <w:lang w:eastAsia="zh-CN"/>
        </w:rPr>
        <w:t>单位</w:t>
      </w:r>
      <w:r w:rsidRPr="0092390F">
        <w:rPr>
          <w:rFonts w:eastAsia="黑体"/>
          <w:b/>
          <w:sz w:val="32"/>
          <w:szCs w:val="32"/>
        </w:rPr>
        <w:t>总体绩效目标和绩效指标设定情况</w:t>
      </w:r>
    </w:p>
    <w:p w:rsidR="0024672A" w:rsidRPr="0092390F" w:rsidRDefault="0024672A" w:rsidP="0024672A">
      <w:pPr>
        <w:ind w:firstLineChars="200" w:firstLine="643"/>
        <w:rPr>
          <w:rFonts w:ascii="仿宋" w:eastAsia="仿宋" w:hAnsi="仿宋"/>
          <w:b/>
          <w:sz w:val="32"/>
          <w:szCs w:val="32"/>
        </w:rPr>
      </w:pPr>
      <w:r>
        <w:rPr>
          <w:rFonts w:ascii="仿宋" w:eastAsia="仿宋" w:hAnsi="仿宋"/>
          <w:b/>
          <w:sz w:val="32"/>
          <w:szCs w:val="32"/>
        </w:rPr>
        <w:t>本</w:t>
      </w:r>
      <w:r>
        <w:rPr>
          <w:rFonts w:ascii="仿宋" w:eastAsia="仿宋" w:hAnsi="仿宋" w:hint="eastAsia"/>
          <w:b/>
          <w:sz w:val="32"/>
          <w:szCs w:val="32"/>
          <w:lang w:eastAsia="zh-CN"/>
        </w:rPr>
        <w:t>单位</w:t>
      </w:r>
      <w:r>
        <w:rPr>
          <w:rFonts w:ascii="仿宋" w:eastAsia="仿宋" w:hAnsi="仿宋"/>
          <w:b/>
          <w:sz w:val="32"/>
          <w:szCs w:val="32"/>
        </w:rPr>
        <w:t>年初设定的</w:t>
      </w:r>
      <w:r>
        <w:rPr>
          <w:rFonts w:ascii="仿宋" w:eastAsia="仿宋" w:hAnsi="仿宋" w:hint="eastAsia"/>
          <w:b/>
          <w:sz w:val="32"/>
          <w:szCs w:val="32"/>
          <w:lang w:eastAsia="zh-CN"/>
        </w:rPr>
        <w:t>单位</w:t>
      </w:r>
      <w:r w:rsidRPr="0092390F">
        <w:rPr>
          <w:rFonts w:ascii="仿宋" w:eastAsia="仿宋" w:hAnsi="仿宋" w:hint="eastAsia"/>
          <w:b/>
          <w:sz w:val="32"/>
          <w:szCs w:val="32"/>
        </w:rPr>
        <w:t>整体</w:t>
      </w:r>
      <w:r w:rsidRPr="0092390F">
        <w:rPr>
          <w:rFonts w:ascii="仿宋" w:eastAsia="仿宋" w:hAnsi="仿宋"/>
          <w:b/>
          <w:sz w:val="32"/>
          <w:szCs w:val="32"/>
        </w:rPr>
        <w:t>绩效指标是：</w:t>
      </w:r>
      <w:r w:rsidRPr="0092390F">
        <w:rPr>
          <w:rFonts w:ascii="仿宋" w:eastAsia="仿宋" w:hAnsi="仿宋" w:hint="eastAsia"/>
          <w:b/>
          <w:sz w:val="32"/>
          <w:szCs w:val="32"/>
        </w:rPr>
        <w:t>组织艺术家深入生活，创作优秀作品。组织文艺理论研讨和学术交流工作。</w:t>
      </w:r>
    </w:p>
    <w:p w:rsidR="0024672A" w:rsidRPr="0092390F" w:rsidRDefault="0024672A" w:rsidP="0024672A">
      <w:pPr>
        <w:spacing w:line="600" w:lineRule="atLeast"/>
        <w:ind w:firstLineChars="200" w:firstLine="643"/>
        <w:rPr>
          <w:rFonts w:eastAsia="黑体"/>
          <w:b/>
          <w:sz w:val="32"/>
          <w:szCs w:val="32"/>
        </w:rPr>
      </w:pPr>
      <w:r w:rsidRPr="0092390F">
        <w:rPr>
          <w:rFonts w:eastAsia="黑体"/>
          <w:b/>
          <w:sz w:val="32"/>
          <w:szCs w:val="32"/>
        </w:rPr>
        <w:t>三、绩效评价组织情况</w:t>
      </w:r>
    </w:p>
    <w:p w:rsidR="0024672A" w:rsidRPr="0092390F" w:rsidRDefault="0024672A" w:rsidP="0024672A">
      <w:pPr>
        <w:spacing w:line="600" w:lineRule="atLeast"/>
        <w:ind w:firstLineChars="200" w:firstLine="643"/>
        <w:rPr>
          <w:rFonts w:ascii="仿宋" w:eastAsia="仿宋" w:hAnsi="仿宋"/>
          <w:b/>
          <w:sz w:val="32"/>
          <w:szCs w:val="32"/>
        </w:rPr>
      </w:pPr>
      <w:r w:rsidRPr="0092390F">
        <w:rPr>
          <w:rFonts w:ascii="仿宋" w:eastAsia="仿宋" w:hAnsi="仿宋"/>
          <w:b/>
          <w:sz w:val="32"/>
          <w:szCs w:val="32"/>
        </w:rPr>
        <w:t>本次绩效评价项目</w:t>
      </w:r>
      <w:r w:rsidRPr="0092390F">
        <w:rPr>
          <w:rFonts w:ascii="仿宋" w:eastAsia="仿宋" w:hAnsi="仿宋" w:hint="eastAsia"/>
          <w:b/>
          <w:sz w:val="32"/>
          <w:szCs w:val="32"/>
        </w:rPr>
        <w:t>2</w:t>
      </w:r>
      <w:r w:rsidRPr="0092390F">
        <w:rPr>
          <w:rFonts w:ascii="仿宋" w:eastAsia="仿宋" w:hAnsi="仿宋"/>
          <w:b/>
          <w:sz w:val="32"/>
          <w:szCs w:val="32"/>
        </w:rPr>
        <w:t>个，</w:t>
      </w:r>
      <w:r w:rsidRPr="0092390F">
        <w:rPr>
          <w:rFonts w:ascii="仿宋" w:eastAsia="仿宋" w:hAnsi="仿宋" w:hint="eastAsia"/>
          <w:b/>
          <w:sz w:val="32"/>
          <w:szCs w:val="32"/>
        </w:rPr>
        <w:t>占</w:t>
      </w:r>
      <w:r w:rsidRPr="0092390F">
        <w:rPr>
          <w:rFonts w:ascii="仿宋" w:eastAsia="仿宋" w:hAnsi="仿宋"/>
          <w:b/>
          <w:sz w:val="32"/>
          <w:szCs w:val="32"/>
        </w:rPr>
        <w:t>部门项目总数的</w:t>
      </w:r>
      <w:r w:rsidRPr="0092390F">
        <w:rPr>
          <w:rFonts w:ascii="仿宋" w:eastAsia="仿宋" w:hAnsi="仿宋" w:hint="eastAsia"/>
          <w:b/>
          <w:sz w:val="32"/>
          <w:szCs w:val="32"/>
        </w:rPr>
        <w:t>100</w:t>
      </w:r>
      <w:r w:rsidRPr="0092390F">
        <w:rPr>
          <w:rFonts w:ascii="仿宋" w:eastAsia="仿宋" w:hAnsi="仿宋"/>
          <w:b/>
          <w:sz w:val="32"/>
          <w:szCs w:val="32"/>
        </w:rPr>
        <w:t>%，涉及金额</w:t>
      </w:r>
      <w:r w:rsidRPr="0092390F">
        <w:rPr>
          <w:rFonts w:ascii="仿宋" w:eastAsia="仿宋" w:hAnsi="仿宋" w:hint="eastAsia"/>
          <w:b/>
          <w:sz w:val="32"/>
          <w:szCs w:val="32"/>
        </w:rPr>
        <w:t>18.5</w:t>
      </w:r>
      <w:r w:rsidRPr="0092390F">
        <w:rPr>
          <w:rFonts w:ascii="仿宋" w:eastAsia="仿宋" w:hAnsi="仿宋"/>
          <w:b/>
          <w:sz w:val="32"/>
          <w:szCs w:val="32"/>
        </w:rPr>
        <w:t>万元。采取成立本部门绩效自评工作组</w:t>
      </w:r>
      <w:r w:rsidRPr="0092390F">
        <w:rPr>
          <w:rFonts w:ascii="仿宋" w:eastAsia="仿宋" w:hAnsi="仿宋" w:hint="eastAsia"/>
          <w:b/>
          <w:sz w:val="32"/>
          <w:szCs w:val="32"/>
        </w:rPr>
        <w:t>的</w:t>
      </w:r>
      <w:r w:rsidRPr="0092390F">
        <w:rPr>
          <w:rFonts w:ascii="仿宋" w:eastAsia="仿宋" w:hAnsi="仿宋"/>
          <w:b/>
          <w:sz w:val="32"/>
          <w:szCs w:val="32"/>
        </w:rPr>
        <w:t>形式，本着客观、公正、公开的原则开展自评工作，所有项目的绩效自评均设计了合理、明晰、可考核的、关键性产出指标和效果指标。自评结果真实可靠。</w:t>
      </w:r>
    </w:p>
    <w:p w:rsidR="0024672A" w:rsidRPr="0092390F" w:rsidRDefault="0024672A" w:rsidP="0024672A">
      <w:pPr>
        <w:spacing w:line="600" w:lineRule="atLeast"/>
        <w:ind w:firstLineChars="200" w:firstLine="643"/>
        <w:rPr>
          <w:rFonts w:eastAsia="黑体"/>
          <w:b/>
          <w:sz w:val="32"/>
          <w:szCs w:val="32"/>
        </w:rPr>
      </w:pPr>
      <w:r w:rsidRPr="0092390F">
        <w:rPr>
          <w:rFonts w:eastAsia="黑体"/>
          <w:b/>
          <w:sz w:val="32"/>
          <w:szCs w:val="32"/>
        </w:rPr>
        <w:t>四、绩效实现情况分析</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着力打造一批体现时代精神，具有中国特色和河北特色的艺术精品。举办论坛、研讨、展示、展演、评奖活动，积极申报全国性文艺奖项，组织好省内评奖，推介河北名家名品，挖掘和保护文化遗产，弘扬优秀传统文化，推动文化强省建设。</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按照年初预算，资金全部拨付到位。项目资金全年预算数18.5万元，全年执行数18.5万元，项目资金使用按照要求做好预算编制、指标安排等相关工作。预算执行率100%。</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（一）《潮音》项目绩效完成情况</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lastRenderedPageBreak/>
        <w:t>《潮音》期刊作为文艺交流的平台，从创刊以来，一直扎实地为全县经济发展和社会进步服务，反映我县各领域建设成果，促进与县外文化交流，塑造对外宣传形象。内容上多元，栏目创新，拓展稿源。在纸刊基础上，增设了《潮音》公众号，扫码可了解全部内容，使《潮音》更贴近百姓生活。</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绩效指标设定：</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1、产出指标：按季度出版四期，每期印刷1000册，全年完成4000册，全年完成值100%。</w:t>
      </w:r>
    </w:p>
    <w:p w:rsidR="0024672A" w:rsidRPr="0092390F" w:rsidRDefault="0024672A" w:rsidP="0024672A">
      <w:pPr>
        <w:ind w:firstLineChars="200" w:firstLine="643"/>
        <w:rPr>
          <w:rFonts w:ascii="仿宋" w:eastAsia="仿宋" w:hAnsi="仿宋" w:cs="仿宋"/>
          <w:b/>
          <w:sz w:val="32"/>
          <w:szCs w:val="32"/>
        </w:rPr>
      </w:pPr>
      <w:r w:rsidRPr="0092390F">
        <w:rPr>
          <w:rFonts w:ascii="仿宋" w:eastAsia="仿宋" w:hAnsi="仿宋" w:cs="仿宋" w:hint="eastAsia"/>
          <w:b/>
          <w:sz w:val="32"/>
          <w:szCs w:val="32"/>
        </w:rPr>
        <w:t>2、效益指标：满足</w:t>
      </w:r>
      <w:r w:rsidRPr="0092390F">
        <w:rPr>
          <w:rFonts w:ascii="仿宋" w:eastAsia="仿宋" w:hAnsi="仿宋" w:cs="仿宋"/>
          <w:b/>
          <w:sz w:val="32"/>
          <w:szCs w:val="32"/>
        </w:rPr>
        <w:t>人民群众</w:t>
      </w:r>
      <w:r w:rsidRPr="0092390F">
        <w:rPr>
          <w:rFonts w:ascii="仿宋" w:eastAsia="仿宋" w:hAnsi="仿宋" w:cs="仿宋" w:hint="eastAsia"/>
          <w:b/>
          <w:sz w:val="32"/>
          <w:szCs w:val="32"/>
        </w:rPr>
        <w:t>对精神</w:t>
      </w:r>
      <w:r w:rsidRPr="0092390F">
        <w:rPr>
          <w:rFonts w:ascii="仿宋" w:eastAsia="仿宋" w:hAnsi="仿宋" w:cs="仿宋"/>
          <w:b/>
          <w:sz w:val="32"/>
          <w:szCs w:val="32"/>
        </w:rPr>
        <w:t>文化</w:t>
      </w:r>
      <w:r w:rsidRPr="0092390F">
        <w:rPr>
          <w:rFonts w:ascii="仿宋" w:eastAsia="仿宋" w:hAnsi="仿宋" w:cs="仿宋" w:hint="eastAsia"/>
          <w:b/>
          <w:sz w:val="32"/>
          <w:szCs w:val="32"/>
        </w:rPr>
        <w:t>的需求，全年完成值明显提升。群众满意率≥95%。</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项目资金全年预算数8万元，全年执行数8万元，项目资金使用按照要求做好预算编制、指标安排等相关工作。预算执行率100%。</w:t>
      </w:r>
    </w:p>
    <w:p w:rsidR="0024672A" w:rsidRPr="0092390F" w:rsidRDefault="0024672A" w:rsidP="0024672A">
      <w:pPr>
        <w:ind w:firstLineChars="200" w:firstLine="643"/>
        <w:rPr>
          <w:rFonts w:ascii="仿宋" w:eastAsia="仿宋" w:hAnsi="仿宋" w:cs="仿宋"/>
          <w:b/>
          <w:sz w:val="32"/>
          <w:szCs w:val="32"/>
        </w:rPr>
      </w:pPr>
      <w:r w:rsidRPr="0092390F">
        <w:rPr>
          <w:rFonts w:ascii="仿宋" w:eastAsia="仿宋" w:hAnsi="仿宋" w:cs="仿宋" w:hint="eastAsia"/>
          <w:b/>
          <w:sz w:val="32"/>
          <w:szCs w:val="32"/>
        </w:rPr>
        <w:t>（二）日常活动项目绩效完成情况</w:t>
      </w:r>
    </w:p>
    <w:p w:rsidR="0024672A" w:rsidRPr="0092390F" w:rsidRDefault="0024672A" w:rsidP="0024672A">
      <w:pPr>
        <w:ind w:firstLineChars="150" w:firstLine="482"/>
        <w:rPr>
          <w:rFonts w:ascii="仿宋" w:eastAsia="仿宋" w:hAnsi="仿宋" w:cs="Arial"/>
          <w:b/>
          <w:color w:val="000000"/>
          <w:sz w:val="32"/>
          <w:szCs w:val="32"/>
          <w:shd w:val="clear" w:color="auto" w:fill="FFFFFF"/>
        </w:rPr>
      </w:pPr>
      <w:r w:rsidRPr="0092390F">
        <w:rPr>
          <w:rFonts w:ascii="仿宋" w:eastAsia="仿宋" w:hAnsi="仿宋" w:hint="eastAsia"/>
          <w:b/>
          <w:color w:val="000000"/>
          <w:sz w:val="32"/>
          <w:szCs w:val="32"/>
        </w:rPr>
        <w:t>县文联是县委领导下的文学艺术界群众团体组织，是县委县政府联系广大文艺工作者和城乡群众的桥梁和纽带。</w:t>
      </w:r>
      <w:r w:rsidRPr="0092390F">
        <w:rPr>
          <w:rFonts w:ascii="仿宋" w:eastAsia="仿宋" w:hAnsi="仿宋" w:cs="Arial" w:hint="eastAsia"/>
          <w:b/>
          <w:color w:val="000000"/>
          <w:sz w:val="32"/>
          <w:szCs w:val="32"/>
          <w:shd w:val="clear" w:color="auto" w:fill="FFFFFF"/>
        </w:rPr>
        <w:t>为深入贯彻省市文联和县委宣传部关于“文艺到人民中去”的工作要求，更好履行对各协会“联络、协调、团结、指导、服务、保障”的职责，县文联围绕乡村振兴战略和县域文化建设，组织下属11个协会开展文艺活动。</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绩效指标设定：</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1、产出指标：组织笔会6次，书画工衣美术展2场次，诗歌朗诵会2场次，评剧、皮影、乐亭大鼓、地秧歌共12场次。</w:t>
      </w:r>
    </w:p>
    <w:p w:rsidR="0024672A" w:rsidRPr="0092390F" w:rsidRDefault="0024672A" w:rsidP="0024672A">
      <w:pPr>
        <w:ind w:firstLineChars="200" w:firstLine="643"/>
        <w:rPr>
          <w:rFonts w:ascii="仿宋" w:eastAsia="仿宋" w:hAnsi="仿宋" w:cs="仿宋"/>
          <w:b/>
          <w:sz w:val="32"/>
          <w:szCs w:val="32"/>
        </w:rPr>
      </w:pPr>
      <w:r w:rsidRPr="0092390F">
        <w:rPr>
          <w:rFonts w:ascii="仿宋" w:eastAsia="仿宋" w:hAnsi="仿宋" w:cs="仿宋" w:hint="eastAsia"/>
          <w:b/>
          <w:sz w:val="32"/>
          <w:szCs w:val="32"/>
        </w:rPr>
        <w:t>2、效益指标：开展丰富多样的文艺活动，丰富群众文化生活。群众满意率≥95%。</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项目资金全年预算数10.5万元，全年执行数10.5万元，项目资金使用按照要求做好预算编制、指标安排等相关工作，预算执行率100%。</w:t>
      </w:r>
    </w:p>
    <w:p w:rsidR="0024672A" w:rsidRPr="0092390F" w:rsidRDefault="0024672A" w:rsidP="0024672A">
      <w:pPr>
        <w:spacing w:line="600" w:lineRule="atLeast"/>
        <w:ind w:firstLineChars="200" w:firstLine="643"/>
        <w:rPr>
          <w:rFonts w:eastAsia="黑体"/>
          <w:b/>
          <w:sz w:val="32"/>
          <w:szCs w:val="32"/>
        </w:rPr>
      </w:pPr>
      <w:r w:rsidRPr="0092390F">
        <w:rPr>
          <w:rFonts w:eastAsia="黑体"/>
          <w:b/>
          <w:sz w:val="32"/>
          <w:szCs w:val="32"/>
        </w:rPr>
        <w:t>五、存在的问题</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在发现、展示基层艺术成果方面还有待提升空间。需要进一步</w:t>
      </w:r>
      <w:r w:rsidRPr="0092390F">
        <w:rPr>
          <w:rFonts w:ascii="仿宋" w:eastAsia="仿宋" w:hAnsi="仿宋" w:cs="仿宋" w:hint="eastAsia"/>
          <w:b/>
          <w:sz w:val="32"/>
          <w:szCs w:val="32"/>
        </w:rPr>
        <w:t>满足</w:t>
      </w:r>
      <w:r w:rsidRPr="0092390F">
        <w:rPr>
          <w:rFonts w:ascii="仿宋" w:eastAsia="仿宋" w:hAnsi="仿宋" w:cs="仿宋"/>
          <w:b/>
          <w:sz w:val="32"/>
          <w:szCs w:val="32"/>
        </w:rPr>
        <w:t>人民群众</w:t>
      </w:r>
      <w:r w:rsidRPr="0092390F">
        <w:rPr>
          <w:rFonts w:ascii="仿宋" w:eastAsia="仿宋" w:hAnsi="仿宋" w:cs="仿宋" w:hint="eastAsia"/>
          <w:b/>
          <w:sz w:val="32"/>
          <w:szCs w:val="32"/>
        </w:rPr>
        <w:t>对精神</w:t>
      </w:r>
      <w:r w:rsidRPr="0092390F">
        <w:rPr>
          <w:rFonts w:ascii="仿宋" w:eastAsia="仿宋" w:hAnsi="仿宋" w:cs="仿宋"/>
          <w:b/>
          <w:sz w:val="32"/>
          <w:szCs w:val="32"/>
        </w:rPr>
        <w:t>文化</w:t>
      </w:r>
      <w:r w:rsidRPr="0092390F">
        <w:rPr>
          <w:rFonts w:ascii="仿宋" w:eastAsia="仿宋" w:hAnsi="仿宋" w:cs="仿宋" w:hint="eastAsia"/>
          <w:b/>
          <w:sz w:val="32"/>
          <w:szCs w:val="32"/>
        </w:rPr>
        <w:t>的需求，提高群众满意度。</w:t>
      </w:r>
    </w:p>
    <w:p w:rsidR="0024672A" w:rsidRPr="0092390F" w:rsidRDefault="0024672A" w:rsidP="0024672A">
      <w:pPr>
        <w:spacing w:line="600" w:lineRule="atLeast"/>
        <w:ind w:firstLineChars="200" w:firstLine="643"/>
        <w:rPr>
          <w:rFonts w:eastAsia="黑体"/>
          <w:b/>
          <w:sz w:val="32"/>
          <w:szCs w:val="32"/>
        </w:rPr>
      </w:pPr>
      <w:r w:rsidRPr="0092390F">
        <w:rPr>
          <w:rFonts w:eastAsia="黑体" w:hint="eastAsia"/>
          <w:b/>
          <w:sz w:val="32"/>
          <w:szCs w:val="32"/>
        </w:rPr>
        <w:lastRenderedPageBreak/>
        <w:t>六、相关</w:t>
      </w:r>
      <w:r w:rsidRPr="0092390F">
        <w:rPr>
          <w:rFonts w:eastAsia="黑体"/>
          <w:b/>
          <w:sz w:val="32"/>
          <w:szCs w:val="32"/>
        </w:rPr>
        <w:t>建议</w:t>
      </w:r>
    </w:p>
    <w:p w:rsidR="0024672A" w:rsidRPr="0092390F" w:rsidRDefault="0024672A" w:rsidP="0024672A">
      <w:pPr>
        <w:spacing w:line="600" w:lineRule="atLeast"/>
        <w:ind w:firstLineChars="200" w:firstLine="643"/>
        <w:rPr>
          <w:rFonts w:ascii="仿宋" w:eastAsia="仿宋" w:hAnsi="仿宋"/>
          <w:b/>
          <w:sz w:val="32"/>
          <w:szCs w:val="32"/>
        </w:rPr>
      </w:pPr>
      <w:r w:rsidRPr="0092390F">
        <w:rPr>
          <w:rFonts w:ascii="仿宋" w:eastAsia="仿宋" w:hAnsi="仿宋" w:hint="eastAsia"/>
          <w:b/>
          <w:sz w:val="32"/>
          <w:szCs w:val="32"/>
        </w:rPr>
        <w:t>无。</w:t>
      </w:r>
    </w:p>
    <w:p w:rsidR="0024672A" w:rsidRPr="0092390F" w:rsidRDefault="0024672A" w:rsidP="0024672A">
      <w:pPr>
        <w:spacing w:line="600" w:lineRule="atLeast"/>
        <w:rPr>
          <w:rFonts w:ascii="宋体" w:hAnsi="宋体" w:cs="宋体"/>
          <w:b/>
          <w:bCs/>
          <w:sz w:val="32"/>
          <w:szCs w:val="32"/>
        </w:rPr>
      </w:pPr>
      <w:r w:rsidRPr="0092390F">
        <w:rPr>
          <w:rFonts w:ascii="宋体" w:hAnsi="宋体" w:cs="宋体"/>
          <w:b/>
          <w:bCs/>
          <w:sz w:val="32"/>
          <w:szCs w:val="32"/>
        </w:rPr>
        <w:br w:type="page"/>
      </w:r>
    </w:p>
    <w:p w:rsidR="0024672A" w:rsidRPr="0092390F" w:rsidRDefault="0024672A" w:rsidP="0024672A">
      <w:pPr>
        <w:spacing w:line="600" w:lineRule="exact"/>
        <w:jc w:val="center"/>
        <w:rPr>
          <w:rFonts w:ascii="方正小标宋_GBK" w:eastAsia="方正小标宋_GBK" w:hAnsi="宋体" w:cs="宋体"/>
          <w:b/>
          <w:bCs/>
          <w:sz w:val="32"/>
          <w:szCs w:val="44"/>
        </w:rPr>
      </w:pPr>
      <w:r w:rsidRPr="0092390F">
        <w:rPr>
          <w:rFonts w:ascii="方正小标宋_GBK" w:eastAsia="方正小标宋_GBK" w:hAnsi="宋体" w:cs="宋体" w:hint="eastAsia"/>
          <w:b/>
          <w:bCs/>
          <w:sz w:val="32"/>
          <w:szCs w:val="44"/>
        </w:rPr>
        <w:lastRenderedPageBreak/>
        <w:t>项目支出绩效评价报告</w:t>
      </w:r>
    </w:p>
    <w:p w:rsidR="0024672A" w:rsidRPr="0092390F" w:rsidRDefault="0024672A" w:rsidP="0024672A">
      <w:pPr>
        <w:spacing w:line="600" w:lineRule="exact"/>
        <w:rPr>
          <w:rFonts w:ascii="仿宋_GB2312" w:eastAsia="仿宋_GB2312"/>
          <w:b/>
          <w:sz w:val="32"/>
          <w:szCs w:val="32"/>
        </w:rPr>
      </w:pPr>
    </w:p>
    <w:p w:rsidR="0024672A" w:rsidRPr="0092390F" w:rsidRDefault="0024672A" w:rsidP="0024672A">
      <w:pPr>
        <w:spacing w:line="600" w:lineRule="exact"/>
        <w:ind w:firstLineChars="200" w:firstLine="643"/>
        <w:rPr>
          <w:rFonts w:eastAsia="黑体"/>
          <w:b/>
          <w:sz w:val="32"/>
          <w:szCs w:val="32"/>
        </w:rPr>
      </w:pPr>
      <w:r w:rsidRPr="0092390F">
        <w:rPr>
          <w:rFonts w:eastAsia="黑体" w:hint="eastAsia"/>
          <w:b/>
          <w:sz w:val="32"/>
          <w:szCs w:val="32"/>
        </w:rPr>
        <w:t>一、基本情况</w:t>
      </w:r>
    </w:p>
    <w:p w:rsidR="0024672A" w:rsidRPr="0092390F" w:rsidRDefault="0024672A" w:rsidP="006B62FE">
      <w:pPr>
        <w:spacing w:line="600" w:lineRule="exact"/>
        <w:ind w:firstLineChars="200" w:firstLine="640"/>
        <w:outlineLvl w:val="0"/>
        <w:rPr>
          <w:rFonts w:ascii="仿宋_GB2312" w:eastAsia="仿宋_GB2312"/>
          <w:b/>
          <w:sz w:val="32"/>
          <w:szCs w:val="32"/>
        </w:rPr>
      </w:pPr>
      <w:r w:rsidRPr="0092390F">
        <w:rPr>
          <w:rFonts w:ascii="仿宋_GB2312" w:eastAsia="仿宋_GB2312" w:hint="eastAsia"/>
          <w:b/>
          <w:sz w:val="32"/>
          <w:szCs w:val="32"/>
        </w:rPr>
        <w:t>（一）项目概况。包括项目背景、主要内容及实施情况、资金投入和使用情况等。</w:t>
      </w:r>
    </w:p>
    <w:p w:rsidR="0024672A" w:rsidRPr="0092390F" w:rsidRDefault="0024672A" w:rsidP="006B62FE">
      <w:pPr>
        <w:spacing w:line="600" w:lineRule="exact"/>
        <w:ind w:firstLineChars="200" w:firstLine="640"/>
        <w:rPr>
          <w:rFonts w:ascii="仿宋_GB2312" w:eastAsia="仿宋_GB2312"/>
          <w:b/>
          <w:sz w:val="32"/>
          <w:szCs w:val="32"/>
        </w:rPr>
      </w:pPr>
      <w:r w:rsidRPr="0092390F">
        <w:rPr>
          <w:rFonts w:ascii="仿宋_GB2312" w:eastAsia="仿宋_GB2312" w:hint="eastAsia"/>
          <w:b/>
          <w:sz w:val="32"/>
          <w:szCs w:val="32"/>
        </w:rPr>
        <w:t>（二）项目绩效目标。包括总体目标和阶段性目标。</w:t>
      </w:r>
    </w:p>
    <w:p w:rsidR="0024672A" w:rsidRPr="0092390F" w:rsidRDefault="0024672A" w:rsidP="006B62FE">
      <w:pPr>
        <w:spacing w:line="600" w:lineRule="exact"/>
        <w:ind w:firstLineChars="200" w:firstLine="640"/>
        <w:rPr>
          <w:rFonts w:ascii="仿宋_GB2312" w:eastAsia="仿宋_GB2312"/>
          <w:b/>
          <w:sz w:val="32"/>
          <w:szCs w:val="32"/>
        </w:rPr>
      </w:pPr>
    </w:p>
    <w:p w:rsidR="0024672A" w:rsidRPr="0092390F" w:rsidRDefault="0024672A" w:rsidP="0024672A">
      <w:pPr>
        <w:ind w:firstLineChars="200" w:firstLine="643"/>
        <w:rPr>
          <w:rFonts w:ascii="黑体" w:eastAsia="黑体" w:hAnsi="黑体"/>
          <w:b/>
          <w:sz w:val="32"/>
          <w:szCs w:val="32"/>
        </w:rPr>
      </w:pPr>
      <w:r w:rsidRPr="0092390F">
        <w:rPr>
          <w:rFonts w:ascii="黑体" w:eastAsia="黑体" w:hAnsi="黑体" w:hint="eastAsia"/>
          <w:b/>
          <w:sz w:val="32"/>
          <w:szCs w:val="32"/>
        </w:rPr>
        <w:t>（一）项目概况</w:t>
      </w:r>
    </w:p>
    <w:p w:rsidR="0024672A" w:rsidRPr="0092390F" w:rsidRDefault="0024672A" w:rsidP="0024672A">
      <w:pPr>
        <w:ind w:firstLineChars="200" w:firstLine="643"/>
        <w:rPr>
          <w:rFonts w:ascii="黑体" w:eastAsia="黑体" w:hAnsi="黑体"/>
          <w:b/>
          <w:sz w:val="32"/>
          <w:szCs w:val="32"/>
        </w:rPr>
      </w:pPr>
      <w:r w:rsidRPr="0092390F">
        <w:rPr>
          <w:rFonts w:ascii="黑体" w:eastAsia="黑体" w:hAnsi="黑体" w:hint="eastAsia"/>
          <w:b/>
          <w:sz w:val="32"/>
          <w:szCs w:val="32"/>
        </w:rPr>
        <w:t>1、《潮音》项目概况</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潮音》杂志是县文联主办的纯文学内刊，作为文艺交流的平台，自创刊以来，一直扎实地为全县经济发展和社会进步服务，反映我县各领域建设成果，促进与县外文化交流，塑造对外宣传形象。内容上多元，栏目创新，拓展稿源，严把质量，改进排版，更新纸张，跟上时代。挖掘并刊发乐亭著名老作家的作品，“以老带新”，让文学新人受益；深挖文艺新人，让“潜水者”成为“生力军”，让年青的文学爱好者成为《潮音》文艺创作的有生力量。为让《潮音》更加“平民化”，我们开设了公众号，扫码可了解全部内容，使《潮音》更贴近百姓日常生活。</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1、按季度出版四期，每期印刷1000册，排版、印刷等费用共计2万元，全年完成4000册，共计8万元，全年完成值100%。</w:t>
      </w:r>
    </w:p>
    <w:p w:rsidR="0024672A" w:rsidRPr="0092390F" w:rsidRDefault="0024672A" w:rsidP="0024672A">
      <w:pPr>
        <w:ind w:firstLineChars="200" w:firstLine="643"/>
        <w:rPr>
          <w:rFonts w:ascii="仿宋" w:eastAsia="仿宋" w:hAnsi="仿宋" w:cs="仿宋"/>
          <w:b/>
          <w:sz w:val="32"/>
          <w:szCs w:val="32"/>
        </w:rPr>
      </w:pPr>
      <w:r w:rsidRPr="0092390F">
        <w:rPr>
          <w:rFonts w:ascii="仿宋" w:eastAsia="仿宋" w:hAnsi="仿宋" w:cs="仿宋" w:hint="eastAsia"/>
          <w:b/>
          <w:sz w:val="32"/>
          <w:szCs w:val="32"/>
        </w:rPr>
        <w:t>2、效益指标：全年完成值明显提升。满足</w:t>
      </w:r>
      <w:r w:rsidRPr="0092390F">
        <w:rPr>
          <w:rFonts w:ascii="仿宋" w:eastAsia="仿宋" w:hAnsi="仿宋" w:cs="仿宋"/>
          <w:b/>
          <w:sz w:val="32"/>
          <w:szCs w:val="32"/>
        </w:rPr>
        <w:t>人民群众</w:t>
      </w:r>
      <w:r w:rsidRPr="0092390F">
        <w:rPr>
          <w:rFonts w:ascii="仿宋" w:eastAsia="仿宋" w:hAnsi="仿宋" w:cs="仿宋" w:hint="eastAsia"/>
          <w:b/>
          <w:sz w:val="32"/>
          <w:szCs w:val="32"/>
        </w:rPr>
        <w:t>对精神</w:t>
      </w:r>
      <w:r w:rsidRPr="0092390F">
        <w:rPr>
          <w:rFonts w:ascii="仿宋" w:eastAsia="仿宋" w:hAnsi="仿宋" w:cs="仿宋"/>
          <w:b/>
          <w:sz w:val="32"/>
          <w:szCs w:val="32"/>
        </w:rPr>
        <w:t>文化</w:t>
      </w:r>
      <w:r w:rsidRPr="0092390F">
        <w:rPr>
          <w:rFonts w:ascii="仿宋" w:eastAsia="仿宋" w:hAnsi="仿宋" w:cs="仿宋" w:hint="eastAsia"/>
          <w:b/>
          <w:sz w:val="32"/>
          <w:szCs w:val="32"/>
        </w:rPr>
        <w:t>的需求，群众满意率≥95%。</w:t>
      </w:r>
    </w:p>
    <w:p w:rsidR="0024672A" w:rsidRPr="0092390F" w:rsidRDefault="0024672A" w:rsidP="0024672A">
      <w:pPr>
        <w:ind w:firstLineChars="200" w:firstLine="643"/>
        <w:rPr>
          <w:rFonts w:ascii="黑体" w:eastAsia="黑体" w:hAnsi="黑体" w:cs="仿宋"/>
          <w:b/>
          <w:sz w:val="32"/>
          <w:szCs w:val="32"/>
        </w:rPr>
      </w:pPr>
      <w:r w:rsidRPr="0092390F">
        <w:rPr>
          <w:rFonts w:ascii="黑体" w:eastAsia="黑体" w:hAnsi="黑体" w:cs="仿宋" w:hint="eastAsia"/>
          <w:b/>
          <w:sz w:val="32"/>
          <w:szCs w:val="32"/>
        </w:rPr>
        <w:t>2、日常活动项目概况</w:t>
      </w:r>
    </w:p>
    <w:p w:rsidR="0024672A" w:rsidRPr="0092390F" w:rsidRDefault="0024672A" w:rsidP="0024672A">
      <w:pPr>
        <w:ind w:firstLineChars="150" w:firstLine="482"/>
        <w:rPr>
          <w:rFonts w:ascii="仿宋" w:eastAsia="仿宋" w:hAnsi="仿宋" w:cs="Arial"/>
          <w:b/>
          <w:color w:val="000000"/>
          <w:sz w:val="32"/>
          <w:szCs w:val="32"/>
          <w:shd w:val="clear" w:color="auto" w:fill="FFFFFF"/>
        </w:rPr>
      </w:pPr>
      <w:r w:rsidRPr="0092390F">
        <w:rPr>
          <w:rFonts w:ascii="仿宋" w:eastAsia="仿宋" w:hAnsi="仿宋" w:hint="eastAsia"/>
          <w:b/>
          <w:color w:val="000000"/>
          <w:sz w:val="32"/>
          <w:szCs w:val="32"/>
        </w:rPr>
        <w:lastRenderedPageBreak/>
        <w:t>县文联是县委领导下的文学艺术界群众团体组织，是县委县政府联系广大文艺工作者和城乡群众的桥梁和纽带。近年来县文联积极培养各级文艺人才，推出各艺术门类文艺精品，用文艺事业的繁荣发展推动</w:t>
      </w:r>
      <w:r w:rsidRPr="0092390F">
        <w:rPr>
          <w:rFonts w:ascii="仿宋" w:eastAsia="仿宋" w:hAnsi="仿宋" w:cs="Arial"/>
          <w:b/>
          <w:color w:val="000000"/>
          <w:sz w:val="32"/>
          <w:szCs w:val="32"/>
          <w:shd w:val="clear" w:color="auto" w:fill="FFFFFF"/>
        </w:rPr>
        <w:t>新时代全面建设</w:t>
      </w:r>
      <w:r w:rsidRPr="0092390F">
        <w:rPr>
          <w:rFonts w:ascii="仿宋" w:eastAsia="仿宋" w:hAnsi="仿宋" w:cs="Arial" w:hint="eastAsia"/>
          <w:b/>
          <w:color w:val="000000"/>
          <w:sz w:val="32"/>
          <w:szCs w:val="32"/>
          <w:shd w:val="clear" w:color="auto" w:fill="FFFFFF"/>
        </w:rPr>
        <w:t>“</w:t>
      </w:r>
      <w:r w:rsidRPr="0092390F">
        <w:rPr>
          <w:rFonts w:ascii="仿宋" w:eastAsia="仿宋" w:hAnsi="仿宋" w:cs="Arial"/>
          <w:b/>
          <w:color w:val="000000"/>
          <w:sz w:val="32"/>
          <w:szCs w:val="32"/>
          <w:shd w:val="clear" w:color="auto" w:fill="FFFFFF"/>
        </w:rPr>
        <w:t>沿海强县</w:t>
      </w:r>
      <w:r w:rsidRPr="0092390F">
        <w:rPr>
          <w:rFonts w:ascii="仿宋" w:eastAsia="仿宋" w:hAnsi="仿宋" w:cs="Arial" w:hint="eastAsia"/>
          <w:b/>
          <w:color w:val="000000"/>
          <w:sz w:val="32"/>
          <w:szCs w:val="32"/>
          <w:shd w:val="clear" w:color="auto" w:fill="FFFFFF"/>
        </w:rPr>
        <w:t>、</w:t>
      </w:r>
      <w:r w:rsidRPr="0092390F">
        <w:rPr>
          <w:rFonts w:ascii="仿宋" w:eastAsia="仿宋" w:hAnsi="仿宋" w:cs="Arial"/>
          <w:b/>
          <w:color w:val="000000"/>
          <w:sz w:val="32"/>
          <w:szCs w:val="32"/>
          <w:shd w:val="clear" w:color="auto" w:fill="FFFFFF"/>
        </w:rPr>
        <w:t>美丽乐亭</w:t>
      </w:r>
      <w:r w:rsidRPr="0092390F">
        <w:rPr>
          <w:rFonts w:ascii="仿宋" w:eastAsia="仿宋" w:hAnsi="仿宋" w:cs="Arial" w:hint="eastAsia"/>
          <w:b/>
          <w:color w:val="000000"/>
          <w:sz w:val="32"/>
          <w:szCs w:val="32"/>
          <w:shd w:val="clear" w:color="auto" w:fill="FFFFFF"/>
        </w:rPr>
        <w:t>”奋斗目标的实现。为深入贯彻省市文联和县委宣传部关于“文艺到人民中去”的工作要求，更好履行对各协会“联络、协调、团结、指导、服务、保障”的职责，县文联围绕乡村振兴战略和县域文化建设，组织下属11个协会开展文艺活动。</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绩效指标设定：</w:t>
      </w:r>
    </w:p>
    <w:p w:rsidR="0024672A" w:rsidRPr="0092390F" w:rsidRDefault="0024672A" w:rsidP="0024672A">
      <w:pPr>
        <w:ind w:firstLineChars="200" w:firstLine="643"/>
        <w:rPr>
          <w:rFonts w:ascii="仿宋" w:eastAsia="仿宋" w:hAnsi="仿宋"/>
          <w:b/>
          <w:sz w:val="32"/>
          <w:szCs w:val="32"/>
        </w:rPr>
      </w:pPr>
      <w:r w:rsidRPr="0092390F">
        <w:rPr>
          <w:rFonts w:ascii="仿宋" w:eastAsia="仿宋" w:hAnsi="仿宋" w:hint="eastAsia"/>
          <w:b/>
          <w:sz w:val="32"/>
          <w:szCs w:val="32"/>
        </w:rPr>
        <w:t>1、产出指标：组织笔会6次，书画工衣美术展2场次，诗歌朗诵会2场次，评剧、皮影、乐亭大鼓、地秧歌共12场次。</w:t>
      </w:r>
    </w:p>
    <w:p w:rsidR="0024672A" w:rsidRPr="0092390F" w:rsidRDefault="0024672A" w:rsidP="0024672A">
      <w:pPr>
        <w:ind w:firstLineChars="200" w:firstLine="643"/>
        <w:rPr>
          <w:rFonts w:ascii="仿宋" w:eastAsia="仿宋" w:hAnsi="仿宋" w:cs="仿宋"/>
          <w:b/>
          <w:sz w:val="32"/>
          <w:szCs w:val="32"/>
        </w:rPr>
      </w:pPr>
      <w:r w:rsidRPr="0092390F">
        <w:rPr>
          <w:rFonts w:ascii="仿宋" w:eastAsia="仿宋" w:hAnsi="仿宋" w:cs="仿宋" w:hint="eastAsia"/>
          <w:b/>
          <w:sz w:val="32"/>
          <w:szCs w:val="32"/>
        </w:rPr>
        <w:t>2、效益指标：开展丰富多样的文艺活动，丰富群众文化生活。群众满意率≥95%。</w:t>
      </w:r>
    </w:p>
    <w:p w:rsidR="0024672A" w:rsidRPr="0092390F" w:rsidRDefault="0024672A" w:rsidP="0024672A">
      <w:pPr>
        <w:spacing w:line="600" w:lineRule="exact"/>
        <w:ind w:firstLineChars="200" w:firstLine="643"/>
        <w:rPr>
          <w:rFonts w:ascii="仿宋_GB2312" w:eastAsia="仿宋_GB2312"/>
          <w:b/>
          <w:sz w:val="32"/>
          <w:szCs w:val="32"/>
        </w:rPr>
      </w:pPr>
      <w:r w:rsidRPr="0092390F">
        <w:rPr>
          <w:rFonts w:asciiTheme="majorEastAsia" w:eastAsiaTheme="majorEastAsia" w:hAnsiTheme="majorEastAsia" w:cs="仿宋" w:hint="eastAsia"/>
          <w:b/>
          <w:sz w:val="32"/>
          <w:szCs w:val="28"/>
        </w:rPr>
        <w:t>（二）项目绩效目标</w:t>
      </w:r>
    </w:p>
    <w:p w:rsidR="0024672A" w:rsidRPr="0092390F" w:rsidRDefault="0024672A" w:rsidP="006B62FE">
      <w:pPr>
        <w:spacing w:line="600" w:lineRule="exact"/>
        <w:ind w:firstLineChars="200" w:firstLine="640"/>
        <w:rPr>
          <w:rFonts w:ascii="仿宋_GB2312" w:eastAsia="仿宋_GB2312"/>
          <w:b/>
          <w:sz w:val="32"/>
          <w:szCs w:val="32"/>
        </w:rPr>
      </w:pPr>
      <w:r w:rsidRPr="0092390F">
        <w:rPr>
          <w:rFonts w:ascii="仿宋_GB2312" w:eastAsia="仿宋_GB2312" w:hint="eastAsia"/>
          <w:b/>
          <w:sz w:val="32"/>
          <w:szCs w:val="32"/>
        </w:rPr>
        <w:t>项目绩效目标。包括总体目标和阶段性目标。</w:t>
      </w:r>
    </w:p>
    <w:p w:rsidR="0024672A" w:rsidRPr="0092390F" w:rsidRDefault="0024672A" w:rsidP="0024672A">
      <w:pPr>
        <w:ind w:firstLineChars="200" w:firstLine="643"/>
        <w:rPr>
          <w:rFonts w:asciiTheme="majorEastAsia" w:eastAsiaTheme="majorEastAsia" w:hAnsiTheme="majorEastAsia"/>
          <w:b/>
          <w:sz w:val="32"/>
          <w:szCs w:val="28"/>
        </w:rPr>
      </w:pPr>
      <w:r w:rsidRPr="0092390F">
        <w:rPr>
          <w:rFonts w:asciiTheme="majorEastAsia" w:eastAsiaTheme="majorEastAsia" w:hAnsiTheme="majorEastAsia" w:hint="eastAsia"/>
          <w:b/>
          <w:sz w:val="32"/>
          <w:szCs w:val="28"/>
        </w:rPr>
        <w:t>1、《潮音》项目绩效目标</w:t>
      </w:r>
    </w:p>
    <w:p w:rsidR="0024672A" w:rsidRPr="0092390F" w:rsidRDefault="0024672A" w:rsidP="0024672A">
      <w:pPr>
        <w:ind w:firstLineChars="200" w:firstLine="643"/>
        <w:rPr>
          <w:rFonts w:asciiTheme="majorEastAsia" w:eastAsiaTheme="majorEastAsia" w:hAnsiTheme="majorEastAsia"/>
          <w:b/>
          <w:sz w:val="32"/>
          <w:szCs w:val="28"/>
        </w:rPr>
      </w:pPr>
      <w:r w:rsidRPr="0092390F">
        <w:rPr>
          <w:rFonts w:asciiTheme="majorEastAsia" w:eastAsiaTheme="majorEastAsia" w:hAnsiTheme="majorEastAsia" w:hint="eastAsia"/>
          <w:b/>
          <w:sz w:val="32"/>
          <w:szCs w:val="28"/>
        </w:rPr>
        <w:t>按季度出版四期，每期印刷1000册，排版、印刷等费用共计2万元，全年完成4000册，共计8万元，全年完成值100%。</w:t>
      </w:r>
    </w:p>
    <w:p w:rsidR="0024672A" w:rsidRPr="0092390F" w:rsidRDefault="0024672A" w:rsidP="0024672A">
      <w:pPr>
        <w:ind w:firstLineChars="200" w:firstLine="643"/>
        <w:rPr>
          <w:rFonts w:asciiTheme="majorEastAsia" w:eastAsiaTheme="majorEastAsia" w:hAnsiTheme="majorEastAsia" w:cs="仿宋"/>
          <w:b/>
          <w:sz w:val="32"/>
          <w:szCs w:val="28"/>
        </w:rPr>
      </w:pPr>
      <w:r w:rsidRPr="0092390F">
        <w:rPr>
          <w:rFonts w:asciiTheme="majorEastAsia" w:eastAsiaTheme="majorEastAsia" w:hAnsiTheme="majorEastAsia" w:cs="仿宋" w:hint="eastAsia"/>
          <w:b/>
          <w:sz w:val="32"/>
          <w:szCs w:val="28"/>
        </w:rPr>
        <w:t>效益指标：全年完成值明显提升。满足</w:t>
      </w:r>
      <w:r w:rsidRPr="0092390F">
        <w:rPr>
          <w:rFonts w:asciiTheme="majorEastAsia" w:eastAsiaTheme="majorEastAsia" w:hAnsiTheme="majorEastAsia" w:cs="仿宋"/>
          <w:b/>
          <w:sz w:val="32"/>
          <w:szCs w:val="28"/>
        </w:rPr>
        <w:t>人民群众</w:t>
      </w:r>
      <w:r w:rsidRPr="0092390F">
        <w:rPr>
          <w:rFonts w:asciiTheme="majorEastAsia" w:eastAsiaTheme="majorEastAsia" w:hAnsiTheme="majorEastAsia" w:cs="仿宋" w:hint="eastAsia"/>
          <w:b/>
          <w:sz w:val="32"/>
          <w:szCs w:val="28"/>
        </w:rPr>
        <w:t>对精神</w:t>
      </w:r>
      <w:r w:rsidRPr="0092390F">
        <w:rPr>
          <w:rFonts w:asciiTheme="majorEastAsia" w:eastAsiaTheme="majorEastAsia" w:hAnsiTheme="majorEastAsia" w:cs="仿宋"/>
          <w:b/>
          <w:sz w:val="32"/>
          <w:szCs w:val="28"/>
        </w:rPr>
        <w:t>文化</w:t>
      </w:r>
      <w:r w:rsidRPr="0092390F">
        <w:rPr>
          <w:rFonts w:asciiTheme="majorEastAsia" w:eastAsiaTheme="majorEastAsia" w:hAnsiTheme="majorEastAsia" w:cs="仿宋" w:hint="eastAsia"/>
          <w:b/>
          <w:sz w:val="32"/>
          <w:szCs w:val="28"/>
        </w:rPr>
        <w:t>的需求，群众满意率≥95%。</w:t>
      </w:r>
    </w:p>
    <w:p w:rsidR="0024672A" w:rsidRPr="0092390F" w:rsidRDefault="0024672A" w:rsidP="006B62FE">
      <w:pPr>
        <w:spacing w:line="600" w:lineRule="exact"/>
        <w:ind w:firstLineChars="200" w:firstLine="640"/>
        <w:rPr>
          <w:rFonts w:ascii="仿宋_GB2312" w:eastAsia="仿宋_GB2312"/>
          <w:b/>
          <w:sz w:val="32"/>
          <w:szCs w:val="32"/>
        </w:rPr>
      </w:pPr>
      <w:r w:rsidRPr="0092390F">
        <w:rPr>
          <w:rFonts w:ascii="仿宋_GB2312" w:eastAsia="仿宋_GB2312" w:hint="eastAsia"/>
          <w:b/>
          <w:sz w:val="32"/>
          <w:szCs w:val="32"/>
        </w:rPr>
        <w:t>2、日常活动项目绩效目标</w:t>
      </w:r>
    </w:p>
    <w:p w:rsidR="0024672A" w:rsidRPr="0092390F" w:rsidRDefault="0024672A" w:rsidP="0024672A">
      <w:pPr>
        <w:ind w:firstLineChars="200" w:firstLine="643"/>
        <w:rPr>
          <w:rFonts w:asciiTheme="majorEastAsia" w:eastAsiaTheme="majorEastAsia" w:hAnsiTheme="majorEastAsia"/>
          <w:b/>
          <w:sz w:val="32"/>
          <w:szCs w:val="28"/>
        </w:rPr>
      </w:pPr>
      <w:r w:rsidRPr="0092390F">
        <w:rPr>
          <w:rFonts w:asciiTheme="majorEastAsia" w:eastAsiaTheme="majorEastAsia" w:hAnsiTheme="majorEastAsia" w:hint="eastAsia"/>
          <w:b/>
          <w:sz w:val="32"/>
          <w:szCs w:val="28"/>
        </w:rPr>
        <w:t>绩效指标设定：</w:t>
      </w:r>
    </w:p>
    <w:p w:rsidR="0024672A" w:rsidRPr="0092390F" w:rsidRDefault="0024672A" w:rsidP="0024672A">
      <w:pPr>
        <w:ind w:firstLineChars="200" w:firstLine="643"/>
        <w:rPr>
          <w:rFonts w:asciiTheme="majorEastAsia" w:eastAsiaTheme="majorEastAsia" w:hAnsiTheme="majorEastAsia"/>
          <w:b/>
          <w:sz w:val="32"/>
          <w:szCs w:val="28"/>
        </w:rPr>
      </w:pPr>
      <w:r w:rsidRPr="0092390F">
        <w:rPr>
          <w:rFonts w:asciiTheme="majorEastAsia" w:eastAsiaTheme="majorEastAsia" w:hAnsiTheme="majorEastAsia" w:hint="eastAsia"/>
          <w:b/>
          <w:sz w:val="32"/>
          <w:szCs w:val="28"/>
        </w:rPr>
        <w:t>1、产出指标：组织笔会6次，书画工衣美术展2场次，诗歌朗诵会2场次，评剧、皮影、乐亭大鼓、地秧歌共12场次。</w:t>
      </w:r>
    </w:p>
    <w:p w:rsidR="0024672A" w:rsidRPr="0092390F" w:rsidRDefault="0024672A" w:rsidP="0024672A">
      <w:pPr>
        <w:ind w:firstLineChars="200" w:firstLine="643"/>
        <w:rPr>
          <w:rFonts w:asciiTheme="majorEastAsia" w:eastAsiaTheme="majorEastAsia" w:hAnsiTheme="majorEastAsia" w:cs="仿宋"/>
          <w:b/>
          <w:sz w:val="32"/>
          <w:szCs w:val="28"/>
        </w:rPr>
      </w:pPr>
      <w:r w:rsidRPr="0092390F">
        <w:rPr>
          <w:rFonts w:asciiTheme="majorEastAsia" w:eastAsiaTheme="majorEastAsia" w:hAnsiTheme="majorEastAsia" w:cs="仿宋" w:hint="eastAsia"/>
          <w:b/>
          <w:sz w:val="32"/>
          <w:szCs w:val="28"/>
        </w:rPr>
        <w:t>2、效益指标：开展丰富多样的文艺活动，丰富群众文化生活。群众满意率≥95%。</w:t>
      </w:r>
    </w:p>
    <w:p w:rsidR="0024672A" w:rsidRPr="0092390F" w:rsidRDefault="0024672A" w:rsidP="006B62FE">
      <w:pPr>
        <w:spacing w:line="600" w:lineRule="exact"/>
        <w:ind w:firstLineChars="200" w:firstLine="640"/>
        <w:rPr>
          <w:rFonts w:ascii="仿宋_GB2312" w:eastAsia="仿宋_GB2312"/>
          <w:b/>
          <w:sz w:val="32"/>
          <w:szCs w:val="32"/>
        </w:rPr>
      </w:pPr>
    </w:p>
    <w:p w:rsidR="0024672A" w:rsidRPr="0092390F" w:rsidRDefault="0024672A" w:rsidP="006B62FE">
      <w:pPr>
        <w:spacing w:line="600" w:lineRule="exact"/>
        <w:ind w:firstLineChars="200" w:firstLine="640"/>
        <w:rPr>
          <w:rFonts w:ascii="仿宋_GB2312" w:eastAsia="仿宋_GB2312"/>
          <w:b/>
          <w:sz w:val="32"/>
          <w:szCs w:val="32"/>
        </w:rPr>
      </w:pPr>
    </w:p>
    <w:p w:rsidR="0024672A" w:rsidRPr="0092390F" w:rsidRDefault="0024672A" w:rsidP="006B62FE">
      <w:pPr>
        <w:spacing w:line="600" w:lineRule="exact"/>
        <w:ind w:firstLineChars="200" w:firstLine="640"/>
        <w:rPr>
          <w:rFonts w:ascii="仿宋_GB2312" w:eastAsia="仿宋_GB2312"/>
          <w:b/>
          <w:sz w:val="32"/>
          <w:szCs w:val="32"/>
        </w:rPr>
      </w:pPr>
    </w:p>
    <w:p w:rsidR="0024672A" w:rsidRPr="0092390F" w:rsidRDefault="0024672A" w:rsidP="0024672A">
      <w:pPr>
        <w:spacing w:line="600" w:lineRule="exact"/>
        <w:rPr>
          <w:rFonts w:eastAsia="黑体"/>
          <w:b/>
          <w:sz w:val="32"/>
          <w:szCs w:val="32"/>
          <w:lang w:eastAsia="zh-CN"/>
        </w:rPr>
      </w:pPr>
      <w:r w:rsidRPr="0092390F">
        <w:rPr>
          <w:rFonts w:eastAsia="黑体"/>
          <w:b/>
          <w:sz w:val="32"/>
          <w:szCs w:val="32"/>
        </w:rPr>
        <w:br w:type="page"/>
      </w:r>
    </w:p>
    <w:tbl>
      <w:tblPr>
        <w:tblW w:w="0" w:type="auto"/>
        <w:jc w:val="center"/>
        <w:tblLayout w:type="fixed"/>
        <w:tblLook w:val="0000"/>
      </w:tblPr>
      <w:tblGrid>
        <w:gridCol w:w="588"/>
        <w:gridCol w:w="980"/>
        <w:gridCol w:w="1112"/>
        <w:gridCol w:w="730"/>
        <w:gridCol w:w="1134"/>
        <w:gridCol w:w="284"/>
        <w:gridCol w:w="850"/>
        <w:gridCol w:w="851"/>
        <w:gridCol w:w="283"/>
        <w:gridCol w:w="284"/>
        <w:gridCol w:w="425"/>
        <w:gridCol w:w="142"/>
        <w:gridCol w:w="709"/>
        <w:gridCol w:w="708"/>
      </w:tblGrid>
      <w:tr w:rsidR="0024672A" w:rsidRPr="00416028" w:rsidTr="00301917">
        <w:trPr>
          <w:trHeight w:hRule="exact" w:val="454"/>
          <w:jc w:val="center"/>
        </w:trPr>
        <w:tc>
          <w:tcPr>
            <w:tcW w:w="9080" w:type="dxa"/>
            <w:gridSpan w:val="14"/>
            <w:tcBorders>
              <w:top w:val="nil"/>
              <w:left w:val="nil"/>
              <w:bottom w:val="nil"/>
              <w:right w:val="nil"/>
            </w:tcBorders>
            <w:vAlign w:val="center"/>
          </w:tcPr>
          <w:p w:rsidR="0024672A" w:rsidRPr="00416028" w:rsidRDefault="0024672A" w:rsidP="00301917">
            <w:pPr>
              <w:spacing w:line="320" w:lineRule="exact"/>
              <w:jc w:val="center"/>
              <w:rPr>
                <w:rFonts w:ascii="宋体" w:hAnsi="宋体" w:cs="宋体"/>
                <w:b/>
                <w:bCs/>
                <w:sz w:val="18"/>
                <w:szCs w:val="32"/>
                <w:u w:color="FFFFFF" w:themeColor="background1"/>
              </w:rPr>
            </w:pPr>
            <w:proofErr w:type="spellStart"/>
            <w:r w:rsidRPr="00416028">
              <w:rPr>
                <w:rFonts w:ascii="宋体" w:hAnsi="宋体" w:cs="宋体" w:hint="eastAsia"/>
                <w:b/>
                <w:bCs/>
                <w:sz w:val="18"/>
                <w:szCs w:val="32"/>
                <w:u w:color="FFFFFF" w:themeColor="background1"/>
              </w:rPr>
              <w:lastRenderedPageBreak/>
              <w:t>项目支出绩效自评表</w:t>
            </w:r>
            <w:proofErr w:type="spellEnd"/>
          </w:p>
        </w:tc>
      </w:tr>
      <w:tr w:rsidR="0024672A" w:rsidRPr="00416028" w:rsidTr="00301917">
        <w:trPr>
          <w:trHeight w:val="201"/>
          <w:jc w:val="center"/>
        </w:trPr>
        <w:tc>
          <w:tcPr>
            <w:tcW w:w="9080" w:type="dxa"/>
            <w:gridSpan w:val="14"/>
            <w:tcBorders>
              <w:top w:val="nil"/>
              <w:left w:val="nil"/>
              <w:bottom w:val="nil"/>
              <w:right w:val="nil"/>
            </w:tcBorders>
          </w:tcPr>
          <w:p w:rsidR="0024672A" w:rsidRPr="00416028" w:rsidRDefault="0024672A" w:rsidP="00301917">
            <w:pPr>
              <w:jc w:val="center"/>
              <w:rPr>
                <w:rFonts w:ascii="宋体" w:hAnsi="宋体" w:cs="宋体"/>
                <w:sz w:val="18"/>
                <w:szCs w:val="22"/>
                <w:u w:color="FFFFFF" w:themeColor="background1"/>
              </w:rPr>
            </w:pPr>
            <w:r w:rsidRPr="00416028">
              <w:rPr>
                <w:rFonts w:ascii="宋体" w:hAnsi="宋体" w:cs="宋体" w:hint="eastAsia"/>
                <w:sz w:val="18"/>
                <w:szCs w:val="22"/>
                <w:u w:color="FFFFFF" w:themeColor="background1"/>
              </w:rPr>
              <w:t xml:space="preserve">（    </w:t>
            </w:r>
            <w:proofErr w:type="spellStart"/>
            <w:r w:rsidRPr="00416028">
              <w:rPr>
                <w:rFonts w:ascii="宋体" w:hAnsi="宋体" w:cs="宋体" w:hint="eastAsia"/>
                <w:sz w:val="18"/>
                <w:szCs w:val="22"/>
                <w:u w:color="FFFFFF" w:themeColor="background1"/>
              </w:rPr>
              <w:t>年度</w:t>
            </w:r>
            <w:proofErr w:type="spellEnd"/>
            <w:r w:rsidRPr="00416028">
              <w:rPr>
                <w:rFonts w:ascii="宋体" w:hAnsi="宋体" w:cs="宋体" w:hint="eastAsia"/>
                <w:sz w:val="18"/>
                <w:szCs w:val="22"/>
                <w:u w:color="FFFFFF" w:themeColor="background1"/>
              </w:rPr>
              <w:t>）</w:t>
            </w:r>
          </w:p>
        </w:tc>
      </w:tr>
      <w:tr w:rsidR="0024672A" w:rsidRPr="00416028" w:rsidTr="00301917">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项目名称</w:t>
            </w:r>
            <w:proofErr w:type="spellEnd"/>
          </w:p>
        </w:tc>
        <w:tc>
          <w:tcPr>
            <w:tcW w:w="7512" w:type="dxa"/>
            <w:gridSpan w:val="1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r>
      <w:tr w:rsidR="0024672A" w:rsidRPr="00416028" w:rsidTr="00301917">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主管部门</w:t>
            </w:r>
            <w:proofErr w:type="spellEnd"/>
          </w:p>
        </w:tc>
        <w:tc>
          <w:tcPr>
            <w:tcW w:w="4110" w:type="dxa"/>
            <w:gridSpan w:val="5"/>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实施单位</w:t>
            </w:r>
            <w:proofErr w:type="spellEnd"/>
          </w:p>
        </w:tc>
        <w:tc>
          <w:tcPr>
            <w:tcW w:w="2268" w:type="dxa"/>
            <w:gridSpan w:val="5"/>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r>
      <w:tr w:rsidR="0024672A" w:rsidRPr="00416028" w:rsidTr="00301917">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项目资金</w:t>
            </w:r>
            <w:proofErr w:type="spellEnd"/>
            <w:r w:rsidRPr="00416028">
              <w:rPr>
                <w:rFonts w:ascii="宋体" w:hAnsi="宋体" w:cs="宋体" w:hint="eastAsia"/>
                <w:sz w:val="18"/>
                <w:szCs w:val="18"/>
                <w:u w:color="FFFFFF" w:themeColor="background1"/>
              </w:rPr>
              <w:br/>
              <w:t>（</w:t>
            </w:r>
            <w:proofErr w:type="spellStart"/>
            <w:r w:rsidRPr="00416028">
              <w:rPr>
                <w:rFonts w:ascii="宋体" w:hAnsi="宋体" w:cs="宋体" w:hint="eastAsia"/>
                <w:sz w:val="18"/>
                <w:szCs w:val="18"/>
                <w:u w:color="FFFFFF" w:themeColor="background1"/>
              </w:rPr>
              <w:t>万元</w:t>
            </w:r>
            <w:proofErr w:type="spellEnd"/>
            <w:r w:rsidRPr="00416028">
              <w:rPr>
                <w:rFonts w:ascii="宋体" w:hAnsi="宋体" w:cs="宋体" w:hint="eastAsia"/>
                <w:sz w:val="18"/>
                <w:szCs w:val="18"/>
                <w:u w:color="FFFFFF" w:themeColor="background1"/>
              </w:rPr>
              <w:t>）</w:t>
            </w:r>
          </w:p>
        </w:tc>
        <w:tc>
          <w:tcPr>
            <w:tcW w:w="1842"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年初预算数</w:t>
            </w:r>
            <w:proofErr w:type="spellEnd"/>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调整预算数</w:t>
            </w:r>
            <w:proofErr w:type="spellEnd"/>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全年执行数</w:t>
            </w:r>
            <w:proofErr w:type="spellEnd"/>
          </w:p>
        </w:tc>
        <w:tc>
          <w:tcPr>
            <w:tcW w:w="709"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分值</w:t>
            </w:r>
            <w:proofErr w:type="spellEnd"/>
          </w:p>
        </w:tc>
        <w:tc>
          <w:tcPr>
            <w:tcW w:w="851"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执行率</w:t>
            </w:r>
            <w:proofErr w:type="spellEnd"/>
          </w:p>
        </w:tc>
        <w:tc>
          <w:tcPr>
            <w:tcW w:w="708"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得分</w:t>
            </w:r>
            <w:proofErr w:type="spellEnd"/>
          </w:p>
        </w:tc>
      </w:tr>
      <w:tr w:rsidR="0024672A" w:rsidRPr="00416028" w:rsidTr="0030191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842"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年度资金总额</w:t>
            </w:r>
            <w:proofErr w:type="spellEnd"/>
          </w:p>
        </w:tc>
        <w:tc>
          <w:tcPr>
            <w:tcW w:w="1134"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709"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851"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708"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r>
      <w:tr w:rsidR="0024672A" w:rsidRPr="00416028" w:rsidTr="0030191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842"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其中：当年财政拨款</w:t>
            </w:r>
            <w:proofErr w:type="spellEnd"/>
          </w:p>
        </w:tc>
        <w:tc>
          <w:tcPr>
            <w:tcW w:w="1134"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709"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w:t>
            </w:r>
          </w:p>
        </w:tc>
        <w:tc>
          <w:tcPr>
            <w:tcW w:w="851"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708"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w:t>
            </w:r>
          </w:p>
        </w:tc>
      </w:tr>
      <w:tr w:rsidR="0024672A" w:rsidRPr="00416028" w:rsidTr="0030191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842"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 xml:space="preserve">      </w:t>
            </w:r>
            <w:proofErr w:type="spellStart"/>
            <w:r w:rsidRPr="00416028">
              <w:rPr>
                <w:rFonts w:ascii="宋体" w:hAnsi="宋体" w:cs="宋体" w:hint="eastAsia"/>
                <w:sz w:val="18"/>
                <w:szCs w:val="18"/>
                <w:u w:color="FFFFFF" w:themeColor="background1"/>
              </w:rPr>
              <w:t>上年结转资金</w:t>
            </w:r>
            <w:proofErr w:type="spellEnd"/>
          </w:p>
        </w:tc>
        <w:tc>
          <w:tcPr>
            <w:tcW w:w="1134"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709"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w:t>
            </w:r>
          </w:p>
        </w:tc>
        <w:tc>
          <w:tcPr>
            <w:tcW w:w="851"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708"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w:t>
            </w:r>
          </w:p>
        </w:tc>
      </w:tr>
      <w:tr w:rsidR="0024672A" w:rsidRPr="00416028" w:rsidTr="00301917">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842"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 xml:space="preserve">  </w:t>
            </w:r>
            <w:proofErr w:type="spellStart"/>
            <w:r w:rsidRPr="00416028">
              <w:rPr>
                <w:rFonts w:ascii="宋体" w:hAnsi="宋体" w:cs="宋体" w:hint="eastAsia"/>
                <w:sz w:val="18"/>
                <w:szCs w:val="18"/>
                <w:u w:color="FFFFFF" w:themeColor="background1"/>
              </w:rPr>
              <w:t>其他资金</w:t>
            </w:r>
            <w:proofErr w:type="spellEnd"/>
          </w:p>
        </w:tc>
        <w:tc>
          <w:tcPr>
            <w:tcW w:w="1134"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1134"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709" w:type="dxa"/>
            <w:gridSpan w:val="2"/>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w:t>
            </w:r>
          </w:p>
        </w:tc>
        <w:tc>
          <w:tcPr>
            <w:tcW w:w="851"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708" w:type="dxa"/>
            <w:tcBorders>
              <w:top w:val="nil"/>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w:t>
            </w:r>
          </w:p>
        </w:tc>
      </w:tr>
      <w:tr w:rsidR="0024672A" w:rsidRPr="00416028" w:rsidTr="00301917">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年度总体目标</w:t>
            </w:r>
            <w:proofErr w:type="spellEnd"/>
          </w:p>
        </w:tc>
        <w:tc>
          <w:tcPr>
            <w:tcW w:w="5090" w:type="dxa"/>
            <w:gridSpan w:val="6"/>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预期目标</w:t>
            </w:r>
            <w:proofErr w:type="spellEnd"/>
          </w:p>
        </w:tc>
        <w:tc>
          <w:tcPr>
            <w:tcW w:w="3402" w:type="dxa"/>
            <w:gridSpan w:val="7"/>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实际完成情况</w:t>
            </w:r>
            <w:proofErr w:type="spellEnd"/>
          </w:p>
        </w:tc>
      </w:tr>
      <w:tr w:rsidR="0024672A" w:rsidRPr="00416028" w:rsidTr="00301917">
        <w:trPr>
          <w:trHeight w:hRule="exact" w:val="503"/>
          <w:jc w:val="center"/>
        </w:trPr>
        <w:tc>
          <w:tcPr>
            <w:tcW w:w="588"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5090" w:type="dxa"/>
            <w:gridSpan w:val="6"/>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c>
          <w:tcPr>
            <w:tcW w:w="3402" w:type="dxa"/>
            <w:gridSpan w:val="7"/>
            <w:tcBorders>
              <w:top w:val="single" w:sz="4" w:space="0" w:color="auto"/>
              <w:left w:val="nil"/>
              <w:bottom w:val="single" w:sz="4" w:space="0" w:color="auto"/>
              <w:right w:val="single" w:sz="4" w:space="0" w:color="auto"/>
            </w:tcBorders>
            <w:vAlign w:val="center"/>
          </w:tcPr>
          <w:p w:rsidR="0024672A" w:rsidRPr="00416028" w:rsidRDefault="0024672A" w:rsidP="00301917">
            <w:pPr>
              <w:spacing w:line="240" w:lineRule="exact"/>
              <w:jc w:val="center"/>
              <w:rPr>
                <w:rFonts w:ascii="宋体" w:hAnsi="宋体" w:cs="宋体"/>
                <w:sz w:val="18"/>
                <w:szCs w:val="18"/>
                <w:u w:color="FFFFFF" w:themeColor="background1"/>
              </w:rPr>
            </w:pPr>
          </w:p>
        </w:tc>
      </w:tr>
      <w:tr w:rsidR="0024672A" w:rsidRPr="00416028" w:rsidTr="00301917">
        <w:trPr>
          <w:trHeight w:hRule="exact" w:val="806"/>
          <w:jc w:val="center"/>
        </w:trPr>
        <w:tc>
          <w:tcPr>
            <w:tcW w:w="588" w:type="dxa"/>
            <w:vMerge w:val="restart"/>
            <w:tcBorders>
              <w:top w:val="nil"/>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绩</w:t>
            </w:r>
            <w:r w:rsidRPr="00416028">
              <w:rPr>
                <w:rFonts w:ascii="宋体" w:hAnsi="宋体" w:cs="宋体" w:hint="eastAsia"/>
                <w:sz w:val="18"/>
                <w:szCs w:val="18"/>
                <w:u w:color="FFFFFF" w:themeColor="background1"/>
              </w:rPr>
              <w:br/>
              <w:t>效</w:t>
            </w:r>
            <w:r w:rsidRPr="00416028">
              <w:rPr>
                <w:rFonts w:ascii="宋体" w:hAnsi="宋体" w:cs="宋体" w:hint="eastAsia"/>
                <w:sz w:val="18"/>
                <w:szCs w:val="18"/>
                <w:u w:color="FFFFFF" w:themeColor="background1"/>
              </w:rPr>
              <w:br/>
              <w:t>指</w:t>
            </w:r>
            <w:r w:rsidRPr="00416028">
              <w:rPr>
                <w:rFonts w:ascii="宋体" w:hAnsi="宋体" w:cs="宋体" w:hint="eastAsia"/>
                <w:sz w:val="18"/>
                <w:szCs w:val="18"/>
                <w:u w:color="FFFFFF" w:themeColor="background1"/>
              </w:rPr>
              <w:br/>
              <w:t>标</w:t>
            </w:r>
          </w:p>
        </w:tc>
        <w:tc>
          <w:tcPr>
            <w:tcW w:w="98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一级指标</w:t>
            </w:r>
            <w:proofErr w:type="spellEnd"/>
          </w:p>
        </w:tc>
        <w:tc>
          <w:tcPr>
            <w:tcW w:w="1112"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二级指标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三级指标</w:t>
            </w:r>
            <w:proofErr w:type="spellEnd"/>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年度</w:t>
            </w:r>
            <w:proofErr w:type="spellEnd"/>
          </w:p>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指标值</w:t>
            </w:r>
            <w:proofErr w:type="spellEnd"/>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实际</w:t>
            </w:r>
            <w:proofErr w:type="spellEnd"/>
          </w:p>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完成值</w:t>
            </w:r>
            <w:proofErr w:type="spellEnd"/>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分值</w:t>
            </w:r>
            <w:proofErr w:type="spellEnd"/>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得分</w:t>
            </w:r>
            <w:proofErr w:type="spellEnd"/>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偏差原因分析及改进措施</w:t>
            </w:r>
            <w:proofErr w:type="spellEnd"/>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产出指标</w:t>
            </w:r>
            <w:proofErr w:type="spellEnd"/>
          </w:p>
        </w:tc>
        <w:tc>
          <w:tcPr>
            <w:tcW w:w="1112"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数量指标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指标1：</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指标2：</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质量指标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指标1：</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指标2：</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时效指标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指标1：</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指标2：</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成本指标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指标1：</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指标2：</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效益指标</w:t>
            </w:r>
            <w:proofErr w:type="spellEnd"/>
          </w:p>
        </w:tc>
        <w:tc>
          <w:tcPr>
            <w:tcW w:w="1112"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经济效益</w:t>
            </w:r>
            <w:proofErr w:type="spellEnd"/>
          </w:p>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指标1：</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指标2：</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社会效益</w:t>
            </w:r>
            <w:proofErr w:type="spellEnd"/>
          </w:p>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lastRenderedPageBreak/>
              <w:t>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lastRenderedPageBreak/>
              <w:t>指标1：</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指标2：</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生态效益</w:t>
            </w:r>
            <w:proofErr w:type="spellEnd"/>
          </w:p>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指标1：</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指标2：</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可持续影响指标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指标1：</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指标2：</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val="restart"/>
            <w:tcBorders>
              <w:top w:val="nil"/>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满意度</w:t>
            </w:r>
            <w:proofErr w:type="spellEnd"/>
          </w:p>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指标</w:t>
            </w:r>
            <w:proofErr w:type="spellEnd"/>
          </w:p>
        </w:tc>
        <w:tc>
          <w:tcPr>
            <w:tcW w:w="1112" w:type="dxa"/>
            <w:vMerge w:val="restart"/>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roofErr w:type="spellStart"/>
            <w:r w:rsidRPr="00416028">
              <w:rPr>
                <w:rFonts w:ascii="宋体" w:hAnsi="宋体" w:cs="宋体" w:hint="eastAsia"/>
                <w:sz w:val="18"/>
                <w:szCs w:val="18"/>
                <w:u w:color="FFFFFF" w:themeColor="background1"/>
              </w:rPr>
              <w:t>服务对象满意度指标</w:t>
            </w:r>
            <w:proofErr w:type="spellEnd"/>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指标1：</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r w:rsidRPr="00416028">
              <w:rPr>
                <w:rFonts w:ascii="宋体" w:hAnsi="宋体" w:cs="宋体" w:hint="eastAsia"/>
                <w:sz w:val="18"/>
                <w:szCs w:val="18"/>
                <w:u w:color="FFFFFF" w:themeColor="background1"/>
              </w:rPr>
              <w:t>10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588"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980" w:type="dxa"/>
            <w:vMerge/>
            <w:tcBorders>
              <w:left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112" w:type="dxa"/>
            <w:vMerge/>
            <w:tcBorders>
              <w:top w:val="nil"/>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2148" w:type="dxa"/>
            <w:gridSpan w:val="3"/>
            <w:tcBorders>
              <w:top w:val="single" w:sz="4" w:space="0" w:color="auto"/>
              <w:left w:val="nil"/>
              <w:bottom w:val="single" w:sz="4" w:space="0" w:color="auto"/>
              <w:right w:val="single" w:sz="4" w:space="0" w:color="auto"/>
            </w:tcBorders>
            <w:vAlign w:val="center"/>
          </w:tcPr>
          <w:p w:rsidR="0024672A" w:rsidRPr="00416028" w:rsidRDefault="0024672A" w:rsidP="00301917">
            <w:pP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指标2：</w:t>
            </w:r>
          </w:p>
        </w:tc>
        <w:tc>
          <w:tcPr>
            <w:tcW w:w="850"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851" w:type="dxa"/>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r w:rsidR="0024672A" w:rsidRPr="00416028" w:rsidTr="00301917">
        <w:trPr>
          <w:trHeight w:hRule="exact" w:val="454"/>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24672A" w:rsidRPr="00416028" w:rsidRDefault="0024672A" w:rsidP="00301917">
            <w:pPr>
              <w:jc w:val="center"/>
              <w:rPr>
                <w:rFonts w:ascii="宋体" w:hAnsi="宋体" w:cs="宋体"/>
                <w:color w:val="000000"/>
                <w:sz w:val="18"/>
                <w:szCs w:val="18"/>
                <w:u w:color="FFFFFF" w:themeColor="background1"/>
              </w:rPr>
            </w:pPr>
            <w:proofErr w:type="spellStart"/>
            <w:r w:rsidRPr="00416028">
              <w:rPr>
                <w:rFonts w:ascii="宋体" w:hAnsi="宋体" w:cs="宋体" w:hint="eastAsia"/>
                <w:color w:val="000000"/>
                <w:sz w:val="18"/>
                <w:szCs w:val="18"/>
                <w:u w:color="FFFFFF" w:themeColor="background1"/>
              </w:rPr>
              <w:t>总分</w:t>
            </w:r>
            <w:proofErr w:type="spellEnd"/>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color w:val="000000"/>
                <w:sz w:val="18"/>
                <w:szCs w:val="18"/>
                <w:u w:color="FFFFFF" w:themeColor="background1"/>
              </w:rPr>
            </w:pPr>
            <w:r w:rsidRPr="00416028">
              <w:rPr>
                <w:rFonts w:ascii="宋体" w:hAnsi="宋体" w:cs="宋体" w:hint="eastAsia"/>
                <w:color w:val="000000"/>
                <w:sz w:val="18"/>
                <w:szCs w:val="18"/>
                <w:u w:color="FFFFFF" w:themeColor="background1"/>
              </w:rPr>
              <w:t>100</w:t>
            </w:r>
          </w:p>
        </w:tc>
        <w:tc>
          <w:tcPr>
            <w:tcW w:w="567" w:type="dxa"/>
            <w:gridSpan w:val="2"/>
            <w:tcBorders>
              <w:top w:val="nil"/>
              <w:left w:val="nil"/>
              <w:bottom w:val="single" w:sz="4" w:space="0" w:color="auto"/>
              <w:right w:val="single" w:sz="4" w:space="0" w:color="auto"/>
            </w:tcBorders>
            <w:vAlign w:val="center"/>
          </w:tcPr>
          <w:p w:rsidR="0024672A" w:rsidRPr="00416028" w:rsidRDefault="0024672A" w:rsidP="00301917">
            <w:pPr>
              <w:jc w:val="center"/>
              <w:rPr>
                <w:rFonts w:ascii="宋体" w:hAnsi="宋体" w:cs="宋体"/>
                <w:color w:val="000000"/>
                <w:sz w:val="18"/>
                <w:szCs w:val="18"/>
                <w:u w:color="FFFFFF" w:themeColor="background1"/>
              </w:rPr>
            </w:pPr>
          </w:p>
        </w:tc>
        <w:tc>
          <w:tcPr>
            <w:tcW w:w="1417" w:type="dxa"/>
            <w:gridSpan w:val="2"/>
            <w:tcBorders>
              <w:top w:val="single" w:sz="4" w:space="0" w:color="auto"/>
              <w:left w:val="nil"/>
              <w:bottom w:val="single" w:sz="4" w:space="0" w:color="auto"/>
              <w:right w:val="single" w:sz="4" w:space="0" w:color="auto"/>
            </w:tcBorders>
            <w:vAlign w:val="center"/>
          </w:tcPr>
          <w:p w:rsidR="0024672A" w:rsidRPr="00416028" w:rsidRDefault="0024672A" w:rsidP="00301917">
            <w:pPr>
              <w:jc w:val="center"/>
              <w:rPr>
                <w:rFonts w:ascii="宋体" w:hAnsi="宋体" w:cs="宋体"/>
                <w:sz w:val="18"/>
                <w:szCs w:val="18"/>
                <w:u w:color="FFFFFF" w:themeColor="background1"/>
              </w:rPr>
            </w:pPr>
          </w:p>
        </w:tc>
      </w:tr>
    </w:tbl>
    <w:p w:rsidR="0024672A" w:rsidRPr="00416028" w:rsidRDefault="0024672A" w:rsidP="0024672A">
      <w:pPr>
        <w:rPr>
          <w:rFonts w:ascii="方正小标宋简体" w:eastAsia="方正小标宋简体" w:hAnsi="宋体"/>
          <w:sz w:val="18"/>
          <w:szCs w:val="44"/>
          <w:u w:color="FFFFFF" w:themeColor="background1"/>
        </w:rPr>
      </w:pPr>
    </w:p>
    <w:p w:rsidR="0024672A" w:rsidRPr="0092390F" w:rsidRDefault="0024672A" w:rsidP="0024672A">
      <w:pPr>
        <w:ind w:firstLine="640"/>
        <w:rPr>
          <w:sz w:val="18"/>
          <w:lang w:eastAsia="zh-CN"/>
        </w:rPr>
        <w:sectPr w:rsidR="0024672A" w:rsidRPr="0092390F">
          <w:pgSz w:w="16840" w:h="11900" w:orient="landscape"/>
          <w:pgMar w:top="1361" w:right="1020" w:bottom="1134" w:left="1020" w:header="720" w:footer="720" w:gutter="0"/>
          <w:cols w:space="720"/>
        </w:sectPr>
      </w:pPr>
    </w:p>
    <w:p w:rsidR="0024672A" w:rsidRPr="00A6222A" w:rsidRDefault="0024672A" w:rsidP="0024672A">
      <w:pPr>
        <w:spacing w:before="10" w:after="10"/>
        <w:ind w:firstLine="640"/>
        <w:outlineLvl w:val="2"/>
        <w:rPr>
          <w:sz w:val="32"/>
        </w:rPr>
      </w:pPr>
      <w:bookmarkStart w:id="3" w:name="_Toc_3_3_0000000015"/>
      <w:r w:rsidRPr="00A6222A">
        <w:rPr>
          <w:rFonts w:ascii="黑体" w:eastAsia="黑体" w:hAnsi="黑体" w:cs="黑体"/>
          <w:color w:val="000000"/>
          <w:sz w:val="32"/>
        </w:rPr>
        <w:lastRenderedPageBreak/>
        <w:t>六、政府采购预算情况</w:t>
      </w:r>
      <w:bookmarkEnd w:id="3"/>
    </w:p>
    <w:p w:rsidR="0024672A" w:rsidRDefault="0024672A" w:rsidP="0024672A">
      <w:pPr>
        <w:ind w:firstLineChars="300" w:firstLine="960"/>
        <w:rPr>
          <w:rFonts w:ascii="方正书宋_GBK" w:eastAsia="方正书宋_GBK" w:hAnsi="方正书宋_GBK" w:cs="方正书宋_GBK"/>
          <w:color w:val="000000"/>
          <w:sz w:val="32"/>
          <w:lang w:eastAsia="zh-CN"/>
        </w:rPr>
      </w:pPr>
    </w:p>
    <w:p w:rsidR="0024672A" w:rsidRPr="00A6222A" w:rsidRDefault="0024672A" w:rsidP="0024672A">
      <w:pPr>
        <w:ind w:firstLineChars="300" w:firstLine="960"/>
        <w:rPr>
          <w:sz w:val="32"/>
        </w:rPr>
      </w:pPr>
      <w:r w:rsidRPr="00A6222A">
        <w:rPr>
          <w:rFonts w:ascii="方正书宋_GBK" w:eastAsia="方正书宋_GBK" w:hAnsi="方正书宋_GBK" w:cs="方正书宋_GBK"/>
          <w:color w:val="000000"/>
          <w:sz w:val="32"/>
        </w:rPr>
        <w:t>无政府采购预算。</w:t>
      </w:r>
    </w:p>
    <w:p w:rsidR="0024672A" w:rsidRPr="00A6222A" w:rsidRDefault="0024672A" w:rsidP="0024672A">
      <w:pPr>
        <w:ind w:firstLine="640"/>
        <w:rPr>
          <w:sz w:val="32"/>
        </w:rPr>
      </w:pPr>
    </w:p>
    <w:p w:rsidR="0024672A" w:rsidRPr="00A6222A" w:rsidRDefault="0024672A" w:rsidP="0024672A">
      <w:pPr>
        <w:spacing w:before="10" w:after="10"/>
        <w:ind w:firstLine="640"/>
        <w:outlineLvl w:val="2"/>
        <w:rPr>
          <w:sz w:val="32"/>
        </w:rPr>
      </w:pPr>
      <w:bookmarkStart w:id="4" w:name="_Toc_3_3_0000000016"/>
      <w:r w:rsidRPr="00A6222A">
        <w:rPr>
          <w:rFonts w:ascii="黑体" w:eastAsia="黑体" w:hAnsi="黑体" w:cs="黑体"/>
          <w:color w:val="000000"/>
          <w:sz w:val="32"/>
        </w:rPr>
        <w:t>七、国有资产信息</w:t>
      </w:r>
      <w:bookmarkEnd w:id="4"/>
    </w:p>
    <w:p w:rsidR="0024672A" w:rsidRPr="00A6222A" w:rsidRDefault="0024672A" w:rsidP="0024672A">
      <w:pPr>
        <w:spacing w:line="500" w:lineRule="exact"/>
        <w:ind w:firstLine="560"/>
        <w:rPr>
          <w:sz w:val="32"/>
        </w:rPr>
      </w:pPr>
      <w:r w:rsidRPr="00A6222A">
        <w:rPr>
          <w:rFonts w:eastAsia="方正仿宋_GBK"/>
          <w:color w:val="000000"/>
          <w:sz w:val="32"/>
        </w:rPr>
        <w:t>。</w:t>
      </w:r>
    </w:p>
    <w:p w:rsidR="0024672A" w:rsidRPr="00A6222A" w:rsidRDefault="0024672A" w:rsidP="0024672A">
      <w:pPr>
        <w:jc w:val="center"/>
        <w:rPr>
          <w:sz w:val="32"/>
        </w:rPr>
      </w:pPr>
      <w:r w:rsidRPr="00A6222A">
        <w:rPr>
          <w:rFonts w:ascii="方正小标宋_GBK" w:eastAsia="方正小标宋_GBK" w:hAnsi="方正小标宋_GBK" w:cs="方正小标宋_GBK"/>
          <w:color w:val="000000"/>
          <w:sz w:val="32"/>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24672A" w:rsidRPr="00A6222A" w:rsidTr="00301917">
        <w:trPr>
          <w:tblHeader/>
          <w:jc w:val="center"/>
        </w:trPr>
        <w:tc>
          <w:tcPr>
            <w:tcW w:w="7370" w:type="dxa"/>
            <w:tcBorders>
              <w:top w:val="single" w:sz="6" w:space="0" w:color="FFFFFF"/>
              <w:left w:val="single" w:sz="6" w:space="0" w:color="FFFFFF"/>
              <w:right w:val="single" w:sz="6" w:space="0" w:color="FFFFFF"/>
            </w:tcBorders>
            <w:vAlign w:val="center"/>
          </w:tcPr>
          <w:p w:rsidR="0024672A" w:rsidRPr="00A6222A" w:rsidRDefault="0024672A" w:rsidP="00301917">
            <w:pPr>
              <w:pStyle w:val="20"/>
              <w:rPr>
                <w:sz w:val="32"/>
              </w:rPr>
            </w:pPr>
            <w:r w:rsidRPr="00A6222A">
              <w:rPr>
                <w:sz w:val="32"/>
              </w:rPr>
              <w:t>222纪检会</w:t>
            </w:r>
          </w:p>
        </w:tc>
        <w:tc>
          <w:tcPr>
            <w:tcW w:w="5670" w:type="dxa"/>
            <w:gridSpan w:val="2"/>
            <w:tcBorders>
              <w:top w:val="single" w:sz="6" w:space="0" w:color="FFFFFF"/>
              <w:left w:val="single" w:sz="6" w:space="0" w:color="FFFFFF"/>
              <w:right w:val="single" w:sz="6" w:space="0" w:color="FFFFFF"/>
            </w:tcBorders>
            <w:vAlign w:val="center"/>
          </w:tcPr>
          <w:p w:rsidR="0024672A" w:rsidRPr="00A6222A" w:rsidRDefault="0024672A" w:rsidP="00301917">
            <w:pPr>
              <w:pStyle w:val="22"/>
              <w:rPr>
                <w:sz w:val="32"/>
              </w:rPr>
            </w:pPr>
            <w:r w:rsidRPr="00A6222A">
              <w:rPr>
                <w:sz w:val="32"/>
              </w:rPr>
              <w:t>截止时间：2021-12-31</w:t>
            </w:r>
          </w:p>
        </w:tc>
      </w:tr>
      <w:tr w:rsidR="0024672A" w:rsidRPr="00A6222A" w:rsidTr="00301917">
        <w:trPr>
          <w:tblHeader/>
          <w:jc w:val="center"/>
        </w:trPr>
        <w:tc>
          <w:tcPr>
            <w:tcW w:w="7370" w:type="dxa"/>
            <w:vAlign w:val="center"/>
          </w:tcPr>
          <w:p w:rsidR="0024672A" w:rsidRPr="00A6222A" w:rsidRDefault="0024672A" w:rsidP="00301917">
            <w:pPr>
              <w:pStyle w:val="10"/>
              <w:rPr>
                <w:sz w:val="32"/>
              </w:rPr>
            </w:pPr>
            <w:r w:rsidRPr="00A6222A">
              <w:rPr>
                <w:sz w:val="32"/>
              </w:rPr>
              <w:t>项   目</w:t>
            </w:r>
          </w:p>
        </w:tc>
        <w:tc>
          <w:tcPr>
            <w:tcW w:w="2835" w:type="dxa"/>
            <w:vAlign w:val="center"/>
          </w:tcPr>
          <w:p w:rsidR="0024672A" w:rsidRPr="00A6222A" w:rsidRDefault="0024672A" w:rsidP="00301917">
            <w:pPr>
              <w:pStyle w:val="10"/>
              <w:rPr>
                <w:sz w:val="32"/>
              </w:rPr>
            </w:pPr>
            <w:r w:rsidRPr="00A6222A">
              <w:rPr>
                <w:sz w:val="32"/>
              </w:rPr>
              <w:t>数量</w:t>
            </w:r>
          </w:p>
        </w:tc>
        <w:tc>
          <w:tcPr>
            <w:tcW w:w="2835" w:type="dxa"/>
            <w:vAlign w:val="center"/>
          </w:tcPr>
          <w:p w:rsidR="0024672A" w:rsidRPr="00A6222A" w:rsidRDefault="0024672A" w:rsidP="00301917">
            <w:pPr>
              <w:pStyle w:val="10"/>
              <w:rPr>
                <w:sz w:val="32"/>
              </w:rPr>
            </w:pPr>
            <w:r w:rsidRPr="00A6222A">
              <w:rPr>
                <w:sz w:val="32"/>
              </w:rPr>
              <w:t>价值（金额单位：万元）</w:t>
            </w:r>
          </w:p>
        </w:tc>
      </w:tr>
      <w:tr w:rsidR="0024672A" w:rsidRPr="00A6222A" w:rsidTr="00301917">
        <w:trPr>
          <w:jc w:val="center"/>
        </w:trPr>
        <w:tc>
          <w:tcPr>
            <w:tcW w:w="7370" w:type="dxa"/>
            <w:vAlign w:val="center"/>
          </w:tcPr>
          <w:p w:rsidR="0024672A" w:rsidRPr="00A6222A" w:rsidRDefault="0024672A" w:rsidP="00301917">
            <w:pPr>
              <w:pStyle w:val="23"/>
              <w:rPr>
                <w:sz w:val="32"/>
              </w:rPr>
            </w:pPr>
            <w:r w:rsidRPr="00A6222A">
              <w:rPr>
                <w:sz w:val="32"/>
              </w:rPr>
              <w:t>资产总额</w:t>
            </w:r>
          </w:p>
        </w:tc>
        <w:tc>
          <w:tcPr>
            <w:tcW w:w="2835" w:type="dxa"/>
            <w:vAlign w:val="center"/>
          </w:tcPr>
          <w:p w:rsidR="0024672A" w:rsidRPr="00A6222A" w:rsidRDefault="0024672A" w:rsidP="00301917">
            <w:pPr>
              <w:pStyle w:val="30"/>
              <w:rPr>
                <w:sz w:val="32"/>
              </w:rPr>
            </w:pPr>
          </w:p>
        </w:tc>
        <w:tc>
          <w:tcPr>
            <w:tcW w:w="2835" w:type="dxa"/>
            <w:vAlign w:val="center"/>
          </w:tcPr>
          <w:p w:rsidR="0024672A" w:rsidRPr="00A6222A" w:rsidRDefault="0024672A" w:rsidP="00301917">
            <w:pPr>
              <w:pStyle w:val="40"/>
              <w:rPr>
                <w:sz w:val="32"/>
                <w:lang w:eastAsia="zh-CN"/>
              </w:rPr>
            </w:pPr>
          </w:p>
        </w:tc>
      </w:tr>
      <w:tr w:rsidR="0024672A" w:rsidRPr="00A6222A" w:rsidTr="00301917">
        <w:trPr>
          <w:jc w:val="center"/>
        </w:trPr>
        <w:tc>
          <w:tcPr>
            <w:tcW w:w="7370" w:type="dxa"/>
            <w:vAlign w:val="center"/>
          </w:tcPr>
          <w:p w:rsidR="0024672A" w:rsidRPr="00A6222A" w:rsidRDefault="0024672A" w:rsidP="00301917">
            <w:pPr>
              <w:pStyle w:val="23"/>
              <w:rPr>
                <w:sz w:val="32"/>
              </w:rPr>
            </w:pPr>
            <w:r w:rsidRPr="00A6222A">
              <w:rPr>
                <w:sz w:val="32"/>
              </w:rPr>
              <w:t>1、房屋（平方米）</w:t>
            </w:r>
          </w:p>
        </w:tc>
        <w:tc>
          <w:tcPr>
            <w:tcW w:w="2835" w:type="dxa"/>
            <w:vAlign w:val="center"/>
          </w:tcPr>
          <w:p w:rsidR="0024672A" w:rsidRPr="00A6222A" w:rsidRDefault="0024672A" w:rsidP="00301917">
            <w:pPr>
              <w:pStyle w:val="30"/>
              <w:rPr>
                <w:sz w:val="32"/>
                <w:lang w:eastAsia="zh-CN"/>
              </w:rPr>
            </w:pPr>
            <w:r>
              <w:rPr>
                <w:rFonts w:hint="eastAsia"/>
                <w:sz w:val="32"/>
                <w:lang w:eastAsia="zh-CN"/>
              </w:rPr>
              <w:t>0</w:t>
            </w:r>
          </w:p>
        </w:tc>
        <w:tc>
          <w:tcPr>
            <w:tcW w:w="2835" w:type="dxa"/>
            <w:vAlign w:val="center"/>
          </w:tcPr>
          <w:p w:rsidR="0024672A" w:rsidRPr="00A6222A" w:rsidRDefault="0024672A" w:rsidP="00301917">
            <w:pPr>
              <w:pStyle w:val="40"/>
              <w:rPr>
                <w:sz w:val="32"/>
                <w:lang w:eastAsia="zh-CN"/>
              </w:rPr>
            </w:pPr>
            <w:r>
              <w:rPr>
                <w:rFonts w:hint="eastAsia"/>
                <w:sz w:val="32"/>
                <w:lang w:eastAsia="zh-CN"/>
              </w:rPr>
              <w:t>0</w:t>
            </w:r>
          </w:p>
        </w:tc>
      </w:tr>
      <w:tr w:rsidR="0024672A" w:rsidRPr="00A6222A" w:rsidTr="00301917">
        <w:trPr>
          <w:jc w:val="center"/>
        </w:trPr>
        <w:tc>
          <w:tcPr>
            <w:tcW w:w="7370" w:type="dxa"/>
            <w:vAlign w:val="center"/>
          </w:tcPr>
          <w:p w:rsidR="0024672A" w:rsidRPr="00A6222A" w:rsidRDefault="0024672A" w:rsidP="00301917">
            <w:pPr>
              <w:pStyle w:val="23"/>
              <w:rPr>
                <w:sz w:val="32"/>
              </w:rPr>
            </w:pPr>
            <w:r w:rsidRPr="00A6222A">
              <w:rPr>
                <w:sz w:val="32"/>
              </w:rPr>
              <w:t xml:space="preserve">　　其中：办公用房（平方米）</w:t>
            </w:r>
          </w:p>
        </w:tc>
        <w:tc>
          <w:tcPr>
            <w:tcW w:w="2835" w:type="dxa"/>
            <w:vAlign w:val="center"/>
          </w:tcPr>
          <w:p w:rsidR="0024672A" w:rsidRPr="00A6222A" w:rsidRDefault="0024672A" w:rsidP="00301917">
            <w:pPr>
              <w:pStyle w:val="30"/>
              <w:rPr>
                <w:sz w:val="32"/>
                <w:lang w:eastAsia="zh-CN"/>
              </w:rPr>
            </w:pPr>
            <w:r>
              <w:rPr>
                <w:rFonts w:hint="eastAsia"/>
                <w:sz w:val="32"/>
                <w:lang w:eastAsia="zh-CN"/>
              </w:rPr>
              <w:t>0</w:t>
            </w:r>
          </w:p>
        </w:tc>
        <w:tc>
          <w:tcPr>
            <w:tcW w:w="2835" w:type="dxa"/>
            <w:vAlign w:val="center"/>
          </w:tcPr>
          <w:p w:rsidR="0024672A" w:rsidRPr="00A6222A" w:rsidRDefault="0024672A" w:rsidP="00301917">
            <w:pPr>
              <w:pStyle w:val="40"/>
              <w:rPr>
                <w:sz w:val="32"/>
                <w:lang w:eastAsia="zh-CN"/>
              </w:rPr>
            </w:pPr>
            <w:r>
              <w:rPr>
                <w:rFonts w:hint="eastAsia"/>
                <w:sz w:val="32"/>
                <w:lang w:eastAsia="zh-CN"/>
              </w:rPr>
              <w:t>0</w:t>
            </w:r>
          </w:p>
        </w:tc>
      </w:tr>
      <w:tr w:rsidR="0024672A" w:rsidRPr="00A6222A" w:rsidTr="00301917">
        <w:trPr>
          <w:jc w:val="center"/>
        </w:trPr>
        <w:tc>
          <w:tcPr>
            <w:tcW w:w="7370" w:type="dxa"/>
            <w:vAlign w:val="center"/>
          </w:tcPr>
          <w:p w:rsidR="0024672A" w:rsidRPr="00A6222A" w:rsidRDefault="0024672A" w:rsidP="00301917">
            <w:pPr>
              <w:pStyle w:val="23"/>
              <w:rPr>
                <w:sz w:val="32"/>
              </w:rPr>
            </w:pPr>
            <w:r w:rsidRPr="00A6222A">
              <w:rPr>
                <w:sz w:val="32"/>
              </w:rPr>
              <w:t>2、车辆（台、辆）</w:t>
            </w:r>
          </w:p>
        </w:tc>
        <w:tc>
          <w:tcPr>
            <w:tcW w:w="2835" w:type="dxa"/>
            <w:vAlign w:val="center"/>
          </w:tcPr>
          <w:p w:rsidR="0024672A" w:rsidRPr="00A6222A" w:rsidRDefault="0024672A" w:rsidP="00301917">
            <w:pPr>
              <w:pStyle w:val="30"/>
              <w:rPr>
                <w:sz w:val="32"/>
                <w:lang w:eastAsia="zh-CN"/>
              </w:rPr>
            </w:pPr>
            <w:r>
              <w:rPr>
                <w:rFonts w:hint="eastAsia"/>
                <w:sz w:val="32"/>
                <w:lang w:eastAsia="zh-CN"/>
              </w:rPr>
              <w:t>0</w:t>
            </w:r>
          </w:p>
        </w:tc>
        <w:tc>
          <w:tcPr>
            <w:tcW w:w="2835" w:type="dxa"/>
            <w:vAlign w:val="center"/>
          </w:tcPr>
          <w:p w:rsidR="0024672A" w:rsidRPr="00A6222A" w:rsidRDefault="0024672A" w:rsidP="00301917">
            <w:pPr>
              <w:pStyle w:val="40"/>
              <w:rPr>
                <w:sz w:val="32"/>
                <w:lang w:eastAsia="zh-CN"/>
              </w:rPr>
            </w:pPr>
            <w:r>
              <w:rPr>
                <w:rFonts w:hint="eastAsia"/>
                <w:sz w:val="32"/>
                <w:lang w:eastAsia="zh-CN"/>
              </w:rPr>
              <w:t>0</w:t>
            </w:r>
          </w:p>
        </w:tc>
      </w:tr>
      <w:tr w:rsidR="0024672A" w:rsidRPr="00A6222A" w:rsidTr="00301917">
        <w:trPr>
          <w:jc w:val="center"/>
        </w:trPr>
        <w:tc>
          <w:tcPr>
            <w:tcW w:w="7370" w:type="dxa"/>
            <w:vAlign w:val="center"/>
          </w:tcPr>
          <w:p w:rsidR="0024672A" w:rsidRPr="00A6222A" w:rsidRDefault="0024672A" w:rsidP="00301917">
            <w:pPr>
              <w:pStyle w:val="23"/>
              <w:rPr>
                <w:sz w:val="32"/>
              </w:rPr>
            </w:pPr>
            <w:r w:rsidRPr="00A6222A">
              <w:rPr>
                <w:sz w:val="32"/>
              </w:rPr>
              <w:t>3、单价在20万元以上的设备</w:t>
            </w:r>
          </w:p>
        </w:tc>
        <w:tc>
          <w:tcPr>
            <w:tcW w:w="2835" w:type="dxa"/>
            <w:vAlign w:val="center"/>
          </w:tcPr>
          <w:p w:rsidR="0024672A" w:rsidRPr="00A6222A" w:rsidRDefault="0024672A" w:rsidP="00301917">
            <w:pPr>
              <w:pStyle w:val="30"/>
              <w:rPr>
                <w:sz w:val="32"/>
                <w:lang w:eastAsia="zh-CN"/>
              </w:rPr>
            </w:pPr>
            <w:r>
              <w:rPr>
                <w:rFonts w:hint="eastAsia"/>
                <w:sz w:val="32"/>
                <w:lang w:eastAsia="zh-CN"/>
              </w:rPr>
              <w:t>0</w:t>
            </w:r>
          </w:p>
        </w:tc>
        <w:tc>
          <w:tcPr>
            <w:tcW w:w="2835" w:type="dxa"/>
            <w:vAlign w:val="center"/>
          </w:tcPr>
          <w:p w:rsidR="0024672A" w:rsidRPr="00A6222A" w:rsidRDefault="0024672A" w:rsidP="00301917">
            <w:pPr>
              <w:pStyle w:val="40"/>
              <w:rPr>
                <w:sz w:val="32"/>
                <w:lang w:eastAsia="zh-CN"/>
              </w:rPr>
            </w:pPr>
            <w:r>
              <w:rPr>
                <w:rFonts w:hint="eastAsia"/>
                <w:sz w:val="32"/>
                <w:lang w:eastAsia="zh-CN"/>
              </w:rPr>
              <w:t>0</w:t>
            </w:r>
          </w:p>
        </w:tc>
      </w:tr>
      <w:tr w:rsidR="0024672A" w:rsidRPr="00A6222A" w:rsidTr="00301917">
        <w:trPr>
          <w:jc w:val="center"/>
        </w:trPr>
        <w:tc>
          <w:tcPr>
            <w:tcW w:w="7370" w:type="dxa"/>
            <w:vAlign w:val="center"/>
          </w:tcPr>
          <w:p w:rsidR="0024672A" w:rsidRPr="00A6222A" w:rsidRDefault="0024672A" w:rsidP="00301917">
            <w:pPr>
              <w:pStyle w:val="23"/>
              <w:rPr>
                <w:sz w:val="32"/>
              </w:rPr>
            </w:pPr>
            <w:r w:rsidRPr="00A6222A">
              <w:rPr>
                <w:sz w:val="32"/>
              </w:rPr>
              <w:t>4、其他固定资产</w:t>
            </w:r>
          </w:p>
        </w:tc>
        <w:tc>
          <w:tcPr>
            <w:tcW w:w="2835" w:type="dxa"/>
            <w:vAlign w:val="center"/>
          </w:tcPr>
          <w:p w:rsidR="0024672A" w:rsidRPr="00A6222A" w:rsidRDefault="0024672A" w:rsidP="00301917">
            <w:pPr>
              <w:pStyle w:val="30"/>
              <w:rPr>
                <w:sz w:val="32"/>
                <w:lang w:eastAsia="zh-CN"/>
              </w:rPr>
            </w:pPr>
          </w:p>
        </w:tc>
        <w:tc>
          <w:tcPr>
            <w:tcW w:w="2835" w:type="dxa"/>
            <w:vAlign w:val="center"/>
          </w:tcPr>
          <w:p w:rsidR="0024672A" w:rsidRPr="00A6222A" w:rsidRDefault="0024672A" w:rsidP="00301917">
            <w:pPr>
              <w:pStyle w:val="40"/>
              <w:rPr>
                <w:sz w:val="32"/>
                <w:lang w:eastAsia="zh-CN"/>
              </w:rPr>
            </w:pPr>
            <w:r>
              <w:rPr>
                <w:rFonts w:hint="eastAsia"/>
                <w:sz w:val="32"/>
                <w:lang w:eastAsia="zh-CN"/>
              </w:rPr>
              <w:t>14.929590</w:t>
            </w:r>
          </w:p>
        </w:tc>
      </w:tr>
    </w:tbl>
    <w:p w:rsidR="0024672A" w:rsidRPr="00A6222A" w:rsidRDefault="0024672A" w:rsidP="0024672A">
      <w:pPr>
        <w:ind w:firstLine="640"/>
        <w:rPr>
          <w:sz w:val="32"/>
        </w:rPr>
      </w:pPr>
    </w:p>
    <w:p w:rsidR="0024672A" w:rsidRPr="00A6222A" w:rsidRDefault="0024672A" w:rsidP="0024672A">
      <w:pPr>
        <w:spacing w:before="10" w:after="10"/>
        <w:ind w:firstLine="640"/>
        <w:outlineLvl w:val="2"/>
        <w:rPr>
          <w:sz w:val="32"/>
        </w:rPr>
      </w:pPr>
      <w:bookmarkStart w:id="5" w:name="_Toc_3_3_0000000017"/>
      <w:r w:rsidRPr="00A6222A">
        <w:rPr>
          <w:rFonts w:ascii="黑体" w:eastAsia="黑体" w:hAnsi="黑体" w:cs="黑体"/>
          <w:color w:val="000000"/>
          <w:sz w:val="32"/>
        </w:rPr>
        <w:t>八、名词解释</w:t>
      </w:r>
      <w:bookmarkEnd w:id="5"/>
    </w:p>
    <w:p w:rsidR="0024672A" w:rsidRPr="0092390F" w:rsidRDefault="0024672A" w:rsidP="0024672A">
      <w:pPr>
        <w:spacing w:line="500" w:lineRule="exact"/>
        <w:ind w:firstLine="560"/>
        <w:rPr>
          <w:b/>
          <w:sz w:val="32"/>
        </w:rPr>
      </w:pPr>
      <w:r w:rsidRPr="0092390F">
        <w:rPr>
          <w:rFonts w:eastAsia="方正仿宋_GBK"/>
          <w:b/>
          <w:color w:val="000000"/>
          <w:sz w:val="32"/>
        </w:rPr>
        <w:t>1</w:t>
      </w:r>
      <w:r w:rsidRPr="0092390F">
        <w:rPr>
          <w:rFonts w:eastAsia="方正仿宋_GBK"/>
          <w:b/>
          <w:color w:val="000000"/>
          <w:sz w:val="32"/>
        </w:rPr>
        <w:t>、一般公共预算拨款收入：指省级财政当年拨付的资金。</w:t>
      </w:r>
    </w:p>
    <w:p w:rsidR="0024672A" w:rsidRPr="0092390F" w:rsidRDefault="0024672A" w:rsidP="0024672A">
      <w:pPr>
        <w:spacing w:line="500" w:lineRule="exact"/>
        <w:ind w:firstLine="560"/>
        <w:rPr>
          <w:b/>
          <w:sz w:val="32"/>
        </w:rPr>
      </w:pPr>
      <w:r w:rsidRPr="0092390F">
        <w:rPr>
          <w:rFonts w:eastAsia="方正仿宋_GBK"/>
          <w:b/>
          <w:color w:val="000000"/>
          <w:sz w:val="32"/>
        </w:rPr>
        <w:t>2</w:t>
      </w:r>
      <w:r w:rsidRPr="0092390F">
        <w:rPr>
          <w:rFonts w:eastAsia="方正仿宋_GBK"/>
          <w:b/>
          <w:color w:val="000000"/>
          <w:sz w:val="32"/>
        </w:rPr>
        <w:t>、事业收入：指事业单位开展专业业务活动及辅助活动所取得的收入。</w:t>
      </w:r>
    </w:p>
    <w:p w:rsidR="0024672A" w:rsidRPr="0092390F" w:rsidRDefault="0024672A" w:rsidP="0024672A">
      <w:pPr>
        <w:spacing w:line="500" w:lineRule="exact"/>
        <w:ind w:firstLine="560"/>
        <w:rPr>
          <w:b/>
          <w:sz w:val="32"/>
        </w:rPr>
      </w:pPr>
      <w:r w:rsidRPr="0092390F">
        <w:rPr>
          <w:rFonts w:eastAsia="方正仿宋_GBK"/>
          <w:b/>
          <w:color w:val="000000"/>
          <w:sz w:val="32"/>
        </w:rPr>
        <w:lastRenderedPageBreak/>
        <w:t>3</w:t>
      </w:r>
      <w:r w:rsidRPr="0092390F">
        <w:rPr>
          <w:rFonts w:eastAsia="方正仿宋_GBK"/>
          <w:b/>
          <w:color w:val="000000"/>
          <w:sz w:val="32"/>
        </w:rPr>
        <w:t>、其他收入：指除</w:t>
      </w:r>
      <w:r w:rsidRPr="0092390F">
        <w:rPr>
          <w:rFonts w:eastAsia="方正仿宋_GBK"/>
          <w:b/>
          <w:color w:val="000000"/>
          <w:sz w:val="32"/>
        </w:rPr>
        <w:t>“</w:t>
      </w:r>
      <w:r w:rsidRPr="0092390F">
        <w:rPr>
          <w:rFonts w:eastAsia="方正仿宋_GBK"/>
          <w:b/>
          <w:color w:val="000000"/>
          <w:sz w:val="32"/>
        </w:rPr>
        <w:t>一般公共预算拨款收入</w:t>
      </w:r>
      <w:r w:rsidRPr="0092390F">
        <w:rPr>
          <w:rFonts w:eastAsia="方正仿宋_GBK"/>
          <w:b/>
          <w:color w:val="000000"/>
          <w:sz w:val="32"/>
        </w:rPr>
        <w:t>”</w:t>
      </w:r>
      <w:r w:rsidRPr="0092390F">
        <w:rPr>
          <w:rFonts w:eastAsia="方正仿宋_GBK"/>
          <w:b/>
          <w:color w:val="000000"/>
          <w:sz w:val="32"/>
        </w:rPr>
        <w:t>、</w:t>
      </w:r>
      <w:r w:rsidRPr="0092390F">
        <w:rPr>
          <w:rFonts w:eastAsia="方正仿宋_GBK"/>
          <w:b/>
          <w:color w:val="000000"/>
          <w:sz w:val="32"/>
        </w:rPr>
        <w:t>“</w:t>
      </w:r>
      <w:r w:rsidRPr="0092390F">
        <w:rPr>
          <w:rFonts w:eastAsia="方正仿宋_GBK"/>
          <w:b/>
          <w:color w:val="000000"/>
          <w:sz w:val="32"/>
        </w:rPr>
        <w:t>事业收入</w:t>
      </w:r>
      <w:r w:rsidRPr="0092390F">
        <w:rPr>
          <w:rFonts w:eastAsia="方正仿宋_GBK"/>
          <w:b/>
          <w:color w:val="000000"/>
          <w:sz w:val="32"/>
        </w:rPr>
        <w:t>”</w:t>
      </w:r>
      <w:r w:rsidRPr="0092390F">
        <w:rPr>
          <w:rFonts w:eastAsia="方正仿宋_GBK"/>
          <w:b/>
          <w:color w:val="000000"/>
          <w:sz w:val="32"/>
        </w:rPr>
        <w:t>等以外的收入。主要是按规定动用的租房收入、存款利息收入等。</w:t>
      </w:r>
    </w:p>
    <w:p w:rsidR="0024672A" w:rsidRPr="0092390F" w:rsidRDefault="0024672A" w:rsidP="0024672A">
      <w:pPr>
        <w:spacing w:line="500" w:lineRule="exact"/>
        <w:ind w:firstLine="560"/>
        <w:rPr>
          <w:b/>
          <w:sz w:val="32"/>
        </w:rPr>
      </w:pPr>
      <w:r w:rsidRPr="0092390F">
        <w:rPr>
          <w:rFonts w:eastAsia="方正仿宋_GBK"/>
          <w:b/>
          <w:color w:val="000000"/>
          <w:sz w:val="32"/>
        </w:rPr>
        <w:t>4</w:t>
      </w:r>
      <w:r w:rsidRPr="0092390F">
        <w:rPr>
          <w:rFonts w:eastAsia="方正仿宋_GBK"/>
          <w:b/>
          <w:color w:val="000000"/>
          <w:sz w:val="32"/>
        </w:rPr>
        <w:t>、基本支出：指为保障机构正常运转、完成日常工作任务而发生的人员支出和公用支出。</w:t>
      </w:r>
    </w:p>
    <w:p w:rsidR="0024672A" w:rsidRPr="0092390F" w:rsidRDefault="0024672A" w:rsidP="0024672A">
      <w:pPr>
        <w:spacing w:line="500" w:lineRule="exact"/>
        <w:ind w:firstLine="560"/>
        <w:rPr>
          <w:b/>
          <w:sz w:val="32"/>
        </w:rPr>
      </w:pPr>
      <w:r w:rsidRPr="0092390F">
        <w:rPr>
          <w:rFonts w:eastAsia="方正仿宋_GBK"/>
          <w:b/>
          <w:color w:val="000000"/>
          <w:sz w:val="32"/>
        </w:rPr>
        <w:t>5</w:t>
      </w:r>
      <w:r w:rsidRPr="0092390F">
        <w:rPr>
          <w:rFonts w:eastAsia="方正仿宋_GBK"/>
          <w:b/>
          <w:color w:val="000000"/>
          <w:sz w:val="32"/>
        </w:rPr>
        <w:t>、项目支出：指在基本支出之外为完成特定行政任务和事业发展目标所发生的支出。</w:t>
      </w:r>
    </w:p>
    <w:p w:rsidR="0024672A" w:rsidRPr="0092390F" w:rsidRDefault="0024672A" w:rsidP="0024672A">
      <w:pPr>
        <w:spacing w:line="500" w:lineRule="exact"/>
        <w:ind w:firstLine="560"/>
        <w:rPr>
          <w:b/>
          <w:sz w:val="32"/>
        </w:rPr>
      </w:pPr>
      <w:r w:rsidRPr="0092390F">
        <w:rPr>
          <w:rFonts w:eastAsia="方正仿宋_GBK"/>
          <w:b/>
          <w:color w:val="000000"/>
          <w:sz w:val="32"/>
        </w:rPr>
        <w:t>6</w:t>
      </w:r>
      <w:r w:rsidRPr="0092390F">
        <w:rPr>
          <w:rFonts w:eastAsia="方正仿宋_GBK"/>
          <w:b/>
          <w:color w:val="000000"/>
          <w:sz w:val="32"/>
        </w:rPr>
        <w:t>、上缴上级支出：指下级单位上缴上级的支出。</w:t>
      </w:r>
    </w:p>
    <w:p w:rsidR="0024672A" w:rsidRPr="0092390F" w:rsidRDefault="0024672A" w:rsidP="0024672A">
      <w:pPr>
        <w:spacing w:line="500" w:lineRule="exact"/>
        <w:ind w:firstLine="560"/>
        <w:rPr>
          <w:b/>
          <w:sz w:val="32"/>
        </w:rPr>
      </w:pPr>
      <w:r w:rsidRPr="0092390F">
        <w:rPr>
          <w:rFonts w:eastAsia="方正仿宋_GBK"/>
          <w:b/>
          <w:color w:val="000000"/>
          <w:sz w:val="32"/>
        </w:rPr>
        <w:t>7</w:t>
      </w:r>
      <w:r w:rsidRPr="0092390F">
        <w:rPr>
          <w:rFonts w:eastAsia="方正仿宋_GBK"/>
          <w:b/>
          <w:color w:val="000000"/>
          <w:sz w:val="32"/>
        </w:rPr>
        <w:t>、</w:t>
      </w:r>
      <w:r w:rsidRPr="0092390F">
        <w:rPr>
          <w:rFonts w:eastAsia="方正仿宋_GBK"/>
          <w:b/>
          <w:color w:val="000000"/>
          <w:sz w:val="32"/>
        </w:rPr>
        <w:t>“</w:t>
      </w:r>
      <w:r w:rsidRPr="0092390F">
        <w:rPr>
          <w:rFonts w:eastAsia="方正仿宋_GBK"/>
          <w:b/>
          <w:color w:val="000000"/>
          <w:sz w:val="32"/>
        </w:rPr>
        <w:t>三公</w:t>
      </w:r>
      <w:r w:rsidRPr="0092390F">
        <w:rPr>
          <w:rFonts w:eastAsia="方正仿宋_GBK"/>
          <w:b/>
          <w:color w:val="000000"/>
          <w:sz w:val="32"/>
        </w:rPr>
        <w:t>”</w:t>
      </w:r>
      <w:r w:rsidRPr="0092390F">
        <w:rPr>
          <w:rFonts w:eastAsia="方正仿宋_GBK"/>
          <w:b/>
          <w:color w:val="000000"/>
          <w:sz w:val="32"/>
        </w:rPr>
        <w:t>经费：纳入省级财政预算管理的</w:t>
      </w:r>
      <w:r w:rsidRPr="0092390F">
        <w:rPr>
          <w:rFonts w:eastAsia="方正仿宋_GBK"/>
          <w:b/>
          <w:color w:val="000000"/>
          <w:sz w:val="32"/>
        </w:rPr>
        <w:t>“</w:t>
      </w:r>
      <w:r w:rsidRPr="0092390F">
        <w:rPr>
          <w:rFonts w:eastAsia="方正仿宋_GBK"/>
          <w:b/>
          <w:color w:val="000000"/>
          <w:sz w:val="32"/>
        </w:rPr>
        <w:t>三公</w:t>
      </w:r>
      <w:r w:rsidRPr="0092390F">
        <w:rPr>
          <w:rFonts w:eastAsia="方正仿宋_GBK"/>
          <w:b/>
          <w:color w:val="000000"/>
          <w:sz w:val="32"/>
        </w:rPr>
        <w:t>”</w:t>
      </w:r>
      <w:r w:rsidRPr="0092390F">
        <w:rPr>
          <w:rFonts w:eastAsia="方正仿宋_GBK"/>
          <w:b/>
          <w:color w:val="000000"/>
          <w:sz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4672A" w:rsidRPr="0092390F" w:rsidRDefault="0024672A" w:rsidP="0024672A">
      <w:pPr>
        <w:spacing w:line="500" w:lineRule="exact"/>
        <w:ind w:firstLine="560"/>
        <w:rPr>
          <w:b/>
          <w:sz w:val="32"/>
        </w:rPr>
      </w:pPr>
      <w:r w:rsidRPr="0092390F">
        <w:rPr>
          <w:rFonts w:eastAsia="方正仿宋_GBK"/>
          <w:b/>
          <w:color w:val="000000"/>
          <w:sz w:val="32"/>
        </w:rPr>
        <w:t>8</w:t>
      </w:r>
      <w:r w:rsidRPr="0092390F">
        <w:rPr>
          <w:rFonts w:eastAsia="方正仿宋_GBK"/>
          <w:b/>
          <w:color w:val="000000"/>
          <w:sz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24672A" w:rsidRPr="0037318E" w:rsidRDefault="0024672A" w:rsidP="0024672A">
      <w:pPr>
        <w:spacing w:line="500" w:lineRule="exact"/>
        <w:ind w:firstLine="560"/>
        <w:rPr>
          <w:rFonts w:eastAsiaTheme="minorEastAsia"/>
          <w:b/>
          <w:sz w:val="32"/>
          <w:lang w:eastAsia="zh-CN"/>
        </w:rPr>
        <w:sectPr w:rsidR="0024672A" w:rsidRPr="0037318E">
          <w:pgSz w:w="16840" w:h="11900" w:orient="landscape"/>
          <w:pgMar w:top="1361" w:right="1020" w:bottom="1134" w:left="1020" w:header="720" w:footer="720" w:gutter="0"/>
          <w:cols w:space="720"/>
        </w:sectPr>
      </w:pPr>
      <w:r w:rsidRPr="0092390F">
        <w:rPr>
          <w:rFonts w:eastAsia="方正仿宋_GBK"/>
          <w:b/>
          <w:color w:val="000000"/>
          <w:sz w:val="32"/>
        </w:rPr>
        <w:t>9</w:t>
      </w:r>
      <w:r w:rsidRPr="0092390F">
        <w:rPr>
          <w:rFonts w:eastAsia="方正仿宋_GBK"/>
          <w:b/>
          <w:color w:val="000000"/>
          <w:sz w:val="32"/>
        </w:rPr>
        <w:t>、上年结转：指以前年度尚未完成、结转到本年</w:t>
      </w:r>
      <w:r>
        <w:rPr>
          <w:rFonts w:asciiTheme="minorEastAsia" w:eastAsiaTheme="minorEastAsia" w:hAnsiTheme="minorEastAsia" w:hint="eastAsia"/>
          <w:b/>
          <w:color w:val="000000"/>
          <w:sz w:val="32"/>
          <w:lang w:eastAsia="zh-CN"/>
        </w:rPr>
        <w:t>。</w:t>
      </w:r>
    </w:p>
    <w:p w:rsidR="0024672A" w:rsidRPr="0092390F" w:rsidRDefault="0024672A" w:rsidP="0024672A">
      <w:pPr>
        <w:jc w:val="center"/>
        <w:rPr>
          <w:sz w:val="18"/>
        </w:rPr>
      </w:pPr>
    </w:p>
    <w:p w:rsidR="00B2390F" w:rsidRPr="0024672A" w:rsidRDefault="00B2390F">
      <w:pPr>
        <w:jc w:val="center"/>
        <w:outlineLvl w:val="4"/>
        <w:rPr>
          <w:rFonts w:eastAsia="方正小标宋简体" w:cs="Times New Roman"/>
          <w:color w:val="000000"/>
          <w:sz w:val="44"/>
        </w:rPr>
      </w:pPr>
    </w:p>
    <w:sectPr w:rsidR="00B2390F" w:rsidRPr="0024672A" w:rsidSect="0024672A">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FDD" w:rsidRDefault="00D15FDD" w:rsidP="00B2390F">
      <w:r>
        <w:separator/>
      </w:r>
    </w:p>
  </w:endnote>
  <w:endnote w:type="continuationSeparator" w:id="0">
    <w:p w:rsidR="00D15FDD" w:rsidRDefault="00D15FDD" w:rsidP="00B239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方正小标宋简体">
    <w:altName w:val="Arial Unicode MS"/>
    <w:charset w:val="86"/>
    <w:family w:val="auto"/>
    <w:pitch w:val="default"/>
    <w:sig w:usb0="00000000"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0F" w:rsidRDefault="00A75552">
    <w:r>
      <w:fldChar w:fldCharType="begin"/>
    </w:r>
    <w:r w:rsidR="005D34B4">
      <w:instrText>PAGE "page number"</w:instrText>
    </w:r>
    <w:r>
      <w:fldChar w:fldCharType="separate"/>
    </w:r>
    <w:r w:rsidR="006B62FE">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0F" w:rsidRDefault="00A75552">
    <w:pPr>
      <w:jc w:val="right"/>
    </w:pPr>
    <w:r>
      <w:fldChar w:fldCharType="begin"/>
    </w:r>
    <w:r w:rsidR="005D34B4">
      <w:instrText>PAGE "page number"</w:instrText>
    </w:r>
    <w:r>
      <w:fldChar w:fldCharType="separate"/>
    </w:r>
    <w:r w:rsidR="006B62FE">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FDD" w:rsidRDefault="00D15FDD" w:rsidP="00B2390F">
      <w:r>
        <w:separator/>
      </w:r>
    </w:p>
  </w:footnote>
  <w:footnote w:type="continuationSeparator" w:id="0">
    <w:p w:rsidR="00D15FDD" w:rsidRDefault="00D15FDD" w:rsidP="00B23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50A19"/>
    <w:multiLevelType w:val="singleLevel"/>
    <w:tmpl w:val="9ED50A19"/>
    <w:lvl w:ilvl="0">
      <w:start w:val="15"/>
      <w:numFmt w:val="decimal"/>
      <w:suff w:val="nothing"/>
      <w:lvlText w:val="%1、"/>
      <w:lvlJc w:val="left"/>
    </w:lvl>
  </w:abstractNum>
  <w:abstractNum w:abstractNumId="1">
    <w:nsid w:val="51BAE571"/>
    <w:multiLevelType w:val="singleLevel"/>
    <w:tmpl w:val="51BAE571"/>
    <w:lvl w:ilvl="0">
      <w:start w:val="14"/>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noPunctuationKerning/>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
  <w:rsids>
    <w:rsidRoot w:val="00172A27"/>
    <w:rsid w:val="00172A27"/>
    <w:rsid w:val="0024672A"/>
    <w:rsid w:val="003846E1"/>
    <w:rsid w:val="003A1375"/>
    <w:rsid w:val="0046505D"/>
    <w:rsid w:val="00475AFA"/>
    <w:rsid w:val="005D34B4"/>
    <w:rsid w:val="006B62FE"/>
    <w:rsid w:val="00722E6A"/>
    <w:rsid w:val="0072449B"/>
    <w:rsid w:val="00A616C1"/>
    <w:rsid w:val="00A75552"/>
    <w:rsid w:val="00AE41AE"/>
    <w:rsid w:val="00B2390F"/>
    <w:rsid w:val="00D15FDD"/>
    <w:rsid w:val="00EC1D33"/>
    <w:rsid w:val="04753A69"/>
    <w:rsid w:val="05E44BFB"/>
    <w:rsid w:val="065F790E"/>
    <w:rsid w:val="085E17F7"/>
    <w:rsid w:val="0A16402D"/>
    <w:rsid w:val="0B0A60F4"/>
    <w:rsid w:val="0D5123C5"/>
    <w:rsid w:val="0E5F4CF9"/>
    <w:rsid w:val="1300494B"/>
    <w:rsid w:val="159C7F40"/>
    <w:rsid w:val="160C6764"/>
    <w:rsid w:val="176949F3"/>
    <w:rsid w:val="197B0135"/>
    <w:rsid w:val="19B0409B"/>
    <w:rsid w:val="19EC4866"/>
    <w:rsid w:val="1CCB1F1B"/>
    <w:rsid w:val="1D5400AC"/>
    <w:rsid w:val="244C3331"/>
    <w:rsid w:val="25EE650F"/>
    <w:rsid w:val="260D74EE"/>
    <w:rsid w:val="28DE7B2F"/>
    <w:rsid w:val="2A2E318D"/>
    <w:rsid w:val="2CFF7194"/>
    <w:rsid w:val="2E2D674D"/>
    <w:rsid w:val="308F73D1"/>
    <w:rsid w:val="33881CEF"/>
    <w:rsid w:val="36374608"/>
    <w:rsid w:val="38B37629"/>
    <w:rsid w:val="393949E7"/>
    <w:rsid w:val="3BDF663A"/>
    <w:rsid w:val="3E6E0251"/>
    <w:rsid w:val="3E742FFC"/>
    <w:rsid w:val="3FB604FD"/>
    <w:rsid w:val="40971CE2"/>
    <w:rsid w:val="40D00272"/>
    <w:rsid w:val="44BB6AC8"/>
    <w:rsid w:val="45A20BC3"/>
    <w:rsid w:val="46633E81"/>
    <w:rsid w:val="47E46D96"/>
    <w:rsid w:val="4A660796"/>
    <w:rsid w:val="4B785F70"/>
    <w:rsid w:val="4E697297"/>
    <w:rsid w:val="4FE016F2"/>
    <w:rsid w:val="51076BA1"/>
    <w:rsid w:val="51406B7E"/>
    <w:rsid w:val="594D33A7"/>
    <w:rsid w:val="59FD3F74"/>
    <w:rsid w:val="5A261E8B"/>
    <w:rsid w:val="6DEE5F11"/>
    <w:rsid w:val="6E766166"/>
    <w:rsid w:val="70134CA3"/>
    <w:rsid w:val="74C66D40"/>
    <w:rsid w:val="76F95EB5"/>
    <w:rsid w:val="7BAB5022"/>
    <w:rsid w:val="7BD71725"/>
    <w:rsid w:val="7D2904CB"/>
    <w:rsid w:val="7E004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0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B2390F"/>
    <w:pPr>
      <w:ind w:left="480"/>
    </w:pPr>
  </w:style>
  <w:style w:type="paragraph" w:styleId="1">
    <w:name w:val="toc 1"/>
    <w:basedOn w:val="a"/>
    <w:next w:val="a"/>
    <w:qFormat/>
    <w:rsid w:val="00B2390F"/>
    <w:pPr>
      <w:spacing w:before="120"/>
      <w:ind w:firstLine="560"/>
    </w:pPr>
    <w:rPr>
      <w:rFonts w:eastAsia="方正仿宋_GBK" w:cs="Times New Roman"/>
      <w:color w:val="000000"/>
      <w:sz w:val="28"/>
    </w:rPr>
  </w:style>
  <w:style w:type="paragraph" w:styleId="4">
    <w:name w:val="toc 4"/>
    <w:basedOn w:val="a"/>
    <w:next w:val="a"/>
    <w:qFormat/>
    <w:rsid w:val="00B2390F"/>
    <w:pPr>
      <w:ind w:left="720"/>
    </w:pPr>
  </w:style>
  <w:style w:type="paragraph" w:styleId="2">
    <w:name w:val="toc 2"/>
    <w:basedOn w:val="a"/>
    <w:next w:val="a"/>
    <w:qFormat/>
    <w:rsid w:val="00B2390F"/>
    <w:pPr>
      <w:ind w:left="240"/>
    </w:pPr>
  </w:style>
  <w:style w:type="table" w:styleId="a3">
    <w:name w:val="Table Grid"/>
    <w:basedOn w:val="a1"/>
    <w:qFormat/>
    <w:rsid w:val="00B23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B2390F"/>
    <w:pPr>
      <w:jc w:val="right"/>
    </w:pPr>
    <w:rPr>
      <w:rFonts w:ascii="方正小标宋_GBK" w:eastAsia="方正小标宋_GBK" w:hAnsi="方正小标宋_GBK" w:cs="方正小标宋_GBK"/>
    </w:rPr>
  </w:style>
  <w:style w:type="paragraph" w:customStyle="1" w:styleId="21">
    <w:name w:val="单元格样式21"/>
    <w:basedOn w:val="a"/>
    <w:qFormat/>
    <w:rsid w:val="00B2390F"/>
    <w:pPr>
      <w:jc w:val="center"/>
    </w:pPr>
    <w:rPr>
      <w:rFonts w:ascii="方正小标宋_GBK" w:eastAsia="方正小标宋_GBK" w:hAnsi="方正小标宋_GBK" w:cs="方正小标宋_GBK"/>
    </w:rPr>
  </w:style>
  <w:style w:type="paragraph" w:customStyle="1" w:styleId="20">
    <w:name w:val="单元格样式20"/>
    <w:basedOn w:val="a"/>
    <w:qFormat/>
    <w:rsid w:val="00B2390F"/>
    <w:rPr>
      <w:rFonts w:ascii="方正小标宋_GBK" w:eastAsia="方正小标宋_GBK" w:hAnsi="方正小标宋_GBK" w:cs="方正小标宋_GBK"/>
    </w:rPr>
  </w:style>
  <w:style w:type="paragraph" w:customStyle="1" w:styleId="10">
    <w:name w:val="单元格样式1"/>
    <w:basedOn w:val="a"/>
    <w:qFormat/>
    <w:rsid w:val="00B2390F"/>
    <w:pPr>
      <w:jc w:val="center"/>
    </w:pPr>
    <w:rPr>
      <w:rFonts w:ascii="方正书宋_GBK" w:eastAsia="方正书宋_GBK" w:hAnsi="方正书宋_GBK" w:cs="方正书宋_GBK"/>
      <w:b/>
      <w:sz w:val="21"/>
    </w:rPr>
  </w:style>
  <w:style w:type="paragraph" w:customStyle="1" w:styleId="40">
    <w:name w:val="单元格样式4"/>
    <w:basedOn w:val="a"/>
    <w:qFormat/>
    <w:rsid w:val="00B2390F"/>
    <w:pPr>
      <w:jc w:val="right"/>
    </w:pPr>
    <w:rPr>
      <w:rFonts w:ascii="方正书宋_GBK" w:eastAsia="方正书宋_GBK" w:hAnsi="方正书宋_GBK" w:cs="方正书宋_GBK"/>
      <w:sz w:val="21"/>
    </w:rPr>
  </w:style>
  <w:style w:type="paragraph" w:customStyle="1" w:styleId="23">
    <w:name w:val="单元格样式2"/>
    <w:basedOn w:val="a"/>
    <w:qFormat/>
    <w:rsid w:val="00B2390F"/>
    <w:rPr>
      <w:rFonts w:ascii="方正书宋_GBK" w:eastAsia="方正书宋_GBK" w:hAnsi="方正书宋_GBK" w:cs="方正书宋_GBK"/>
      <w:sz w:val="21"/>
    </w:rPr>
  </w:style>
  <w:style w:type="paragraph" w:customStyle="1" w:styleId="30">
    <w:name w:val="单元格样式3"/>
    <w:basedOn w:val="a"/>
    <w:qFormat/>
    <w:rsid w:val="00B2390F"/>
    <w:pPr>
      <w:jc w:val="center"/>
    </w:pPr>
    <w:rPr>
      <w:rFonts w:ascii="方正书宋_GBK" w:eastAsia="方正书宋_GBK" w:hAnsi="方正书宋_GBK" w:cs="方正书宋_GBK"/>
      <w:sz w:val="21"/>
    </w:rPr>
  </w:style>
  <w:style w:type="paragraph" w:customStyle="1" w:styleId="-">
    <w:name w:val="插入文本样式-插入部门职责文件"/>
    <w:basedOn w:val="a"/>
    <w:qFormat/>
    <w:rsid w:val="00B2390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B2390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B2390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B2390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B2390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B2390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B2390F"/>
    <w:pPr>
      <w:spacing w:line="500" w:lineRule="exact"/>
      <w:ind w:firstLine="560"/>
    </w:pPr>
    <w:rPr>
      <w:rFonts w:eastAsia="方正仿宋_GBK" w:cs="Times New Roman"/>
      <w:sz w:val="28"/>
    </w:rPr>
  </w:style>
  <w:style w:type="paragraph" w:customStyle="1" w:styleId="230">
    <w:name w:val="单元格样式23"/>
    <w:basedOn w:val="a"/>
    <w:qFormat/>
    <w:rsid w:val="00B2390F"/>
    <w:pPr>
      <w:jc w:val="right"/>
    </w:pPr>
    <w:rPr>
      <w:rFonts w:ascii="方正书宋_GBK" w:eastAsia="方正书宋_GBK" w:hAnsi="方正书宋_GBK" w:cs="方正书宋_GBK"/>
    </w:rPr>
  </w:style>
  <w:style w:type="paragraph" w:customStyle="1" w:styleId="-6">
    <w:name w:val="插入文本样式-插入单位职责文件"/>
    <w:basedOn w:val="a"/>
    <w:qFormat/>
    <w:rsid w:val="00B2390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B2390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B2390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B2390F"/>
    <w:pPr>
      <w:spacing w:line="500" w:lineRule="exact"/>
      <w:ind w:firstLine="560"/>
    </w:pPr>
    <w:rPr>
      <w:rFonts w:eastAsia="方正仿宋_GBK" w:cs="Times New Roman"/>
      <w:sz w:val="28"/>
    </w:rPr>
  </w:style>
  <w:style w:type="paragraph" w:customStyle="1" w:styleId="6">
    <w:name w:val="单元格样式6"/>
    <w:basedOn w:val="a"/>
    <w:qFormat/>
    <w:rsid w:val="00B2390F"/>
    <w:pPr>
      <w:jc w:val="center"/>
    </w:pPr>
    <w:rPr>
      <w:rFonts w:ascii="方正书宋_GBK" w:eastAsia="方正书宋_GBK" w:hAnsi="方正书宋_GBK" w:cs="方正书宋_GBK"/>
      <w:b/>
      <w:sz w:val="21"/>
    </w:rPr>
  </w:style>
  <w:style w:type="paragraph" w:customStyle="1" w:styleId="7">
    <w:name w:val="单元格样式7"/>
    <w:basedOn w:val="a"/>
    <w:qFormat/>
    <w:rsid w:val="00B2390F"/>
    <w:pPr>
      <w:jc w:val="right"/>
    </w:pPr>
    <w:rPr>
      <w:rFonts w:ascii="方正书宋_GBK" w:eastAsia="方正书宋_GBK" w:hAnsi="方正书宋_GBK" w:cs="方正书宋_GBK"/>
      <w:b/>
      <w:sz w:val="21"/>
    </w:rPr>
  </w:style>
  <w:style w:type="paragraph" w:styleId="a4">
    <w:name w:val="header"/>
    <w:basedOn w:val="a"/>
    <w:link w:val="Char"/>
    <w:uiPriority w:val="99"/>
    <w:semiHidden/>
    <w:unhideWhenUsed/>
    <w:rsid w:val="00722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22E6A"/>
    <w:rPr>
      <w:rFonts w:ascii="Times New Roman" w:eastAsia="Times New Roman" w:hAnsi="Times New Roman"/>
      <w:sz w:val="18"/>
      <w:szCs w:val="18"/>
      <w:lang w:eastAsia="uk-UA"/>
    </w:rPr>
  </w:style>
  <w:style w:type="paragraph" w:styleId="a5">
    <w:name w:val="footer"/>
    <w:basedOn w:val="a"/>
    <w:link w:val="Char0"/>
    <w:uiPriority w:val="99"/>
    <w:semiHidden/>
    <w:unhideWhenUsed/>
    <w:rsid w:val="00722E6A"/>
    <w:pPr>
      <w:tabs>
        <w:tab w:val="center" w:pos="4153"/>
        <w:tab w:val="right" w:pos="8306"/>
      </w:tabs>
      <w:snapToGrid w:val="0"/>
    </w:pPr>
    <w:rPr>
      <w:sz w:val="18"/>
      <w:szCs w:val="18"/>
    </w:rPr>
  </w:style>
  <w:style w:type="character" w:customStyle="1" w:styleId="Char0">
    <w:name w:val="页脚 Char"/>
    <w:basedOn w:val="a0"/>
    <w:link w:val="a5"/>
    <w:uiPriority w:val="99"/>
    <w:semiHidden/>
    <w:rsid w:val="00722E6A"/>
    <w:rPr>
      <w:rFonts w:ascii="Times New Roman" w:eastAsia="Times New Roman" w:hAnsi="Times New Roman"/>
      <w:sz w:val="18"/>
      <w:szCs w:val="18"/>
      <w:lang w:eastAsia="uk-UA"/>
    </w:rPr>
  </w:style>
  <w:style w:type="paragraph" w:customStyle="1" w:styleId="TOC1">
    <w:name w:val="TOC 1"/>
    <w:basedOn w:val="a"/>
    <w:qFormat/>
    <w:rsid w:val="006B62FE"/>
    <w:pPr>
      <w:spacing w:before="120"/>
      <w:ind w:firstLine="560"/>
    </w:pPr>
    <w:rPr>
      <w:rFonts w:eastAsia="方正仿宋_GBK"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660694241">
      <w:bodyDiv w:val="1"/>
      <w:marLeft w:val="0"/>
      <w:marRight w:val="0"/>
      <w:marTop w:val="0"/>
      <w:marBottom w:val="0"/>
      <w:divBdr>
        <w:top w:val="none" w:sz="0" w:space="0" w:color="auto"/>
        <w:left w:val="none" w:sz="0" w:space="0" w:color="auto"/>
        <w:bottom w:val="none" w:sz="0" w:space="0" w:color="auto"/>
        <w:right w:val="none" w:sz="0" w:space="0" w:color="auto"/>
      </w:divBdr>
    </w:div>
    <w:div w:id="675424151">
      <w:bodyDiv w:val="1"/>
      <w:marLeft w:val="0"/>
      <w:marRight w:val="0"/>
      <w:marTop w:val="0"/>
      <w:marBottom w:val="0"/>
      <w:divBdr>
        <w:top w:val="none" w:sz="0" w:space="0" w:color="auto"/>
        <w:left w:val="none" w:sz="0" w:space="0" w:color="auto"/>
        <w:bottom w:val="none" w:sz="0" w:space="0" w:color="auto"/>
        <w:right w:val="none" w:sz="0" w:space="0" w:color="auto"/>
      </w:divBdr>
    </w:div>
    <w:div w:id="784270911">
      <w:bodyDiv w:val="1"/>
      <w:marLeft w:val="0"/>
      <w:marRight w:val="0"/>
      <w:marTop w:val="0"/>
      <w:marBottom w:val="0"/>
      <w:divBdr>
        <w:top w:val="none" w:sz="0" w:space="0" w:color="auto"/>
        <w:left w:val="none" w:sz="0" w:space="0" w:color="auto"/>
        <w:bottom w:val="none" w:sz="0" w:space="0" w:color="auto"/>
        <w:right w:val="none" w:sz="0" w:space="0" w:color="auto"/>
      </w:divBdr>
    </w:div>
    <w:div w:id="178588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ettings" Target="settings.xm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tyles" Target="styles.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numbering" Target="numbering.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2022-03-02T11:44:52Z</dcterms:created>
  <dcterms:modified xsi:type="dcterms:W3CDTF">2022-03-02T03:44:52Z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2022-03-02T11:44:56Z</dcterms:created>
  <dcterms:modified xsi:type="dcterms:W3CDTF">2022-03-02T03:44:56Z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2022-03-02T11:44:57Z</dcterms:created>
  <dcterms:modified xsi:type="dcterms:W3CDTF">2022-03-02T03:44:57Z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2022-03-02T11:44:54Z</dcterms:created>
  <dcterms:modified xsi:type="dcterms:W3CDTF">2022-03-02T03:44:54Z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2022-03-02T11:44:53Z</dcterms:created>
  <dcterms:modified xsi:type="dcterms:W3CDTF">2022-03-02T03:44:53Z</dcterms:modified>
</cp:coreProperties>
</file>

<file path=customXml/itemProps1.xml><?xml version="1.0" encoding="utf-8"?>
<ds:datastoreItem xmlns:ds="http://schemas.openxmlformats.org/officeDocument/2006/customXml" ds:itemID="{BC2D01FB-5985-4DE0-947D-65799F25CDB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3FAD691-2F02-41CE-B586-5FE857A714B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9A0C29E-4C9D-4FA3-B79F-F53ADEA1AB7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B80D962-1B9B-44A2-B6F9-FFDF7578589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0DF5006-26FE-409C-A908-0F2B080D938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C2C295F-B437-4363-A693-B3AAC7BF2A9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648E98D-452C-43F6-9D01-8A2AC673420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37741AE-8FBB-45E1-A48D-DE09E60B45A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CC0DC0E-FCE8-4566-A8CA-E2913BC0319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9550CE5-A999-4810-A853-FA2EC6C579C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7D1765C-5103-4C0F-89F5-B53A9D966C9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11B5CC3-6DD8-447D-8C9D-3A93575FF62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AF6D9F9-B186-438E-8DC0-18EB9BFF5D4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35E978C-14B7-455C-9E81-82B611E52E7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486D3D2-5112-4B8D-9E76-53E586E0654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64DDEDE-C6FE-48F8-B8D9-64FFAB54EDE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AE69220-C0D4-4472-BA79-AC3B6CC6615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8123BD7-38E8-4657-8BD3-095FBC6028E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6330276-BB33-4434-94C8-0CA1BA40620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A98A75F-C57D-458A-84D6-400D8EA2A1C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E9F15C6-6738-476E-BAA6-4EB501676C5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4BB1EE8-8626-4425-BE76-734778DF385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F4EAF62-30F7-4E73-A79A-DD2226E9F54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ED84BAB-BA94-4B85-9752-A0D77D5282A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265AB20-1DC9-41F1-A271-70C952D9B47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B61AB36-AA45-4A84-80F5-6FAF3DFC62E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E3E5EDB-FFF9-4FA3-BF35-7E33662C011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A3B08BD-E200-4185-8D0E-0E17B88750E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472613D-81D9-41E8-91F6-A76F048F9E0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30D6552-D27C-4672-AD6D-A45F3A59089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512697D-2C7B-45A0-B20B-F371BCCACCB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9.xml><?xml version="1.0" encoding="utf-8"?>
<ds:datastoreItem xmlns:ds="http://schemas.openxmlformats.org/officeDocument/2006/customXml" ds:itemID="{377F6E3C-7F63-4A6C-9FAC-3F21B63ECD9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831BEE0-8971-4BA1-A57D-003D7A091916}">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DBAC0AA-9CEA-4321-99CA-85B295EF356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3DDD106-AD42-4E24-B5A5-42566C181715}">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63BA183-A847-442F-B93B-615DF153080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B39AC2D-A794-4BE4-8790-57BE4ECC897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7BFDEBC-2F26-449C-A313-4B5B0205177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96C4E297-700D-445B-90A5-2432064B76B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9392CA2-9754-4D5A-A194-D4916067482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A69C56B-2BAD-4F5C-AEFD-8B3CE2E9BCB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EE641612-874F-40C8-8682-2A65BC11258E}">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8BBE4CBF-995D-49D5-A6B4-C4311E43288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F058AAC-9C91-461C-AE25-B87D2A8E4C8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F7173E63-1B52-498D-9C23-B3B81D966AAD}">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7422A6AE-B292-437C-AD77-7C3A751D581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A8F52FE-BD44-4785-AD9C-0102A1E64428}">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BAAD0F0-6247-4DA5-B75D-B62B7479D18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895B2CA-FC4A-4F68-AA40-790F8013A1EC}">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B7FDD22-774A-4C30-92BB-7FD9E53AC99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C448AD13-02A1-43E0-9940-3582105D3E61}">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E4647F2-E5A5-4833-95CB-CBD6D5C4868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A83307D-26D0-480E-A83E-58F491051EAD}">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61A6479-2D5D-4AB1-8C23-1C933697C8D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287B2C1-674E-43F9-B8C8-F663318C0EE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6434B71-F7B0-4057-B97D-8D61701F659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6829F9E-2229-4E8B-958A-C43D7D166791}">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2059B966-F4E1-4ABB-B99C-1692175FB67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D6F24875-8235-4C7A-875B-A3ED0DB9A3D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ACB0152-F80C-400B-ADB3-988B5ACDFE40}">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A4820C4A-60FA-4C5C-A802-6C95D4E1E90B}">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F22612DF-49EF-4A53-AAC0-07DBC3D711C4}">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A1A6DBC2-D1D4-4603-A1AA-914AA24085F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CC7BDD19-9469-4C32-95C9-6019759E5DDB}">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8826650-C871-4E01-A91B-91D081F7221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4A443A5-D9E7-49B0-B49E-BB59B153F36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2E3A0BA-F384-4DB4-B689-4218D8AB200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AAC0E1BF-F8F9-43AC-A685-5BBF84507C6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62A70A9-8C01-4BA5-BFDE-2B11FDB25A3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1F31057-25C4-4ECF-BB77-46C929615C1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2247</Words>
  <Characters>12808</Characters>
  <Application>Microsoft Office Word</Application>
  <DocSecurity>0</DocSecurity>
  <Lines>106</Lines>
  <Paragraphs>30</Paragraphs>
  <ScaleCrop>false</ScaleCrop>
  <Company>Micorosoft</Company>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cp:lastPrinted>2022-03-04T00:56:00Z</cp:lastPrinted>
  <dcterms:created xsi:type="dcterms:W3CDTF">2023-07-28T03:24:00Z</dcterms:created>
  <dcterms:modified xsi:type="dcterms:W3CDTF">2023-09-07T08:44:00Z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C6AC3A367D6741FE9DE00C07D5758444</vt:lpwstr>
  </property>
</Properties>
</file>